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E4B" w:rsidRDefault="00096E4B" w:rsidP="00C820E2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096E4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Утверждено совместным приказом Арбит</w:t>
      </w:r>
      <w:r w:rsidR="001158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ражного суда Липецкой области, Л</w:t>
      </w:r>
      <w:r w:rsidRPr="00096E4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ипецкого областного суда,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96E4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Управления  Судебного департамента в Липецкой области от </w:t>
      </w:r>
      <w:r w:rsidR="00C820E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29</w:t>
      </w:r>
      <w:r w:rsidR="00C820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.09.2025 г. № 101/176</w:t>
      </w:r>
      <w:proofErr w:type="gramStart"/>
      <w:r w:rsidR="00C820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/О</w:t>
      </w:r>
      <w:proofErr w:type="gramEnd"/>
      <w:r w:rsidR="00C820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/146</w:t>
      </w:r>
    </w:p>
    <w:p w:rsidR="0021495B" w:rsidRDefault="0021495B" w:rsidP="00C820E2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</w:p>
    <w:p w:rsidR="0021495B" w:rsidRDefault="0021495B" w:rsidP="0021495B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Положение</w:t>
      </w:r>
    </w:p>
    <w:p w:rsidR="00096E4B" w:rsidRDefault="00096E4B" w:rsidP="0021495B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 Комиссии по соблюдению требований к служебному поведению федеральных государственных гражданских служащих Липецкого областного суда, Арбитражного суда Липецкой области, районных (городских) судов Липецкой области и Управления Судебного департамента в Липецкой области и ур</w:t>
      </w:r>
      <w:r w:rsidR="00DE1B0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егулированию конфликта интересов</w:t>
      </w:r>
    </w:p>
    <w:p w:rsidR="00DE1B0D" w:rsidRPr="0057337D" w:rsidRDefault="00DE1B0D" w:rsidP="00DE1B0D">
      <w:pPr>
        <w:shd w:val="clear" w:color="auto" w:fill="FFFFFF"/>
        <w:spacing w:after="0" w:line="240" w:lineRule="auto"/>
        <w:ind w:left="811"/>
        <w:jc w:val="center"/>
        <w:rPr>
          <w:rFonts w:ascii="Times New Roman" w:hAnsi="Times New Roman"/>
          <w:sz w:val="24"/>
          <w:szCs w:val="24"/>
        </w:rPr>
      </w:pPr>
      <w:r w:rsidRPr="0057337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57337D">
        <w:rPr>
          <w:rFonts w:ascii="Times New Roman" w:hAnsi="Times New Roman"/>
          <w:sz w:val="24"/>
          <w:szCs w:val="24"/>
        </w:rPr>
        <w:t xml:space="preserve">в редакции </w:t>
      </w:r>
      <w:hyperlink r:id="rId5" w:history="1">
        <w:proofErr w:type="gramStart"/>
        <w:r w:rsidRPr="0057337D">
          <w:rPr>
            <w:rFonts w:ascii="Times New Roman" w:hAnsi="Times New Roman"/>
            <w:sz w:val="24"/>
            <w:szCs w:val="24"/>
          </w:rPr>
          <w:t>приказ</w:t>
        </w:r>
        <w:proofErr w:type="gramEnd"/>
      </w:hyperlink>
      <w:r w:rsidRPr="0057337D">
        <w:rPr>
          <w:rFonts w:ascii="Times New Roman" w:hAnsi="Times New Roman"/>
          <w:sz w:val="24"/>
          <w:szCs w:val="24"/>
        </w:rPr>
        <w:t xml:space="preserve">а </w:t>
      </w:r>
      <w:r w:rsidRPr="005733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Арбитражного суда Липецкой области, Липецкого областного суда, Управления  Судебного департамента в Липецкой области</w:t>
      </w:r>
      <w:r w:rsidRPr="0057337D">
        <w:rPr>
          <w:rFonts w:ascii="Times New Roman" w:hAnsi="Times New Roman"/>
          <w:sz w:val="24"/>
          <w:szCs w:val="24"/>
        </w:rPr>
        <w:t xml:space="preserve"> </w:t>
      </w:r>
    </w:p>
    <w:p w:rsidR="00DE1B0D" w:rsidRPr="0057337D" w:rsidRDefault="00DE1B0D" w:rsidP="00DE1B0D">
      <w:pPr>
        <w:shd w:val="clear" w:color="auto" w:fill="FFFFFF"/>
        <w:spacing w:after="0" w:line="240" w:lineRule="auto"/>
        <w:ind w:left="811"/>
        <w:jc w:val="center"/>
        <w:rPr>
          <w:rFonts w:ascii="Times New Roman" w:hAnsi="Times New Roman"/>
          <w:sz w:val="24"/>
          <w:szCs w:val="24"/>
        </w:rPr>
      </w:pPr>
      <w:r w:rsidRPr="0057337D">
        <w:rPr>
          <w:rFonts w:ascii="Times New Roman" w:hAnsi="Times New Roman"/>
          <w:sz w:val="24"/>
          <w:szCs w:val="24"/>
        </w:rPr>
        <w:t>от 24.08.2026 № 96/202</w:t>
      </w:r>
      <w:proofErr w:type="gramStart"/>
      <w:r w:rsidRPr="0057337D">
        <w:rPr>
          <w:rFonts w:ascii="Times New Roman" w:hAnsi="Times New Roman"/>
          <w:sz w:val="24"/>
          <w:szCs w:val="24"/>
        </w:rPr>
        <w:t>/О</w:t>
      </w:r>
      <w:proofErr w:type="gramEnd"/>
      <w:r w:rsidRPr="0057337D">
        <w:rPr>
          <w:rFonts w:ascii="Times New Roman" w:hAnsi="Times New Roman"/>
          <w:sz w:val="24"/>
          <w:szCs w:val="24"/>
        </w:rPr>
        <w:t>/157</w:t>
      </w:r>
      <w:r w:rsidR="0057337D" w:rsidRPr="0057337D">
        <w:rPr>
          <w:rFonts w:ascii="Times New Roman" w:hAnsi="Times New Roman"/>
          <w:sz w:val="24"/>
          <w:szCs w:val="24"/>
        </w:rPr>
        <w:t>)</w:t>
      </w:r>
      <w:r w:rsidRPr="0057337D">
        <w:rPr>
          <w:rFonts w:ascii="Times New Roman" w:hAnsi="Times New Roman"/>
          <w:sz w:val="24"/>
          <w:szCs w:val="24"/>
        </w:rPr>
        <w:t xml:space="preserve"> </w:t>
      </w:r>
    </w:p>
    <w:p w:rsidR="00DE1B0D" w:rsidRPr="0095084A" w:rsidRDefault="00DE1B0D" w:rsidP="0021495B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6E4B" w:rsidRPr="0095084A" w:rsidRDefault="00096E4B" w:rsidP="00096E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 </w:t>
      </w:r>
    </w:p>
    <w:p w:rsidR="00096E4B" w:rsidRPr="0095084A" w:rsidRDefault="00096E4B" w:rsidP="00DD37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1. Настоящее Положение разработано в соответствии со статьями 18 и 19 Федерального закона от 27 июля 2004 г. № 79-ФЗ «О государственной гражданской службе Российской Федерации» (далее - Федеральный закон), Федеральным законом от 25 декабря 2008 г. № 273-ФЗ «О противодействии коррупции» и «Положением о Комиссиях по соблюдению требований к служебному поведению федеральных государственных гражданских служащих и урегулированию конфликта интересов», утвержденным Указом Президента Российской Федерации от 1 июля 2010 г. №821</w:t>
      </w:r>
      <w:r w:rsidR="00DD37B8"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D37B8" w:rsidRPr="0095084A">
        <w:rPr>
          <w:rFonts w:ascii="Times New Roman" w:hAnsi="Times New Roman"/>
          <w:bCs/>
          <w:sz w:val="26"/>
          <w:szCs w:val="26"/>
          <w:lang w:eastAsia="ru-RU"/>
        </w:rPr>
        <w:t>(ред. от 09.07.2025)</w:t>
      </w:r>
      <w:r w:rsidR="00DD37B8" w:rsidRPr="0095084A">
        <w:rPr>
          <w:rFonts w:ascii="Times New Roman" w:hAnsi="Times New Roman"/>
          <w:b/>
          <w:bCs/>
          <w:sz w:val="26"/>
          <w:szCs w:val="26"/>
          <w:lang w:eastAsia="ru-RU"/>
        </w:rPr>
        <w:t>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9" w:right="36" w:firstLine="56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2. Настоящее Положение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Липецкого областного суда, Арбитражного суда Липецкой области, районных (городских) судов Липецкой области и Управления Судебного департамента в Липецкой области (далее Управление) и урегулированию конфликта интересов (далее - Комиссия).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7" w:right="50" w:firstLine="49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федеральных органов исполнительной власти, иных государственных органов.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567" w:right="7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4. Основными задачами Комиссии является содействие: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а) в обеспечении соблюдения федеральными государственными гражданскими служащими (далее - гражданские служащие) суда либо </w:t>
      </w:r>
      <w:r w:rsidRPr="0095084A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Управления ограничений и запретов, требований о предотвращении или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урегулировании конфликта интересов, а также в обеспечении исполнения ими обязанностей, установленных Федеральным законом от 25 декабря 2008 г. 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б) в осуществлении в суде, либо Управлении мер по предупреждению коррупции.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9" w:right="86" w:firstLine="53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26"/>
          <w:sz w:val="26"/>
          <w:szCs w:val="26"/>
          <w:lang w:eastAsia="ru-RU"/>
        </w:rPr>
        <w:t>5.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служащих, замещающих должности федеральной государственной гражданской службы (далее - должности гражданской службы) в суде, либо Управлении.</w:t>
      </w:r>
      <w:r w:rsidR="000C1363"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9" w:right="86" w:firstLine="53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6. Комиссия образуется совместным приказом начальника Управления и председателей Липецкого областного суда и Арбитражного суда Липецкой области. Указанным актом утверждается состав </w:t>
      </w:r>
      <w:r w:rsidR="000C1363" w:rsidRPr="0095084A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омиссии и порядок ее работы</w:t>
      </w:r>
      <w:r w:rsidR="000C1363" w:rsidRPr="0095084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9" w:right="86" w:firstLine="53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6.</w:t>
      </w:r>
      <w:r w:rsidR="00142D68" w:rsidRPr="0095084A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. Председатель Комиссии и его заместитель избираются из числа членов Комиссии</w:t>
      </w:r>
      <w:r w:rsidR="00CD4EC0" w:rsidRPr="0095084A">
        <w:rPr>
          <w:rFonts w:ascii="Times New Roman" w:eastAsia="Times New Roman" w:hAnsi="Times New Roman"/>
          <w:sz w:val="26"/>
          <w:szCs w:val="26"/>
          <w:lang w:eastAsia="ru-RU"/>
        </w:rPr>
        <w:t>, являющихся гражданскими служащими,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общим голосованием всех членов Комиссии на первом заседании Комиссии, после чего вносятся соответствующие изменения в приказ.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9" w:right="86" w:firstLine="53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Представитель нанимателя не может быть членом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36" w:right="108" w:firstLine="53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23"/>
          <w:sz w:val="26"/>
          <w:szCs w:val="26"/>
          <w:lang w:eastAsia="ru-RU"/>
        </w:rPr>
        <w:t>         7.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В состав Комиссии входят:</w:t>
      </w:r>
    </w:p>
    <w:p w:rsidR="00096E4B" w:rsidRPr="0095084A" w:rsidRDefault="00096E4B" w:rsidP="00313122">
      <w:pPr>
        <w:shd w:val="clear" w:color="auto" w:fill="FFFFFF"/>
        <w:spacing w:after="0" w:line="317" w:lineRule="atLeast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а) гражданский служащий Управления, в чьи должностные обязанности входит осуществление противодействия коррупции (секретарь комиссии). В случае необходимости в состав Комиссии дополнительно могут быть включены гражданские служащие иных подразделений Управления;</w:t>
      </w:r>
    </w:p>
    <w:p w:rsidR="00096E4B" w:rsidRPr="0095084A" w:rsidRDefault="00096E4B" w:rsidP="00313122">
      <w:pPr>
        <w:shd w:val="clear" w:color="auto" w:fill="FFFFFF"/>
        <w:spacing w:after="0" w:line="317" w:lineRule="atLeast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б) судьи и (или) гражданские служащие Липецкого областного суда;</w:t>
      </w:r>
    </w:p>
    <w:p w:rsidR="00096E4B" w:rsidRPr="0095084A" w:rsidRDefault="00096E4B" w:rsidP="00313122">
      <w:pPr>
        <w:shd w:val="clear" w:color="auto" w:fill="FFFFFF"/>
        <w:spacing w:after="0" w:line="317" w:lineRule="atLeast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в) судьи и (или) гражданские служащие Арбитражного суда Липецкой области;</w:t>
      </w:r>
    </w:p>
    <w:p w:rsidR="00096E4B" w:rsidRPr="0095084A" w:rsidRDefault="00096E4B" w:rsidP="00313122">
      <w:pPr>
        <w:shd w:val="clear" w:color="auto" w:fill="FFFFFF"/>
        <w:spacing w:after="0" w:line="317" w:lineRule="atLeast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г)</w:t>
      </w:r>
      <w:r w:rsidR="00CD4EC0"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судьи и (или) гражданские служащие районных (городских) судов Липецкой области;</w:t>
      </w:r>
    </w:p>
    <w:p w:rsidR="00096E4B" w:rsidRPr="0095084A" w:rsidRDefault="00096E4B" w:rsidP="00313122">
      <w:pPr>
        <w:shd w:val="clear" w:color="auto" w:fill="FFFFFF"/>
        <w:spacing w:after="0" w:line="317" w:lineRule="atLeast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  д) представитель (представители) научных организаций и </w:t>
      </w:r>
      <w:r w:rsidR="00A45667"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профессиональных образовательных организаций, 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образовательных </w:t>
      </w:r>
      <w:r w:rsidR="00A45667" w:rsidRPr="0095084A">
        <w:rPr>
          <w:rFonts w:ascii="Times New Roman" w:eastAsia="Times New Roman" w:hAnsi="Times New Roman"/>
          <w:sz w:val="26"/>
          <w:szCs w:val="26"/>
          <w:lang w:eastAsia="ru-RU"/>
        </w:rPr>
        <w:t>организаций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высшего и дополнительного профессионального образования, деятельность которых связана с государственной службой.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 8. Формирование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      8.1. В целях определения лиц, указанных в подпунктах «б» - «д» пункта 7 настоящего Положения, начальник Управления направляет соответствующие запросы председателю Липецкого областного суда, председателю Арбитражного суда Липецкой области, в научные организации </w:t>
      </w:r>
      <w:r w:rsidR="00954378"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и профессиональные образовательные организации, образовательные организации высшего и дополнительного профессионального образования 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Липецкой области.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 8.2. Лица, указанные в подпунктах «б» и «г» пункта 7 настоящего Положения, включаются в состав Комиссии в установленном порядке по представлению председателя Липецкого областного суда;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8.3. Лица, указанные в подпункте «в» пункта 7 настоящего Положения, включаются в состав Комиссии в установленном порядке по представлению председателя Арбитражного суда Липецкой области;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      8.4. Лица, указанные в подпункте «д» пункта 7 настоящего Положения, включаются в состав Комиссии в установленном порядке по представлениям руководителей 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научных организаций и</w:t>
      </w:r>
      <w:r w:rsidR="00954378"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профессиональных образовательных организаций, образовательных организаций высшего и дополнительного профессионального образования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 8.5. Определение лиц, указанных в подпунктах «б» - «д» пункта 7 настоящего Положения осуществляется в 7-дневный срок со дня получения запроса начальника Управления.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23"/>
          <w:sz w:val="26"/>
          <w:szCs w:val="26"/>
          <w:lang w:eastAsia="ru-RU"/>
        </w:rPr>
        <w:t>           9.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Число членов Комиссии, не замещающих должности гражданской службы в Арбитражном суде Липецкой области, Липецком областном суде и Управлении, должно составлять не менее одной четверти от общего числа членов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2" w:right="158" w:firstLine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23"/>
          <w:sz w:val="26"/>
          <w:szCs w:val="26"/>
          <w:lang w:eastAsia="ru-RU"/>
        </w:rPr>
        <w:t>10. 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34"/>
          <w:sz w:val="26"/>
          <w:szCs w:val="26"/>
          <w:lang w:eastAsia="ru-RU"/>
        </w:rPr>
        <w:t>            11. 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В заседаниях Комиссии с правом совещательного голоса участвуют: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right="158" w:firstLine="70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5"/>
          <w:sz w:val="26"/>
          <w:szCs w:val="26"/>
          <w:lang w:eastAsia="ru-RU"/>
        </w:rPr>
        <w:t>а)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суде либо в Управлении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173" w:firstLine="71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2"/>
          <w:sz w:val="26"/>
          <w:szCs w:val="26"/>
          <w:lang w:eastAsia="ru-RU"/>
        </w:rPr>
        <w:t>б)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другие федеральные государственные гражданские служащие, замещающие должности федеральной государственной гражданской службы в суде либо Управлении;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служащего, в отношении которого Комиссией рассматривается этот вопрос, или любого члена Комиссии.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58" w:right="144" w:firstLine="51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судах либо Управлении, недопустимо.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11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        13.При возникновении прямой или косвенной личной заинтересованности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 14.Основаниями для проведения заседания Комиссии являются: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4" w:firstLine="7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а) представление представителем нанимателя в соответствии с пунктом 31 Положения о проверке достоверности и полноты сведений, представляемых 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гражданами, претендующими на замещение должностей федеральной государственной службы, и федеральными </w:t>
      </w:r>
      <w:r w:rsidRPr="0095084A">
        <w:rPr>
          <w:rFonts w:ascii="Times New Roman" w:eastAsia="Times New Roman" w:hAnsi="Times New Roman"/>
          <w:spacing w:val="-5"/>
          <w:sz w:val="26"/>
          <w:szCs w:val="26"/>
          <w:lang w:eastAsia="ru-RU"/>
        </w:rPr>
        <w:t>государственными </w:t>
      </w:r>
      <w:r w:rsidRPr="0095084A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служащими,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и </w:t>
      </w:r>
      <w:r w:rsidRPr="0095084A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соблюдения </w:t>
      </w:r>
      <w:r w:rsidRPr="0095084A">
        <w:rPr>
          <w:rFonts w:ascii="Times New Roman" w:eastAsia="Times New Roman" w:hAnsi="Times New Roman"/>
          <w:spacing w:val="-7"/>
          <w:sz w:val="26"/>
          <w:szCs w:val="26"/>
          <w:lang w:eastAsia="ru-RU"/>
        </w:rPr>
        <w:t>федеральными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государственными служащими требований к служебному поведению, утвержденного Указом Президента Российской Федерации от 21 сентября </w:t>
      </w:r>
      <w:r w:rsidRPr="0095084A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2009 г. № 1065, материалов проверки, свидетельствующих: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firstLine="71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о представлении гражданским служащим недостоверных или неполных сведений, предусмотренных подпунктом «а» пункта 1 названного Положения;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9" w:right="7" w:firstLine="71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94" w:right="14" w:firstLine="64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8"/>
          <w:sz w:val="26"/>
          <w:szCs w:val="26"/>
          <w:lang w:eastAsia="ru-RU"/>
        </w:rPr>
        <w:t>б)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95084A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поступившее в </w:t>
      </w:r>
      <w:r w:rsidRPr="0095084A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отдел по противодействию коррупции и юридическим вопросам Управления, либо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лицу, в должностные обязанности которого входит осуществление работы по профилактике коррупционных правонарушений в суде: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94" w:right="14" w:firstLine="64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обращение гражданина, замещавшего в суде либо Управлении должность гражданской службы, включенную в перечень должностей, утвержденный приказом суда либо 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организации входили в его должностные (служебные) обязанности, до истечения двух лет со дня увольнения с государственной гражданской службы;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right="36" w:firstLine="71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sub_101404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заявление гражданского служащего о невозможности выполнить требования </w:t>
      </w:r>
      <w:bookmarkEnd w:id="0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begin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instrText xml:space="preserve"> HYPERLINK "garantf1://70272954.0/" </w:instrTex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separate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Федерального </w:t>
      </w:r>
      <w:proofErr w:type="gramStart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proofErr w:type="gramEnd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end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а от 7 мая 2013 г. N 79-ФЗ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– Федеральный закон «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 и  (или) имеются иностранные финансовые инструменты, или в связи  с иными обстоятельствами не зависящими от его воли или воли его супруги (супруга) и несовершеннолетних детей;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50" w:right="58" w:firstLine="7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в) представление представителем нанимателя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</w:t>
      </w:r>
      <w:proofErr w:type="gramStart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суде</w:t>
      </w:r>
      <w:proofErr w:type="gramEnd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либо Управлении мер по предупреждению коррупции;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г) представление представителем нанимателя материалов проверки, свидетельствующих о представлении государственным служащим недостоверных или неполных сведений, предусмотренных частью 1статьи Федерального закона от 3 декабря 2012 г. № 230 – ФЗ «О контроле за соответствием расходов лиц, замещающих государственные должности, и иных лиц их доходам»  (далее – Федеральный закон «О контроле за соответствием расходов лиц, замещающих государственные должности, и иных лиц их доходам»);</w:t>
      </w:r>
      <w:proofErr w:type="gramEnd"/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д) поступившее в соответствии с частью 4 статьи 12 Федерального закона от 25 декабря 2008 г. № 273 ФЗ – ФЗ «О противодействии коррупции» и статьей 64.1 Трудового кодекса Российской Федерации в суд либо Управление уведомление коммерческой или некоммерческой организации о заключении с гражданином, замещавшим должность государственной службы в суде или в Управлении, трудового или гражданского - 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суде либо Управлении,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или, вопрос о даче согласия такому гражданину на замещение им должности в коммерческой или некоммерческой организации либо на выполнение им работы  на условиях гражданско-правового договора в коммерческой или некоммерческой организации Комиссией не рассматривался;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е) уведомление федерального государственного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50" w:right="58" w:firstLine="7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096E4B" w:rsidRPr="0095084A" w:rsidRDefault="00096E4B" w:rsidP="00096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 </w:t>
      </w:r>
      <w:r w:rsidRPr="0095084A">
        <w:rPr>
          <w:rFonts w:ascii="Times New Roman" w:eastAsia="Times New Roman" w:hAnsi="Times New Roman"/>
          <w:spacing w:val="-26"/>
          <w:sz w:val="26"/>
          <w:szCs w:val="26"/>
          <w:lang w:eastAsia="ru-RU"/>
        </w:rPr>
        <w:t>16.  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Обращение, указанное в абзаце втором </w:t>
      </w:r>
      <w:hyperlink r:id="rId6" w:anchor="sub_10113" w:history="1">
        <w:r w:rsidRPr="0095084A">
          <w:rPr>
            <w:rFonts w:ascii="Times New Roman" w:eastAsia="Times New Roman" w:hAnsi="Times New Roman"/>
            <w:sz w:val="26"/>
            <w:szCs w:val="26"/>
            <w:lang w:eastAsia="ru-RU"/>
          </w:rPr>
          <w:t>подпункта "б" пункта 14</w:t>
        </w:r>
      </w:hyperlink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настоящего Положения, подается гражданином, замещавшим должность государственной службы в суде или Управлении, в отдел по вопросам противодействия коррупции и юридическим вопросам Управления (далее отдел ПК и ЮВ Управления) или лицу, в должностные обязанности которого входит осуществление работы по противодействию коррупции в суде.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Отдел ПК и ЮВ Управления или лицо, в должностные обязанности которого входит осуществление работы по противодействию коррупции в суде осуществляет рассмотрение обращения, по результатам которого подготавливается мотивированное заключение по существу обращения с учетом </w:t>
      </w:r>
      <w:hyperlink r:id="rId7" w:history="1">
        <w:r w:rsidRPr="0095084A">
          <w:rPr>
            <w:rFonts w:ascii="Times New Roman" w:eastAsia="Times New Roman" w:hAnsi="Times New Roman"/>
            <w:sz w:val="26"/>
            <w:szCs w:val="26"/>
            <w:lang w:eastAsia="ru-RU"/>
          </w:rPr>
          <w:t>статьи 12</w:t>
        </w:r>
      </w:hyperlink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 Федерального закона от 25 декабря 2008 г. N 273-ФЗ "О противодействии коррупции". Обращение, заключение и другие материалы в течение 7 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рабочих дней направляются по решению представителя нанимателя  председателю Комиссии.      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17. Обращение, указанное в абзаце втором </w:t>
      </w:r>
      <w:hyperlink r:id="rId8" w:anchor="sub_10113" w:history="1">
        <w:r w:rsidRPr="0095084A">
          <w:rPr>
            <w:rFonts w:ascii="Times New Roman" w:eastAsia="Times New Roman" w:hAnsi="Times New Roman"/>
            <w:sz w:val="26"/>
            <w:szCs w:val="26"/>
            <w:lang w:eastAsia="ru-RU"/>
          </w:rPr>
          <w:t>подпункта "б" пункта 14</w:t>
        </w:r>
      </w:hyperlink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настоящего Положения, может быть подано гражданским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096E4B" w:rsidRPr="0095084A" w:rsidRDefault="00096E4B" w:rsidP="00096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 18. Уведомление, указанное в </w:t>
      </w:r>
      <w:hyperlink r:id="rId9" w:anchor="sub_10117" w:history="1">
        <w:r w:rsidRPr="0095084A">
          <w:rPr>
            <w:rFonts w:ascii="Times New Roman" w:eastAsia="Times New Roman" w:hAnsi="Times New Roman"/>
            <w:sz w:val="26"/>
            <w:szCs w:val="26"/>
            <w:lang w:eastAsia="ru-RU"/>
          </w:rPr>
          <w:t>подпункте "д" пункта 1</w:t>
        </w:r>
      </w:hyperlink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4 настоящего Положения, рассматривается отделом ПК и ЮВ Управления или лицом, в должностные обязанности которого входит осуществление работы по противодействию коррупции в суде, которое осуществляет подготовку мотивированного заключения о соблюдении гражданином, замещавшим должность государственной службы в суде либо в Управлении, требований </w:t>
      </w:r>
      <w:hyperlink r:id="rId10" w:history="1">
        <w:r w:rsidRPr="0095084A">
          <w:rPr>
            <w:rFonts w:ascii="Times New Roman" w:eastAsia="Times New Roman" w:hAnsi="Times New Roman"/>
            <w:sz w:val="26"/>
            <w:szCs w:val="26"/>
            <w:lang w:eastAsia="ru-RU"/>
          </w:rPr>
          <w:t>статьи 12</w:t>
        </w:r>
      </w:hyperlink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Федерального закона от 25 декабря 2008 г. N 273-ФЗ "О противодействии коррупции". Уведомление, заключение и другие материалы в течение 7 рабочих дней направляются по решению представителя нанимателя председателю Комиссии</w:t>
      </w:r>
      <w:bookmarkStart w:id="1" w:name="sub_10141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bookmarkEnd w:id="1"/>
    </w:p>
    <w:p w:rsidR="00096E4B" w:rsidRPr="0095084A" w:rsidRDefault="00096E4B" w:rsidP="00096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   19. Уведомления, указанные в абзаце пятом подпункта «б» и подпункте «е» пункта 14 настоящего Положения, рассматриваются должностными лицами суда либо должностными лицами (подразделением) Управления, в компетенцию которых входит профилактика коррупционных и иных правонарушений, которые осуществляют подготовку мотивированных заключений по результатам рассмотрения уведомления. Уведомления, заключения и другие материалы в течение 7 рабочих дней направляются по решению представителя нанимателя председателю Комиссии.</w:t>
      </w:r>
    </w:p>
    <w:p w:rsidR="00096E4B" w:rsidRPr="0095084A" w:rsidRDefault="00096E4B" w:rsidP="00096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 20. При подготовке мотивированного заключения по результатам рассмотрения обращения, указанного в абзаце втором подпункта «б» пункта 14 настоящего Положения, или уведомлений, указанных в абзаце пятом подпункта «б» и подпунктах «д» и «е» пункта 14 настоящего Положения, должностные лица суда либо Управления, в компетенцию которых входит профилактика коррупционных и иных правонарушений, имеют право проводить собеседование с федеральным государственным гражданским служащим, представившим обращение или уведомление, получать от него письменные пояснения, а руководитель суда либо 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2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20.1. Мотивированные заключения,</w:t>
      </w:r>
      <w:r w:rsidRPr="0095084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предусмотренные пунктами 16, 18 и 19 настоящего Положения, должные содержать: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2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а) информацию, изложенную в обращениях или уведомлениях, указанных в абзацах втором и пятом подпункта «б» и подпунктах «д» и «е» пункта 14 настоящего Положения;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2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096E4B" w:rsidRPr="0095084A" w:rsidRDefault="00096E4B" w:rsidP="00096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в) мотивированный вывод по результатам предварительного рассмотрения обращений и уведомлений, указанных в абзацах втором и пятом подпункта «б», подпунктах «д» и «е» пункта 14 настоящего Положения, а также рекомендации для принятия одного из 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решений в соответствии с пунктами 34, 37, 40, 41 настоящего положения или иного решения</w:t>
      </w:r>
    </w:p>
    <w:p w:rsidR="00096E4B" w:rsidRPr="0095084A" w:rsidRDefault="00096E4B" w:rsidP="00096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 21. Материалы проверки, указанные в абзацах втором и третьем подпункта «а» подпункте «г» пункта 14 настоящего Положения, в течение 7 рабочих дней  направляются председателю Комиссии.</w:t>
      </w:r>
    </w:p>
    <w:p w:rsidR="00096E4B" w:rsidRPr="0095084A" w:rsidRDefault="00096E4B" w:rsidP="00096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 22. Заявления, указанные в абзацах третьем и четвертом подпункта «б» пункта 14 настоящего Положения, и материалы к ним в течение 7 рабочих дней  направляются по решению нанимателя председателю Комиссии.</w:t>
      </w:r>
    </w:p>
    <w:p w:rsidR="00096E4B" w:rsidRPr="0095084A" w:rsidRDefault="00096E4B" w:rsidP="00096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 23. Представление председателя суда либо начальника Управления или любого члена Комиссии, указанное в подпункте «в» пункта 14 настоящего Положения, и материалы к нему в течение 7 рабочих дней направляются председателю Комиссии.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58" w:right="86" w:firstLine="75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29"/>
          <w:sz w:val="26"/>
          <w:szCs w:val="26"/>
          <w:lang w:eastAsia="ru-RU"/>
        </w:rPr>
        <w:t>24.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 Председатель Комиссии при поступлении к нему информации, содержащей основания для проведения заседания Комиссии: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36" w:right="94" w:firstLine="7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8"/>
          <w:sz w:val="26"/>
          <w:szCs w:val="26"/>
          <w:lang w:eastAsia="ru-RU"/>
        </w:rPr>
        <w:t>а)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в 10-дневный срок назначает дату, время и место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26 и 27 настоящего Положения;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9" w:firstLine="7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2"/>
          <w:sz w:val="26"/>
          <w:szCs w:val="26"/>
          <w:lang w:eastAsia="ru-RU"/>
        </w:rPr>
        <w:t>б)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членов Комиссии и других лиц, участвующих в заседании Комиссии, с поступившей информацией и с результатами ее проверки;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9"/>
          <w:sz w:val="26"/>
          <w:szCs w:val="26"/>
          <w:lang w:eastAsia="ru-RU"/>
        </w:rPr>
        <w:t>в)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 рассматривает ходатайства о приглашении на заседание Комиссии лиц, указанных в подпункте «б» пункта 11 настоящего Положения, принимает </w:t>
      </w:r>
      <w:r w:rsidRPr="0095084A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решение об их удовлетворении (об отказе в удовлетворении) и о рассмотрении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(об отказе в рассмотрении) в ходе заседания Комиссии дополнительных материалов.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25. Секретарь комиссии по поручению председателя комиссии: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осуществляет организационно-техническое и документационное обеспечение деятельности Комиссии;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подготавливает проекты запросов (кроме запросов, касающ</w:t>
      </w:r>
      <w:r w:rsidR="00DF3B66">
        <w:rPr>
          <w:rFonts w:ascii="Times New Roman" w:eastAsia="Times New Roman" w:hAnsi="Times New Roman"/>
          <w:sz w:val="26"/>
          <w:szCs w:val="26"/>
          <w:lang w:eastAsia="ru-RU"/>
        </w:rPr>
        <w:t>ихся осуществления оперативно-ро</w:t>
      </w:r>
      <w:bookmarkStart w:id="2" w:name="_GoBack"/>
      <w:bookmarkEnd w:id="2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зыскной деятельности или ее результатов) в органы прокуратуры Российской Федерации, в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соблюдении государственным служащим требований к служебному поведению;</w:t>
      </w:r>
      <w:proofErr w:type="gramEnd"/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извещает членов Комиссии о дате, времени и месте заседания, а также о вопросах, включенных в повестку дня, не позднее 7 рабочих  дней до дня заседания Комиссии;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извещает государственного служащего, в отношении которого Комиссией рассматривается вопрос  о соблюдении требований к служебному поведению и (или) требований об урегулировании конфликта интересов, его представителя (при наличии) и других лиц, участвующих в заседании Комиссии, о дате, времени и месте заседания не позднее 7 рабочих дней до дня заседания Комиссии;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ведет протоколирование заседания Комиссии;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выполняет иные поручения председателя Комиссии;</w:t>
      </w:r>
    </w:p>
    <w:p w:rsidR="00096E4B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Секретарь Комиссии при принятии решений обладает правами члена Комиссии.</w:t>
      </w:r>
    </w:p>
    <w:p w:rsidR="0057337D" w:rsidRPr="0095084A" w:rsidRDefault="0057337D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7D5D">
        <w:rPr>
          <w:rFonts w:ascii="Times New Roman" w:hAnsi="Times New Roman"/>
          <w:sz w:val="28"/>
          <w:szCs w:val="28"/>
        </w:rPr>
        <w:t>В отсутствие секретаря Комиссии его обязанности возлагаются на одного из членов комиссии по поручению председателя или заместителя председателя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26. Заседание Комиссии по рассмотрению заявлений, указанных в абзацах третьем и  четвертом подпункта «б»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2" w:right="122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27. Уведомления, указанные в подпунктах «д» и «е» пункта 14 настоящего Положения, как правило, рассматривается на очередном (плановом) заседании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firstLine="75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29"/>
          <w:sz w:val="26"/>
          <w:szCs w:val="26"/>
          <w:lang w:eastAsia="ru-RU"/>
        </w:rPr>
        <w:t>28.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Заседание Комиссии проводится, как правило, в присутствии федерального государственного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в суде или управлении. О намерении лично присутствовать на заседании Комиссии федеральный государственный гражданский служащий или гражданин указывает в обращении, заявлении или уведомлении, представляемых в соответствии подпунктами «б» и «е» пункта 14 настоящего Положения председателю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firstLine="75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29. Заседания Комиссии могут проводиться в отсутствии гражданского служащего или гражданина в случае: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firstLine="75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а) если в обращении, заявлении или уведомлении, предусмотренных подпунктами «б» и «е» пункта 14 настоящего Положения, не содержится указания о намерении федерального государственного гражданского служащего или гражданина лично присутствовать на заседании Комиссии;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firstLine="75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  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144" w:firstLine="75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38"/>
          <w:sz w:val="26"/>
          <w:szCs w:val="26"/>
          <w:lang w:eastAsia="ru-RU"/>
        </w:rPr>
        <w:t>30.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 На заседании Комиссии заслушиваются пояснения гражданского служащего или гражданина, замещавшего должность в суде или Управлении 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151" w:firstLine="77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35"/>
          <w:sz w:val="26"/>
          <w:szCs w:val="26"/>
          <w:lang w:eastAsia="ru-RU"/>
        </w:rPr>
        <w:t>31.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7" w:right="144" w:firstLine="74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29"/>
          <w:sz w:val="26"/>
          <w:szCs w:val="26"/>
          <w:lang w:eastAsia="ru-RU"/>
        </w:rPr>
        <w:t>32.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58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5"/>
          <w:sz w:val="26"/>
          <w:szCs w:val="26"/>
          <w:lang w:eastAsia="ru-RU"/>
        </w:rPr>
        <w:t>а)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 установить, что сведения, представленные гражданским служащим в соответствии с подпунктом «а» пункта 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 </w:t>
      </w:r>
      <w:r w:rsidRPr="0095084A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сентября 2009 г. № 1065, являются достоверными и полными;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58" w:right="29" w:firstLine="73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9"/>
          <w:sz w:val="26"/>
          <w:szCs w:val="26"/>
          <w:lang w:eastAsia="ru-RU"/>
        </w:rPr>
        <w:lastRenderedPageBreak/>
        <w:t>б)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 установить, что сведения, представленные гражданским служащим в соответствии с подпунктом «а» пункта 1 вышеуказанного Положения, являются недостоверными и (или) неполными (в этом случае Комиссия рекомендует председателю суда либо начальнику Управления применить к </w:t>
      </w:r>
      <w:r w:rsidRPr="0095084A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гражданскому служащему конкретную меру ответственности).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36" w:right="36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1"/>
          <w:sz w:val="26"/>
          <w:szCs w:val="26"/>
          <w:lang w:eastAsia="ru-RU"/>
        </w:rPr>
        <w:t>33.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43" w:right="36" w:firstLine="71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9"/>
          <w:sz w:val="26"/>
          <w:szCs w:val="26"/>
          <w:lang w:eastAsia="ru-RU"/>
        </w:rPr>
        <w:t>а)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43" w:right="43" w:firstLine="71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9"/>
          <w:sz w:val="26"/>
          <w:szCs w:val="26"/>
          <w:lang w:eastAsia="ru-RU"/>
        </w:rPr>
        <w:t>б)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</w:t>
      </w:r>
      <w:r w:rsidRPr="0095084A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установить, что гражданский служащий не соблюдал требования к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служебному поведению и (или) требования об урегулировании конфликта интересов (в этом случае Комиссия рекомендует представителю нанимателя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интересов, либо применить к </w:t>
      </w:r>
      <w:r w:rsidRPr="0095084A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гражданскому служащему конкретную меру ответственности).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36" w:right="65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9"/>
          <w:sz w:val="26"/>
          <w:szCs w:val="26"/>
          <w:lang w:eastAsia="ru-RU"/>
        </w:rPr>
        <w:t>34.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 По итогам рассмотрения вопроса, указанного в абзаце втором подпункта «б» пункта 14 настоящего Положения, Комиссия принимает одно из следующих решений: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right="79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8"/>
          <w:sz w:val="26"/>
          <w:szCs w:val="26"/>
          <w:lang w:eastAsia="ru-RU"/>
        </w:rPr>
        <w:t>а)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дать гражданину согласие на замещение должности в коммерческой или некоммерческой организации,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right="94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2"/>
          <w:sz w:val="26"/>
          <w:szCs w:val="26"/>
          <w:lang w:eastAsia="ru-RU"/>
        </w:rPr>
        <w:t>б)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14" w:right="101" w:firstLine="7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9"/>
          <w:sz w:val="26"/>
          <w:szCs w:val="26"/>
          <w:lang w:eastAsia="ru-RU"/>
        </w:rPr>
        <w:t>35.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 По итогам рассмотрения вопроса, указанного в абзаце третьем подпункта «б» пункта 14 настоящего Положения, Комиссия принимает одно из следующих решений: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101" w:firstLine="7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58" w:firstLine="74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2"/>
          <w:sz w:val="26"/>
          <w:szCs w:val="26"/>
          <w:lang w:eastAsia="ru-RU"/>
        </w:rPr>
        <w:t>б)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 (в этом случае Комиссия рекомендует гражданскому служащему принять меры по представлению указанных сведений);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58" w:right="180" w:firstLine="74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0"/>
          <w:sz w:val="26"/>
          <w:szCs w:val="26"/>
          <w:lang w:eastAsia="ru-RU"/>
        </w:rPr>
        <w:t>в)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 (в этом случае Комиссия рекомендует председателю суда, либо начальника Управления применить к гражданскому служащему конкретную меру ответственности).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left="58" w:right="180" w:firstLine="74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36.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3" w:name="sub_10261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а) признать, что обстоятельства, препятствующие выполнению требований </w:t>
      </w:r>
      <w:bookmarkEnd w:id="3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begin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instrText xml:space="preserve"> HYPERLINK "garantf1://70272954.0/" </w:instrTex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separate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Федерального закона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end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4" w:name="sub_10262"/>
      <w:proofErr w:type="gramStart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б) признать, что обстоятельства, препятствующие выполнению требований </w:t>
      </w:r>
      <w:bookmarkEnd w:id="4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begin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instrText xml:space="preserve"> HYPERLINK "garantf1://70272954.0/" </w:instrTex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separate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Федерального закона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fldChar w:fldCharType="end"/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 (в этом случае Комиссия рекомендует председателю суда, либо начальника Управления применить к гражданскому служащему</w:t>
      </w:r>
      <w:proofErr w:type="gramEnd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конкретную меру ответственности).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37. По итогам рассмотрения вопроса, указанного в абзаце пятом подпункта «б» пункта14 настоящего Положения, Комиссия принимает одно из следующих решений: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  конфликту интересов (в этом случае Комиссия рекомендует гражданскому служащему и (или) представителю нанимателя принять меры по урегулированию конфликта интересов или по и недопущению его возникновения);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в) признать, что гражданский служащий не соблюдал требования об урегулировании конфликта интересов (в этом случае Комиссия рекомендует представителю нанимателя применить к гражданскому служащему конкретную меру ответственности).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38. По итогам рассмотрения вопроса, указанного в подпункте «в» пункта 14 настоящего Положения, Комиссия принимает соответствующее решение.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  39. По итогам рассмотрения вопроса, указанного в подпункте «г» пункта 14 настоящего Положения, Комиссия принимает одно из следующих решений: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                а) признать, что сведения, представленные государственным служащим в соответствии с частью 1 статьи 3 Федерального закона «О </w:t>
      </w:r>
      <w:proofErr w:type="gramStart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контроле за</w:t>
      </w:r>
      <w:proofErr w:type="gramEnd"/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 xml:space="preserve"> соответствием  расходов лиц, замещающих государственные должности, и иных лиц их доходам», являются достоверными и полными;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       б) признать, что сведения, представленные государственным служащим в соответствии с частью 1 статьи 3 Федерального закона «О контроле за соответствием  расходов лиц, замещающих государственные должности, и иных лиц их доходам», являются недостоверными и (или) неполными (в этом случае Комиссия рекомендует председателю суда или начальнику Управления применить к государственному служащему 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  в соответствии с их рекомендацией).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             40. По итогам рассмотрения вопроса, указанного в подпункте  «д» пункта 14 настоящего Положения, Комиссия принимает в отношении гражданина, замещавшего должность государственной службы в суде или Управлении, одно из следующих решений: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   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  управлению этой организации входили в его должностные  (служебные) обязанности;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   б) установить, что замещение им на условиях трудового договора должности коммерческой или некоммерческой организации и (или) выполнение в коммерческой или некоммерческой организации работ (оказание услуг) нарушает требования статьи 12 Федерального закона от       25 декабря 2008 г. № 273-ФЗ «О противодействии коррупции» (в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организацию).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2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 40.1. 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2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а) признать наличие причинно-следственной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096E4B" w:rsidRPr="0095084A" w:rsidRDefault="00096E4B" w:rsidP="00096E4B">
      <w:pPr>
        <w:shd w:val="clear" w:color="auto" w:fill="FFFFFF"/>
        <w:spacing w:after="0" w:line="240" w:lineRule="auto"/>
        <w:ind w:firstLine="72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б) признать отсутствие причинно-следственной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интересов».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  41. По итогам рассмотрения вопросов, указанных в подпунктах «а», «б», «г», «д» и «е» пункта 14 настоящего Положения, и при наличии к тому оснований Комиссия может принять иное решение, чем это предусмотрено пунктами 32-37, 39-40.1 настоящего Положения. Основания и мотивы принятия такого решения должны быть отражены в протоколе заседания Комиссии.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3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    42. Для исполнения решений Комиссии могут быть подготовлены проекты нормативных правовых актов, решений или поручений суда или Управления, которые в установленном порядке представляются на рассмотрение представителя нанимателя.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ind w:right="13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 43.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left="29" w:firstLine="60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44. Решения Комиссии оформляются протоколами, которые подписывают члены Комиссии, принимавшие участие в ее заседании.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3"/>
          <w:sz w:val="26"/>
          <w:szCs w:val="26"/>
          <w:lang w:eastAsia="ru-RU"/>
        </w:rPr>
        <w:t>45.      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Решения Комиссии носят рекомендательный характер, за исключением решения, принимаемого по итогам рассмотрения вопроса, указанного в </w:t>
      </w:r>
      <w:hyperlink r:id="rId11" w:anchor="sub_101403" w:history="1">
        <w:r w:rsidRPr="0095084A">
          <w:rPr>
            <w:rFonts w:ascii="Times New Roman" w:eastAsia="Times New Roman" w:hAnsi="Times New Roman"/>
            <w:sz w:val="26"/>
            <w:szCs w:val="26"/>
            <w:lang w:eastAsia="ru-RU"/>
          </w:rPr>
          <w:t>абзаце четвертом подпункта "б" пункта 14</w:t>
        </w:r>
      </w:hyperlink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настоящего Положения, которое носит обязательный характер.</w:t>
      </w:r>
    </w:p>
    <w:p w:rsidR="00096E4B" w:rsidRPr="0095084A" w:rsidRDefault="00096E4B" w:rsidP="00096E4B">
      <w:pPr>
        <w:shd w:val="clear" w:color="auto" w:fill="FFFFFF"/>
        <w:spacing w:before="7" w:after="0" w:line="317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        46. В протоколе заседания Комиссии указываются: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0"/>
          <w:sz w:val="26"/>
          <w:szCs w:val="26"/>
          <w:lang w:eastAsia="ru-RU"/>
        </w:rPr>
        <w:lastRenderedPageBreak/>
        <w:t>а)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дата заседания Комиссии, фамилии, имена, отчества членов Комиссии и других лиц, присутствующих на заседании;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14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2"/>
          <w:sz w:val="26"/>
          <w:szCs w:val="26"/>
          <w:lang w:eastAsia="ru-RU"/>
        </w:rPr>
        <w:t>б)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pacing w:val="-10"/>
          <w:sz w:val="26"/>
          <w:szCs w:val="26"/>
          <w:lang w:eastAsia="ru-RU"/>
        </w:rPr>
        <w:t>в)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95084A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предъявляемые к гражданскому служащему претензии, материалы, на </w:t>
      </w: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которых они основываются;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г) содержание пояснений гражданского служащего и других лиц по существу предъявляемых претензий;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д) фамилии, имена, отчества выступивших на заседании лиц и краткое изложение их выступлении;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е) источник информации, содержащей основания для проведения  заседания Комиссии, дата поступления информации в Управление либо суд;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ж) другие сведения;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з) результаты голосования (в случае возникших разногласий);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и) решение и обоснование его принятия.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47.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48. Выписки из протокола заседания Комиссии в течение 7 рабочих дней  со дня заседания направляются представителю нанимателя, гражданскому служащему, а также по решению Комиссии – иным заинтересованным лицам.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49. Представитель нанимателя обязан рассмотреть соответствующую выписку из протокола заседания Комиссии и вправе учесть в пределах своей компетенции, содержащиеся в нем рекомендации при принятии решения о применении к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Решение председателя суда либо начальника Управления оглашается на ближайшем заседании Комиссии и принимается к сведению без обсуждения.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50. В случае установления Комиссией признаков дисциплинарного проступка в действиях (бездействиях) гражданского служащего информация об этом представляется представителю нанимателя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51.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– немедленно.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52. Выписка из протокола заседания Комиссии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096E4B" w:rsidRPr="0095084A" w:rsidRDefault="00096E4B" w:rsidP="00096E4B">
      <w:pPr>
        <w:shd w:val="clear" w:color="auto" w:fill="FFFFFF"/>
        <w:spacing w:after="0" w:line="317" w:lineRule="atLeast"/>
        <w:ind w:right="7" w:firstLine="7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084A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867376" w:rsidRPr="00096E4B" w:rsidRDefault="00867376">
      <w:pPr>
        <w:rPr>
          <w:rFonts w:ascii="Times New Roman" w:hAnsi="Times New Roman"/>
          <w:sz w:val="26"/>
          <w:szCs w:val="26"/>
        </w:rPr>
      </w:pPr>
    </w:p>
    <w:sectPr w:rsidR="00867376" w:rsidRPr="00096E4B" w:rsidSect="00FC764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E4B"/>
    <w:rsid w:val="00044E29"/>
    <w:rsid w:val="00096E4B"/>
    <w:rsid w:val="000C1363"/>
    <w:rsid w:val="0011589D"/>
    <w:rsid w:val="00142D68"/>
    <w:rsid w:val="0021495B"/>
    <w:rsid w:val="00256F03"/>
    <w:rsid w:val="002817AE"/>
    <w:rsid w:val="00313122"/>
    <w:rsid w:val="0057337D"/>
    <w:rsid w:val="00867376"/>
    <w:rsid w:val="0095084A"/>
    <w:rsid w:val="00954378"/>
    <w:rsid w:val="00A45667"/>
    <w:rsid w:val="00C820E2"/>
    <w:rsid w:val="00CD4EC0"/>
    <w:rsid w:val="00D4629F"/>
    <w:rsid w:val="00DD37B8"/>
    <w:rsid w:val="00DE1B0D"/>
    <w:rsid w:val="00DF3B66"/>
    <w:rsid w:val="00EA5BAA"/>
    <w:rsid w:val="00FC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rsid w:val="00096E4B"/>
  </w:style>
  <w:style w:type="paragraph" w:styleId="a3">
    <w:name w:val="Balloon Text"/>
    <w:basedOn w:val="a"/>
    <w:link w:val="a4"/>
    <w:uiPriority w:val="99"/>
    <w:semiHidden/>
    <w:unhideWhenUsed/>
    <w:rsid w:val="00954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4378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rsid w:val="00096E4B"/>
  </w:style>
  <w:style w:type="paragraph" w:styleId="a3">
    <w:name w:val="Balloon Text"/>
    <w:basedOn w:val="a"/>
    <w:link w:val="a4"/>
    <w:uiPriority w:val="99"/>
    <w:semiHidden/>
    <w:unhideWhenUsed/>
    <w:rsid w:val="00954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437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8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%D0%90%D0%B4%D0%BC%D0%B8%D0%BD\Desktop\%D0%92%D0%9E%D0%A1%D0%A1%D0%A2%D0%90%D0%9D%D0%9E%D0%92%D0%98%D0%A2%D0%AC%20%D0%A1%D0%90%D0%99%D0%A2\%D0%9A%D0%BE%D0%BC%D0%B8%D1%81%D1%81%D0%B8%D1%8F%20%D0%BF%D0%BE%20%D1%81%D0%BE%D0%B1%D0%BB%D1%8E%D0%B4%D0%B5%D0%BD%D0%B8%D1%8E%20%D1%82%D1%80%D0%B5%D0%B1%D0%BE%D0%B2%D0%B0%D0%BD%D0%B8%D0%B9\%D0%9F%D0%9E%D0%9B%D0%9E%D0%96%D0%95%D0%9D%D0%98%D0%95%20%D0%9E%20%D0%9A%D0%9E%D0%9C%D0%98%D0%A1%D0%A1%D0%98%D0%98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64203.12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%D0%90%D0%B4%D0%BC%D0%B8%D0%BD\Desktop\%D0%92%D0%9E%D0%A1%D0%A1%D0%A2%D0%90%D0%9D%D0%9E%D0%92%D0%98%D0%A2%D0%AC%20%D0%A1%D0%90%D0%99%D0%A2\%D0%9A%D0%BE%D0%BC%D0%B8%D1%81%D1%81%D0%B8%D1%8F%20%D0%BF%D0%BE%20%D1%81%D0%BE%D0%B1%D0%BB%D1%8E%D0%B4%D0%B5%D0%BD%D0%B8%D1%8E%20%D1%82%D1%80%D0%B5%D0%B1%D0%BE%D0%B2%D0%B0%D0%BD%D0%B8%D0%B9\%D0%9F%D0%9E%D0%9B%D0%9E%D0%96%D0%95%D0%9D%D0%98%D0%95%20%D0%9E%20%D0%9A%D0%9E%D0%9C%D0%98%D0%A1%D0%A1%D0%98%D0%98.doc" TargetMode="External"/><Relationship Id="rId11" Type="http://schemas.openxmlformats.org/officeDocument/2006/relationships/hyperlink" Target="file:///C:\Users\%D0%90%D0%B4%D0%BC%D0%B8%D0%BD\Desktop\%D0%92%D0%9E%D0%A1%D0%A1%D0%A2%D0%90%D0%9D%D0%9E%D0%92%D0%98%D0%A2%D0%AC%20%D0%A1%D0%90%D0%99%D0%A2\%D0%9A%D0%BE%D0%BC%D0%B8%D1%81%D1%81%D0%B8%D1%8F%20%D0%BF%D0%BE%20%D1%81%D0%BE%D0%B1%D0%BB%D1%8E%D0%B4%D0%B5%D0%BD%D0%B8%D1%8E%20%D1%82%D1%80%D0%B5%D0%B1%D0%BE%D0%B2%D0%B0%D0%BD%D0%B8%D0%B9\%D0%9F%D0%9E%D0%9B%D0%9E%D0%96%D0%95%D0%9D%D0%98%D0%95%20%D0%9E%20%D0%9A%D0%9E%D0%9C%D0%98%D0%A1%D0%A1%D0%98%D0%98.doc" TargetMode="External"/><Relationship Id="rId5" Type="http://schemas.openxmlformats.org/officeDocument/2006/relationships/hyperlink" Target="consultantplus://offline/ref=9D782049A2E601BF4525ED92573C2B32538510359F2AFDAABE5E68DAA1AA48A71D43509DE18F30D1t4E0N" TargetMode="External"/><Relationship Id="rId10" Type="http://schemas.openxmlformats.org/officeDocument/2006/relationships/hyperlink" Target="garantf1://12064203.1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%D0%90%D0%B4%D0%BC%D0%B8%D0%BD\Desktop\%D0%92%D0%9E%D0%A1%D0%A1%D0%A2%D0%90%D0%9D%D0%9E%D0%92%D0%98%D0%A2%D0%AC%20%D0%A1%D0%90%D0%99%D0%A2\%D0%9A%D0%BE%D0%BC%D0%B8%D1%81%D1%81%D0%B8%D1%8F%20%D0%BF%D0%BE%20%D1%81%D0%BE%D0%B1%D0%BB%D1%8E%D0%B4%D0%B5%D0%BD%D0%B8%D1%8E%20%D1%82%D1%80%D0%B5%D0%B1%D0%BE%D0%B2%D0%B0%D0%BD%D0%B8%D0%B9\%D0%9F%D0%9E%D0%9B%D0%9E%D0%96%D0%95%D0%9D%D0%98%D0%95%20%D0%9E%20%D0%9A%D0%9E%D0%9C%D0%98%D0%A1%D0%A1%D0%98%D0%98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3;&#1086;&#1074;&#1099;&#1081;%20&#1076;&#1086;&#1082;&#1091;&#1084;&#1077;&#108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 документ</Template>
  <TotalTime>5</TotalTime>
  <Pages>1</Pages>
  <Words>5822</Words>
  <Characters>33191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2025-08-14T09:55:00Z</cp:lastPrinted>
  <dcterms:created xsi:type="dcterms:W3CDTF">2026-08-25T06:26:00Z</dcterms:created>
  <dcterms:modified xsi:type="dcterms:W3CDTF">2026-08-26T11:52:00Z</dcterms:modified>
</cp:coreProperties>
</file>