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3D" w:rsidRDefault="003E3A77" w:rsidP="00935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35A3D" w:rsidRPr="00033339">
        <w:rPr>
          <w:b/>
          <w:sz w:val="28"/>
          <w:szCs w:val="28"/>
        </w:rPr>
        <w:t>Управление Судебного департамента в Ленинградской области</w:t>
      </w:r>
    </w:p>
    <w:p w:rsidR="00935A3D" w:rsidRDefault="00935A3D" w:rsidP="00935A3D">
      <w:pPr>
        <w:jc w:val="center"/>
        <w:rPr>
          <w:b/>
          <w:sz w:val="28"/>
          <w:szCs w:val="28"/>
        </w:rPr>
      </w:pPr>
    </w:p>
    <w:p w:rsidR="00935A3D" w:rsidRPr="00033339" w:rsidRDefault="00935A3D" w:rsidP="00935A3D">
      <w:pPr>
        <w:jc w:val="center"/>
        <w:rPr>
          <w:b/>
          <w:sz w:val="28"/>
          <w:szCs w:val="28"/>
        </w:rPr>
      </w:pPr>
      <w:r w:rsidRPr="00033339">
        <w:rPr>
          <w:sz w:val="28"/>
          <w:szCs w:val="28"/>
        </w:rPr>
        <w:t>отдел организационно-правового обеспечения деятельности судов</w:t>
      </w: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both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b/>
          <w:sz w:val="28"/>
          <w:szCs w:val="28"/>
        </w:rPr>
      </w:pPr>
    </w:p>
    <w:p w:rsidR="00935A3D" w:rsidRDefault="00935A3D" w:rsidP="00935A3D">
      <w:pPr>
        <w:jc w:val="center"/>
        <w:rPr>
          <w:b/>
          <w:sz w:val="28"/>
          <w:szCs w:val="28"/>
        </w:rPr>
      </w:pPr>
      <w:r w:rsidRPr="00033339">
        <w:rPr>
          <w:b/>
          <w:sz w:val="28"/>
          <w:szCs w:val="28"/>
        </w:rPr>
        <w:t>ОБЗОР</w:t>
      </w:r>
    </w:p>
    <w:p w:rsidR="00935A3D" w:rsidRPr="001E3E87" w:rsidRDefault="00935A3D" w:rsidP="00935A3D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статистических данных</w:t>
      </w:r>
    </w:p>
    <w:p w:rsidR="00935A3D" w:rsidRPr="00033339" w:rsidRDefault="00935A3D" w:rsidP="00935A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деятельности </w:t>
      </w:r>
      <w:r w:rsidRPr="00033339">
        <w:rPr>
          <w:sz w:val="28"/>
          <w:szCs w:val="28"/>
        </w:rPr>
        <w:t xml:space="preserve">федеральных судов общей юрисдикции </w:t>
      </w:r>
      <w:r>
        <w:rPr>
          <w:sz w:val="28"/>
          <w:szCs w:val="28"/>
        </w:rPr>
        <w:t xml:space="preserve">Ленинградской области  по </w:t>
      </w:r>
      <w:r w:rsidRPr="00033339">
        <w:rPr>
          <w:sz w:val="28"/>
          <w:szCs w:val="28"/>
        </w:rPr>
        <w:t xml:space="preserve">рассмотрению уголовных, гражданских дел и дел об административных правонарушениях </w:t>
      </w: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D82C12" w:rsidP="00935A3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12 месяцев 202</w:t>
      </w:r>
      <w:r w:rsidR="001B5668">
        <w:rPr>
          <w:sz w:val="28"/>
          <w:szCs w:val="28"/>
        </w:rPr>
        <w:t>5</w:t>
      </w:r>
      <w:r w:rsidR="00935A3D" w:rsidRPr="007169C4">
        <w:rPr>
          <w:sz w:val="28"/>
          <w:szCs w:val="28"/>
        </w:rPr>
        <w:t xml:space="preserve"> года</w:t>
      </w: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</w:p>
    <w:p w:rsidR="00935A3D" w:rsidRPr="007169C4" w:rsidRDefault="00935A3D" w:rsidP="00935A3D">
      <w:pPr>
        <w:jc w:val="center"/>
        <w:rPr>
          <w:sz w:val="28"/>
          <w:szCs w:val="28"/>
        </w:rPr>
      </w:pPr>
      <w:r w:rsidRPr="007169C4">
        <w:rPr>
          <w:sz w:val="28"/>
          <w:szCs w:val="28"/>
        </w:rPr>
        <w:t>Санкт-Петербург</w:t>
      </w:r>
    </w:p>
    <w:p w:rsidR="00935A3D" w:rsidRPr="0060020C" w:rsidRDefault="00D82C12" w:rsidP="00935A3D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875214">
        <w:rPr>
          <w:sz w:val="28"/>
          <w:szCs w:val="28"/>
        </w:rPr>
        <w:t>6</w:t>
      </w:r>
      <w:bookmarkStart w:id="0" w:name="_GoBack"/>
      <w:bookmarkEnd w:id="0"/>
    </w:p>
    <w:p w:rsidR="004E396C" w:rsidRDefault="004E396C" w:rsidP="00935A3D">
      <w:pPr>
        <w:jc w:val="center"/>
        <w:rPr>
          <w:b/>
          <w:sz w:val="28"/>
          <w:szCs w:val="28"/>
        </w:rPr>
      </w:pPr>
    </w:p>
    <w:p w:rsidR="00935A3D" w:rsidRPr="003F4485" w:rsidRDefault="00935A3D" w:rsidP="00935A3D">
      <w:pPr>
        <w:jc w:val="center"/>
        <w:rPr>
          <w:sz w:val="28"/>
          <w:szCs w:val="28"/>
        </w:rPr>
      </w:pPr>
      <w:r w:rsidRPr="003F4485">
        <w:rPr>
          <w:b/>
          <w:sz w:val="28"/>
          <w:szCs w:val="28"/>
        </w:rPr>
        <w:lastRenderedPageBreak/>
        <w:t>Общие сведения</w:t>
      </w:r>
    </w:p>
    <w:p w:rsidR="00935A3D" w:rsidRDefault="00935A3D" w:rsidP="00935A3D">
      <w:pPr>
        <w:spacing w:line="360" w:lineRule="auto"/>
        <w:ind w:firstLine="709"/>
        <w:rPr>
          <w:sz w:val="28"/>
          <w:szCs w:val="28"/>
        </w:rPr>
      </w:pPr>
    </w:p>
    <w:p w:rsidR="00935A3D" w:rsidRPr="00183AF8" w:rsidRDefault="00935A3D" w:rsidP="00935A3D">
      <w:pPr>
        <w:spacing w:line="360" w:lineRule="auto"/>
        <w:ind w:firstLine="709"/>
        <w:jc w:val="both"/>
        <w:rPr>
          <w:sz w:val="28"/>
          <w:szCs w:val="28"/>
        </w:rPr>
      </w:pPr>
      <w:r w:rsidRPr="00183AF8">
        <w:rPr>
          <w:sz w:val="28"/>
          <w:szCs w:val="28"/>
        </w:rPr>
        <w:t>За 12</w:t>
      </w:r>
      <w:r w:rsidR="00BB5BED">
        <w:rPr>
          <w:sz w:val="28"/>
          <w:szCs w:val="28"/>
        </w:rPr>
        <w:t xml:space="preserve"> месяцев 2025</w:t>
      </w:r>
      <w:r w:rsidRPr="00183AF8">
        <w:rPr>
          <w:sz w:val="28"/>
          <w:szCs w:val="28"/>
        </w:rPr>
        <w:t xml:space="preserve"> года в производстве судов общей юрисдикции по первой инстанции Ленинградской области находилось: </w:t>
      </w:r>
    </w:p>
    <w:p w:rsidR="00935A3D" w:rsidRPr="003906DE" w:rsidRDefault="00BB5BED" w:rsidP="00935A3D">
      <w:pPr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7 192</w:t>
      </w:r>
      <w:r w:rsidR="003906DE">
        <w:rPr>
          <w:color w:val="000000" w:themeColor="text1"/>
          <w:sz w:val="28"/>
          <w:szCs w:val="28"/>
        </w:rPr>
        <w:t xml:space="preserve"> уголовных дел</w:t>
      </w:r>
      <w:r>
        <w:rPr>
          <w:color w:val="000000" w:themeColor="text1"/>
          <w:sz w:val="28"/>
          <w:szCs w:val="28"/>
        </w:rPr>
        <w:t>а</w:t>
      </w:r>
      <w:r w:rsidR="00935A3D" w:rsidRPr="002E5DDD">
        <w:rPr>
          <w:color w:val="0D0D0D" w:themeColor="text1" w:themeTint="F2"/>
          <w:sz w:val="28"/>
          <w:szCs w:val="28"/>
        </w:rPr>
        <w:t xml:space="preserve">, что </w:t>
      </w:r>
      <w:r w:rsidR="002E5DDD" w:rsidRPr="002E5DDD">
        <w:rPr>
          <w:color w:val="0D0D0D" w:themeColor="text1" w:themeTint="F2"/>
          <w:sz w:val="28"/>
          <w:szCs w:val="28"/>
        </w:rPr>
        <w:t>на 5,38</w:t>
      </w:r>
      <w:r w:rsidR="00935A3D" w:rsidRPr="002E5DDD">
        <w:rPr>
          <w:color w:val="0D0D0D" w:themeColor="text1" w:themeTint="F2"/>
          <w:sz w:val="28"/>
          <w:szCs w:val="28"/>
        </w:rPr>
        <w:t xml:space="preserve">% </w:t>
      </w:r>
      <w:r w:rsidR="002E5DDD" w:rsidRPr="002E5DDD">
        <w:rPr>
          <w:color w:val="0D0D0D" w:themeColor="text1" w:themeTint="F2"/>
          <w:sz w:val="28"/>
          <w:szCs w:val="28"/>
        </w:rPr>
        <w:t>больш</w:t>
      </w:r>
      <w:r w:rsidR="0034559A" w:rsidRPr="002E5DDD">
        <w:rPr>
          <w:color w:val="0D0D0D" w:themeColor="text1" w:themeTint="F2"/>
          <w:sz w:val="28"/>
          <w:szCs w:val="28"/>
        </w:rPr>
        <w:t>е</w:t>
      </w:r>
      <w:r w:rsidR="005E4CDB" w:rsidRPr="002E5DDD">
        <w:rPr>
          <w:color w:val="0D0D0D" w:themeColor="text1" w:themeTint="F2"/>
          <w:sz w:val="28"/>
          <w:szCs w:val="28"/>
        </w:rPr>
        <w:t>, чем за ан</w:t>
      </w:r>
      <w:r w:rsidR="0026453E" w:rsidRPr="002E5DDD">
        <w:rPr>
          <w:color w:val="0D0D0D" w:themeColor="text1" w:themeTint="F2"/>
          <w:sz w:val="28"/>
          <w:szCs w:val="28"/>
        </w:rPr>
        <w:t>а</w:t>
      </w:r>
      <w:r w:rsidRPr="002E5DDD">
        <w:rPr>
          <w:color w:val="0D0D0D" w:themeColor="text1" w:themeTint="F2"/>
          <w:sz w:val="28"/>
          <w:szCs w:val="28"/>
        </w:rPr>
        <w:t xml:space="preserve">логичный </w:t>
      </w:r>
      <w:r>
        <w:rPr>
          <w:color w:val="000000" w:themeColor="text1"/>
          <w:sz w:val="28"/>
          <w:szCs w:val="28"/>
        </w:rPr>
        <w:t>период 2023 года (6 825</w:t>
      </w:r>
      <w:r w:rsidR="00935A3D" w:rsidRPr="003906DE">
        <w:rPr>
          <w:color w:val="000000" w:themeColor="text1"/>
          <w:sz w:val="28"/>
          <w:szCs w:val="28"/>
        </w:rPr>
        <w:t>);</w:t>
      </w:r>
    </w:p>
    <w:p w:rsidR="00935A3D" w:rsidRPr="00084605" w:rsidRDefault="006D6BEB" w:rsidP="00935A3D">
      <w:pPr>
        <w:numPr>
          <w:ilvl w:val="0"/>
          <w:numId w:val="2"/>
        </w:numPr>
        <w:spacing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00000" w:themeColor="text1"/>
          <w:sz w:val="28"/>
          <w:szCs w:val="28"/>
        </w:rPr>
        <w:t>34 454</w:t>
      </w:r>
      <w:r w:rsidR="003906DE" w:rsidRPr="003906DE">
        <w:rPr>
          <w:color w:val="000000" w:themeColor="text1"/>
          <w:sz w:val="28"/>
          <w:szCs w:val="28"/>
        </w:rPr>
        <w:t xml:space="preserve"> </w:t>
      </w:r>
      <w:r w:rsidR="00935A3D" w:rsidRPr="003906DE">
        <w:rPr>
          <w:color w:val="000000" w:themeColor="text1"/>
          <w:sz w:val="28"/>
          <w:szCs w:val="28"/>
        </w:rPr>
        <w:t>гражданских и административных дел</w:t>
      </w:r>
      <w:r>
        <w:rPr>
          <w:color w:val="000000" w:themeColor="text1"/>
          <w:sz w:val="28"/>
          <w:szCs w:val="28"/>
        </w:rPr>
        <w:t>а</w:t>
      </w:r>
      <w:r w:rsidR="00935A3D" w:rsidRPr="003906DE">
        <w:rPr>
          <w:color w:val="000000" w:themeColor="text1"/>
          <w:sz w:val="28"/>
          <w:szCs w:val="28"/>
        </w:rPr>
        <w:t xml:space="preserve">, рассмотренных в порядке ГПК и </w:t>
      </w:r>
      <w:r w:rsidR="00935A3D" w:rsidRPr="00084605">
        <w:rPr>
          <w:color w:val="0D0D0D" w:themeColor="text1" w:themeTint="F2"/>
          <w:sz w:val="28"/>
          <w:szCs w:val="28"/>
        </w:rPr>
        <w:t xml:space="preserve">КАС РФ, </w:t>
      </w:r>
      <w:r w:rsidR="005D676B" w:rsidRPr="00084605">
        <w:rPr>
          <w:color w:val="0D0D0D" w:themeColor="text1" w:themeTint="F2"/>
          <w:sz w:val="28"/>
          <w:szCs w:val="28"/>
        </w:rPr>
        <w:t xml:space="preserve">что </w:t>
      </w:r>
      <w:r w:rsidR="00084605" w:rsidRPr="00084605">
        <w:rPr>
          <w:color w:val="0D0D0D" w:themeColor="text1" w:themeTint="F2"/>
          <w:sz w:val="28"/>
          <w:szCs w:val="28"/>
        </w:rPr>
        <w:t>на 22</w:t>
      </w:r>
      <w:r w:rsidR="00DB4913" w:rsidRPr="00084605">
        <w:rPr>
          <w:color w:val="0D0D0D" w:themeColor="text1" w:themeTint="F2"/>
          <w:sz w:val="28"/>
          <w:szCs w:val="28"/>
        </w:rPr>
        <w:t>,6</w:t>
      </w:r>
      <w:r w:rsidR="00084605" w:rsidRPr="00084605">
        <w:rPr>
          <w:color w:val="0D0D0D" w:themeColor="text1" w:themeTint="F2"/>
          <w:sz w:val="28"/>
          <w:szCs w:val="28"/>
        </w:rPr>
        <w:t>3</w:t>
      </w:r>
      <w:r w:rsidR="003906DE" w:rsidRPr="00084605">
        <w:rPr>
          <w:color w:val="0D0D0D" w:themeColor="text1" w:themeTint="F2"/>
          <w:sz w:val="28"/>
          <w:szCs w:val="28"/>
        </w:rPr>
        <w:t xml:space="preserve">% </w:t>
      </w:r>
      <w:r w:rsidR="00DB4913" w:rsidRPr="00084605">
        <w:rPr>
          <w:color w:val="0D0D0D" w:themeColor="text1" w:themeTint="F2"/>
          <w:sz w:val="28"/>
          <w:szCs w:val="28"/>
        </w:rPr>
        <w:t>мень</w:t>
      </w:r>
      <w:r w:rsidR="003906DE" w:rsidRPr="00084605">
        <w:rPr>
          <w:color w:val="0D0D0D" w:themeColor="text1" w:themeTint="F2"/>
          <w:sz w:val="28"/>
          <w:szCs w:val="28"/>
        </w:rPr>
        <w:t>ше</w:t>
      </w:r>
      <w:r w:rsidR="00935A3D" w:rsidRPr="00084605">
        <w:rPr>
          <w:color w:val="0D0D0D" w:themeColor="text1" w:themeTint="F2"/>
          <w:sz w:val="28"/>
          <w:szCs w:val="28"/>
        </w:rPr>
        <w:t>, чем за аналогичный пе</w:t>
      </w:r>
      <w:r w:rsidRPr="00084605">
        <w:rPr>
          <w:color w:val="0D0D0D" w:themeColor="text1" w:themeTint="F2"/>
          <w:sz w:val="28"/>
          <w:szCs w:val="28"/>
        </w:rPr>
        <w:t>риод предшествующего года (44 532</w:t>
      </w:r>
      <w:r w:rsidR="00935A3D" w:rsidRPr="00084605">
        <w:rPr>
          <w:color w:val="0D0D0D" w:themeColor="text1" w:themeTint="F2"/>
          <w:sz w:val="28"/>
          <w:szCs w:val="28"/>
        </w:rPr>
        <w:t>);</w:t>
      </w:r>
    </w:p>
    <w:p w:rsidR="00935A3D" w:rsidRPr="00AE47E5" w:rsidRDefault="00E66F5C" w:rsidP="00935A3D">
      <w:pPr>
        <w:numPr>
          <w:ilvl w:val="0"/>
          <w:numId w:val="2"/>
        </w:numPr>
        <w:spacing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5 438</w:t>
      </w:r>
      <w:r w:rsidR="00976B9A">
        <w:rPr>
          <w:sz w:val="28"/>
          <w:szCs w:val="28"/>
        </w:rPr>
        <w:t xml:space="preserve"> </w:t>
      </w:r>
      <w:r w:rsidR="00935A3D" w:rsidRPr="003906DE">
        <w:rPr>
          <w:color w:val="000000" w:themeColor="text1"/>
          <w:sz w:val="28"/>
          <w:szCs w:val="28"/>
        </w:rPr>
        <w:t>дел об административных прав</w:t>
      </w:r>
      <w:r w:rsidR="003906DE" w:rsidRPr="003906DE">
        <w:rPr>
          <w:color w:val="000000" w:themeColor="text1"/>
          <w:sz w:val="28"/>
          <w:szCs w:val="28"/>
        </w:rPr>
        <w:t xml:space="preserve">онарушениях, </w:t>
      </w:r>
      <w:r w:rsidR="003906DE" w:rsidRPr="00AE47E5">
        <w:rPr>
          <w:color w:val="0D0D0D" w:themeColor="text1" w:themeTint="F2"/>
          <w:sz w:val="28"/>
          <w:szCs w:val="28"/>
        </w:rPr>
        <w:t xml:space="preserve">что </w:t>
      </w:r>
      <w:r w:rsidR="005D676B" w:rsidRPr="00AE47E5">
        <w:rPr>
          <w:color w:val="0D0D0D" w:themeColor="text1" w:themeTint="F2"/>
          <w:sz w:val="28"/>
          <w:szCs w:val="28"/>
        </w:rPr>
        <w:t xml:space="preserve">на </w:t>
      </w:r>
      <w:r w:rsidR="00AE47E5" w:rsidRPr="00AE47E5">
        <w:rPr>
          <w:color w:val="0D0D0D" w:themeColor="text1" w:themeTint="F2"/>
          <w:sz w:val="28"/>
          <w:szCs w:val="28"/>
        </w:rPr>
        <w:t>52,58</w:t>
      </w:r>
      <w:r w:rsidR="003906DE" w:rsidRPr="00AE47E5">
        <w:rPr>
          <w:color w:val="0D0D0D" w:themeColor="text1" w:themeTint="F2"/>
          <w:sz w:val="28"/>
          <w:szCs w:val="28"/>
        </w:rPr>
        <w:t xml:space="preserve">% </w:t>
      </w:r>
      <w:r w:rsidR="00AE47E5">
        <w:rPr>
          <w:color w:val="0D0D0D" w:themeColor="text1" w:themeTint="F2"/>
          <w:sz w:val="28"/>
          <w:szCs w:val="28"/>
        </w:rPr>
        <w:t>мень</w:t>
      </w:r>
      <w:r w:rsidR="003906DE" w:rsidRPr="00AE47E5">
        <w:rPr>
          <w:color w:val="0D0D0D" w:themeColor="text1" w:themeTint="F2"/>
          <w:sz w:val="28"/>
          <w:szCs w:val="28"/>
        </w:rPr>
        <w:t>ше</w:t>
      </w:r>
      <w:r w:rsidR="00935A3D" w:rsidRPr="00AE47E5">
        <w:rPr>
          <w:color w:val="0D0D0D" w:themeColor="text1" w:themeTint="F2"/>
          <w:sz w:val="28"/>
          <w:szCs w:val="28"/>
        </w:rPr>
        <w:t>, чем за анал</w:t>
      </w:r>
      <w:r w:rsidR="00133416" w:rsidRPr="00AE47E5">
        <w:rPr>
          <w:color w:val="0D0D0D" w:themeColor="text1" w:themeTint="F2"/>
          <w:sz w:val="28"/>
          <w:szCs w:val="28"/>
        </w:rPr>
        <w:t>огичный период 2024 года (</w:t>
      </w:r>
      <w:r w:rsidR="00F07D88" w:rsidRPr="00AE47E5">
        <w:rPr>
          <w:color w:val="0D0D0D" w:themeColor="text1" w:themeTint="F2"/>
          <w:sz w:val="28"/>
          <w:szCs w:val="28"/>
        </w:rPr>
        <w:t>11 468</w:t>
      </w:r>
      <w:r w:rsidR="00935A3D" w:rsidRPr="00AE47E5">
        <w:rPr>
          <w:color w:val="0D0D0D" w:themeColor="text1" w:themeTint="F2"/>
          <w:sz w:val="28"/>
          <w:szCs w:val="28"/>
        </w:rPr>
        <w:t xml:space="preserve">); </w:t>
      </w:r>
    </w:p>
    <w:p w:rsidR="00935A3D" w:rsidRPr="00C42126" w:rsidRDefault="00133416" w:rsidP="00935A3D">
      <w:pPr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15 936</w:t>
      </w:r>
      <w:r w:rsidR="004100FF" w:rsidRPr="004100FF">
        <w:rPr>
          <w:color w:val="000000" w:themeColor="text1"/>
          <w:sz w:val="28"/>
          <w:szCs w:val="28"/>
        </w:rPr>
        <w:t xml:space="preserve"> </w:t>
      </w:r>
      <w:r w:rsidR="004100FF">
        <w:rPr>
          <w:color w:val="000000" w:themeColor="text1"/>
          <w:sz w:val="28"/>
          <w:szCs w:val="28"/>
        </w:rPr>
        <w:t>ма</w:t>
      </w:r>
      <w:r w:rsidR="00822CF9">
        <w:rPr>
          <w:color w:val="000000" w:themeColor="text1"/>
          <w:sz w:val="28"/>
          <w:szCs w:val="28"/>
        </w:rPr>
        <w:t xml:space="preserve">териалов в </w:t>
      </w:r>
      <w:r w:rsidR="00935A3D" w:rsidRPr="00C42126">
        <w:rPr>
          <w:color w:val="000000" w:themeColor="text1"/>
          <w:sz w:val="28"/>
          <w:szCs w:val="28"/>
        </w:rPr>
        <w:t>области в порядке уголов</w:t>
      </w:r>
      <w:r w:rsidR="00C42126" w:rsidRPr="00C42126">
        <w:rPr>
          <w:color w:val="000000" w:themeColor="text1"/>
          <w:sz w:val="28"/>
          <w:szCs w:val="28"/>
        </w:rPr>
        <w:t>н</w:t>
      </w:r>
      <w:r w:rsidR="004100FF">
        <w:rPr>
          <w:color w:val="000000" w:themeColor="text1"/>
          <w:sz w:val="28"/>
          <w:szCs w:val="28"/>
        </w:rPr>
        <w:t>ого судопроизводства</w:t>
      </w:r>
      <w:r w:rsidR="00935A3D" w:rsidRPr="00C42126">
        <w:rPr>
          <w:color w:val="000000" w:themeColor="text1"/>
          <w:sz w:val="28"/>
          <w:szCs w:val="28"/>
        </w:rPr>
        <w:t xml:space="preserve">; </w:t>
      </w:r>
    </w:p>
    <w:p w:rsidR="00935A3D" w:rsidRPr="00C42126" w:rsidRDefault="00133416" w:rsidP="00935A3D">
      <w:pPr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19 770</w:t>
      </w:r>
      <w:r w:rsidR="00935A3D" w:rsidRPr="00C42126">
        <w:rPr>
          <w:color w:val="000000" w:themeColor="text1"/>
          <w:sz w:val="28"/>
          <w:szCs w:val="28"/>
        </w:rPr>
        <w:t xml:space="preserve"> материалов в порядке гражданского (ГПК РФ) и административного судо</w:t>
      </w:r>
      <w:r w:rsidR="00C42126">
        <w:rPr>
          <w:color w:val="000000" w:themeColor="text1"/>
          <w:sz w:val="28"/>
          <w:szCs w:val="28"/>
        </w:rPr>
        <w:t>производства (КАС РФ</w:t>
      </w:r>
      <w:r w:rsidR="00C42126" w:rsidRPr="000F7258">
        <w:rPr>
          <w:color w:val="000000" w:themeColor="text1"/>
          <w:sz w:val="28"/>
          <w:szCs w:val="28"/>
        </w:rPr>
        <w:t xml:space="preserve">),  </w:t>
      </w:r>
      <w:r w:rsidR="000F7258" w:rsidRPr="00AE47E5">
        <w:rPr>
          <w:color w:val="0D0D0D" w:themeColor="text1" w:themeTint="F2"/>
          <w:sz w:val="28"/>
          <w:szCs w:val="28"/>
        </w:rPr>
        <w:t xml:space="preserve">что </w:t>
      </w:r>
      <w:r w:rsidR="00AE47E5" w:rsidRPr="00AE47E5">
        <w:rPr>
          <w:color w:val="0D0D0D" w:themeColor="text1" w:themeTint="F2"/>
          <w:sz w:val="28"/>
          <w:szCs w:val="28"/>
        </w:rPr>
        <w:t>на 18,84</w:t>
      </w:r>
      <w:r w:rsidR="00C42126" w:rsidRPr="00AE47E5">
        <w:rPr>
          <w:color w:val="0D0D0D" w:themeColor="text1" w:themeTint="F2"/>
          <w:sz w:val="28"/>
          <w:szCs w:val="28"/>
        </w:rPr>
        <w:t xml:space="preserve">% </w:t>
      </w:r>
      <w:r w:rsidR="00AE47E5">
        <w:rPr>
          <w:color w:val="000000" w:themeColor="text1"/>
          <w:sz w:val="28"/>
          <w:szCs w:val="28"/>
        </w:rPr>
        <w:t>меньш</w:t>
      </w:r>
      <w:r w:rsidR="006B4D4D">
        <w:rPr>
          <w:color w:val="000000" w:themeColor="text1"/>
          <w:sz w:val="28"/>
          <w:szCs w:val="28"/>
        </w:rPr>
        <w:t>е</w:t>
      </w:r>
      <w:r w:rsidR="003F4485">
        <w:rPr>
          <w:color w:val="000000" w:themeColor="text1"/>
          <w:sz w:val="28"/>
          <w:szCs w:val="28"/>
        </w:rPr>
        <w:t>, чем за 12 месяцев 2023</w:t>
      </w:r>
      <w:r w:rsidR="00935A3D" w:rsidRPr="00C42126">
        <w:rPr>
          <w:color w:val="000000" w:themeColor="text1"/>
          <w:sz w:val="28"/>
          <w:szCs w:val="28"/>
        </w:rPr>
        <w:t xml:space="preserve"> г</w:t>
      </w:r>
      <w:r>
        <w:rPr>
          <w:color w:val="000000" w:themeColor="text1"/>
          <w:sz w:val="28"/>
          <w:szCs w:val="28"/>
        </w:rPr>
        <w:t>ода (24 360</w:t>
      </w:r>
      <w:r w:rsidR="00935A3D" w:rsidRPr="00C42126">
        <w:rPr>
          <w:color w:val="000000" w:themeColor="text1"/>
          <w:sz w:val="28"/>
          <w:szCs w:val="28"/>
        </w:rPr>
        <w:t xml:space="preserve">); </w:t>
      </w:r>
    </w:p>
    <w:p w:rsidR="00935A3D" w:rsidRPr="00D17100" w:rsidRDefault="00133416" w:rsidP="00935A3D">
      <w:pPr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390</w:t>
      </w:r>
      <w:r w:rsidR="00BB74E7">
        <w:rPr>
          <w:color w:val="000000" w:themeColor="text1"/>
          <w:sz w:val="28"/>
          <w:szCs w:val="28"/>
        </w:rPr>
        <w:t xml:space="preserve"> материалов</w:t>
      </w:r>
      <w:r w:rsidR="0050542C" w:rsidRPr="0050542C">
        <w:rPr>
          <w:color w:val="000000" w:themeColor="text1"/>
          <w:sz w:val="28"/>
          <w:szCs w:val="28"/>
        </w:rPr>
        <w:t>,</w:t>
      </w:r>
      <w:r w:rsidR="00BB74E7">
        <w:rPr>
          <w:color w:val="000000" w:themeColor="text1"/>
          <w:sz w:val="28"/>
          <w:szCs w:val="28"/>
        </w:rPr>
        <w:t xml:space="preserve"> рассмотренных</w:t>
      </w:r>
      <w:r w:rsidR="00935A3D" w:rsidRPr="00D17100">
        <w:rPr>
          <w:color w:val="000000" w:themeColor="text1"/>
          <w:sz w:val="28"/>
          <w:szCs w:val="28"/>
        </w:rPr>
        <w:t xml:space="preserve"> в порядке исполнения решений (постановлений) и производстве по делам об администрат</w:t>
      </w:r>
      <w:r w:rsidR="00D17100" w:rsidRPr="00D17100">
        <w:rPr>
          <w:color w:val="000000" w:themeColor="text1"/>
          <w:sz w:val="28"/>
          <w:szCs w:val="28"/>
        </w:rPr>
        <w:t xml:space="preserve">ивных правонарушениях, </w:t>
      </w:r>
      <w:r w:rsidR="00D17100" w:rsidRPr="00AE47E5">
        <w:rPr>
          <w:color w:val="0D0D0D" w:themeColor="text1" w:themeTint="F2"/>
          <w:sz w:val="28"/>
          <w:szCs w:val="28"/>
        </w:rPr>
        <w:t xml:space="preserve">что </w:t>
      </w:r>
      <w:r w:rsidR="005F41CC" w:rsidRPr="00AE47E5">
        <w:rPr>
          <w:color w:val="0D0D0D" w:themeColor="text1" w:themeTint="F2"/>
          <w:sz w:val="28"/>
          <w:szCs w:val="28"/>
        </w:rPr>
        <w:t xml:space="preserve">на </w:t>
      </w:r>
      <w:r w:rsidR="00AE47E5" w:rsidRPr="00AE47E5">
        <w:rPr>
          <w:color w:val="0D0D0D" w:themeColor="text1" w:themeTint="F2"/>
          <w:sz w:val="28"/>
          <w:szCs w:val="28"/>
        </w:rPr>
        <w:t>30,36</w:t>
      </w:r>
      <w:r w:rsidR="00AE47E5">
        <w:rPr>
          <w:color w:val="0D0D0D" w:themeColor="text1" w:themeTint="F2"/>
          <w:sz w:val="28"/>
          <w:szCs w:val="28"/>
        </w:rPr>
        <w:t>% мень</w:t>
      </w:r>
      <w:r w:rsidR="00935A3D" w:rsidRPr="00AE47E5">
        <w:rPr>
          <w:color w:val="0D0D0D" w:themeColor="text1" w:themeTint="F2"/>
          <w:sz w:val="28"/>
          <w:szCs w:val="28"/>
        </w:rPr>
        <w:t xml:space="preserve">ше, чем </w:t>
      </w:r>
      <w:r w:rsidR="00935A3D" w:rsidRPr="006B4D4D">
        <w:rPr>
          <w:color w:val="000000" w:themeColor="text1"/>
          <w:sz w:val="28"/>
          <w:szCs w:val="28"/>
        </w:rPr>
        <w:t>за анало</w:t>
      </w:r>
      <w:r w:rsidR="00CF3992" w:rsidRPr="006B4D4D">
        <w:rPr>
          <w:color w:val="000000" w:themeColor="text1"/>
          <w:sz w:val="28"/>
          <w:szCs w:val="28"/>
        </w:rPr>
        <w:t xml:space="preserve">гичный </w:t>
      </w:r>
      <w:r>
        <w:rPr>
          <w:color w:val="000000" w:themeColor="text1"/>
          <w:sz w:val="28"/>
          <w:szCs w:val="28"/>
        </w:rPr>
        <w:t>период прошлого года (560</w:t>
      </w:r>
      <w:r w:rsidR="00935A3D" w:rsidRPr="00D17100">
        <w:rPr>
          <w:color w:val="000000" w:themeColor="text1"/>
          <w:sz w:val="28"/>
          <w:szCs w:val="28"/>
        </w:rPr>
        <w:t>).</w:t>
      </w:r>
    </w:p>
    <w:p w:rsidR="005E4CDB" w:rsidRDefault="005E4CDB" w:rsidP="00935A3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35A3D" w:rsidRDefault="00935A3D" w:rsidP="00935A3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Анализ рассмотрения уголовных дел</w:t>
      </w:r>
      <w:r>
        <w:rPr>
          <w:rStyle w:val="a5"/>
          <w:b/>
          <w:sz w:val="28"/>
          <w:szCs w:val="28"/>
        </w:rPr>
        <w:footnoteReference w:id="1"/>
      </w:r>
    </w:p>
    <w:p w:rsidR="00935A3D" w:rsidRDefault="001C3FC4" w:rsidP="00935A3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 12 месяцев 2025</w:t>
      </w:r>
      <w:r w:rsidR="00935A3D">
        <w:rPr>
          <w:sz w:val="28"/>
          <w:szCs w:val="28"/>
        </w:rPr>
        <w:t xml:space="preserve"> год</w:t>
      </w:r>
      <w:r w:rsidR="00A56133">
        <w:rPr>
          <w:sz w:val="28"/>
          <w:szCs w:val="28"/>
        </w:rPr>
        <w:t>а поступило на рассмотрение 5</w:t>
      </w:r>
      <w:r w:rsidR="007B5EBB">
        <w:rPr>
          <w:sz w:val="28"/>
          <w:szCs w:val="28"/>
        </w:rPr>
        <w:t xml:space="preserve"> </w:t>
      </w:r>
      <w:r>
        <w:rPr>
          <w:sz w:val="28"/>
          <w:szCs w:val="28"/>
        </w:rPr>
        <w:t>461</w:t>
      </w:r>
      <w:r w:rsidR="0060020C">
        <w:rPr>
          <w:sz w:val="28"/>
          <w:szCs w:val="28"/>
        </w:rPr>
        <w:t xml:space="preserve"> уголовное</w:t>
      </w:r>
      <w:r w:rsidR="00935A3D">
        <w:rPr>
          <w:sz w:val="28"/>
          <w:szCs w:val="28"/>
        </w:rPr>
        <w:t xml:space="preserve"> дел</w:t>
      </w:r>
      <w:r w:rsidR="0060020C">
        <w:rPr>
          <w:sz w:val="28"/>
          <w:szCs w:val="28"/>
        </w:rPr>
        <w:t>о</w:t>
      </w:r>
      <w:r w:rsidR="00935A3D">
        <w:rPr>
          <w:sz w:val="28"/>
          <w:szCs w:val="28"/>
        </w:rPr>
        <w:t xml:space="preserve">  и с учетом остатка неоконченных дел на начало </w:t>
      </w:r>
      <w:r>
        <w:rPr>
          <w:sz w:val="28"/>
          <w:szCs w:val="28"/>
        </w:rPr>
        <w:t>отчетного периода (1 января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2025</w:t>
      </w:r>
      <w:r w:rsidR="00935A3D">
        <w:rPr>
          <w:sz w:val="28"/>
          <w:szCs w:val="28"/>
        </w:rPr>
        <w:t xml:space="preserve"> года) </w:t>
      </w:r>
      <w:r w:rsidR="007B5EBB">
        <w:rPr>
          <w:sz w:val="28"/>
          <w:szCs w:val="28"/>
        </w:rPr>
        <w:t>–</w:t>
      </w:r>
      <w:r w:rsidR="00935A3D">
        <w:rPr>
          <w:sz w:val="28"/>
          <w:szCs w:val="28"/>
        </w:rPr>
        <w:t xml:space="preserve"> </w:t>
      </w:r>
      <w:r w:rsidR="008D0406" w:rsidRPr="008D0406">
        <w:rPr>
          <w:sz w:val="28"/>
          <w:szCs w:val="28"/>
        </w:rPr>
        <w:t>1</w:t>
      </w:r>
      <w:r w:rsidR="007B5EBB">
        <w:rPr>
          <w:sz w:val="28"/>
          <w:szCs w:val="28"/>
        </w:rPr>
        <w:t xml:space="preserve"> </w:t>
      </w:r>
      <w:r>
        <w:rPr>
          <w:sz w:val="28"/>
          <w:szCs w:val="28"/>
        </w:rPr>
        <w:t>731</w:t>
      </w:r>
      <w:r w:rsidR="00935A3D" w:rsidRPr="008D0406">
        <w:rPr>
          <w:sz w:val="28"/>
          <w:szCs w:val="28"/>
        </w:rPr>
        <w:t>, в производстве городских (районных) судов Л</w:t>
      </w:r>
      <w:r>
        <w:rPr>
          <w:sz w:val="28"/>
          <w:szCs w:val="28"/>
        </w:rPr>
        <w:t>енинградской области находилось 7 192</w:t>
      </w:r>
      <w:r w:rsidR="00935A3D" w:rsidRPr="008D0406">
        <w:rPr>
          <w:sz w:val="28"/>
          <w:szCs w:val="28"/>
        </w:rPr>
        <w:t xml:space="preserve"> уголовных </w:t>
      </w:r>
      <w:r w:rsidR="00935A3D" w:rsidRPr="00AE47E5">
        <w:rPr>
          <w:color w:val="0D0D0D" w:themeColor="text1" w:themeTint="F2"/>
          <w:sz w:val="28"/>
          <w:szCs w:val="28"/>
        </w:rPr>
        <w:t>дел</w:t>
      </w:r>
      <w:r w:rsidR="00580D23" w:rsidRPr="00AE47E5">
        <w:rPr>
          <w:color w:val="0D0D0D" w:themeColor="text1" w:themeTint="F2"/>
          <w:sz w:val="28"/>
          <w:szCs w:val="28"/>
        </w:rPr>
        <w:t>а</w:t>
      </w:r>
      <w:r w:rsidR="00935A3D" w:rsidRPr="00AE47E5">
        <w:rPr>
          <w:color w:val="0D0D0D" w:themeColor="text1" w:themeTint="F2"/>
          <w:sz w:val="28"/>
          <w:szCs w:val="28"/>
        </w:rPr>
        <w:t>,</w:t>
      </w:r>
      <w:r w:rsidR="006420B8" w:rsidRPr="00AE47E5">
        <w:rPr>
          <w:color w:val="0D0D0D" w:themeColor="text1" w:themeTint="F2"/>
          <w:sz w:val="28"/>
          <w:szCs w:val="28"/>
        </w:rPr>
        <w:t xml:space="preserve"> это </w:t>
      </w:r>
      <w:r w:rsidR="00AE47E5" w:rsidRPr="00AE47E5">
        <w:rPr>
          <w:color w:val="0D0D0D" w:themeColor="text1" w:themeTint="F2"/>
          <w:sz w:val="28"/>
          <w:szCs w:val="28"/>
        </w:rPr>
        <w:t>на 5</w:t>
      </w:r>
      <w:r w:rsidR="00512AFD" w:rsidRPr="00AE47E5">
        <w:rPr>
          <w:color w:val="0D0D0D" w:themeColor="text1" w:themeTint="F2"/>
          <w:sz w:val="28"/>
          <w:szCs w:val="28"/>
        </w:rPr>
        <w:t>,</w:t>
      </w:r>
      <w:r w:rsidR="006B4D4D" w:rsidRPr="00AE47E5">
        <w:rPr>
          <w:color w:val="0D0D0D" w:themeColor="text1" w:themeTint="F2"/>
          <w:sz w:val="28"/>
          <w:szCs w:val="28"/>
        </w:rPr>
        <w:t>3</w:t>
      </w:r>
      <w:r w:rsidR="00AE47E5" w:rsidRPr="00AE47E5">
        <w:rPr>
          <w:color w:val="0D0D0D" w:themeColor="text1" w:themeTint="F2"/>
          <w:sz w:val="28"/>
          <w:szCs w:val="28"/>
        </w:rPr>
        <w:t>8</w:t>
      </w:r>
      <w:r w:rsidR="00935A3D" w:rsidRPr="00AE47E5">
        <w:rPr>
          <w:color w:val="0D0D0D" w:themeColor="text1" w:themeTint="F2"/>
          <w:sz w:val="28"/>
          <w:szCs w:val="28"/>
        </w:rPr>
        <w:t xml:space="preserve">% </w:t>
      </w:r>
      <w:r w:rsidR="00512AFD" w:rsidRPr="00AE47E5">
        <w:rPr>
          <w:color w:val="0D0D0D" w:themeColor="text1" w:themeTint="F2"/>
          <w:sz w:val="28"/>
          <w:szCs w:val="28"/>
        </w:rPr>
        <w:t>бол</w:t>
      </w:r>
      <w:r w:rsidR="006B4D4D" w:rsidRPr="00AE47E5">
        <w:rPr>
          <w:color w:val="0D0D0D" w:themeColor="text1" w:themeTint="F2"/>
          <w:sz w:val="28"/>
          <w:szCs w:val="28"/>
        </w:rPr>
        <w:t>ьше</w:t>
      </w:r>
      <w:r w:rsidR="00A56133" w:rsidRPr="00AE47E5">
        <w:rPr>
          <w:color w:val="0D0D0D" w:themeColor="text1" w:themeTint="F2"/>
          <w:sz w:val="28"/>
          <w:szCs w:val="28"/>
        </w:rPr>
        <w:t xml:space="preserve">, </w:t>
      </w:r>
      <w:r w:rsidR="00A56133" w:rsidRPr="00512AFD">
        <w:rPr>
          <w:color w:val="000000" w:themeColor="text1"/>
          <w:sz w:val="28"/>
          <w:szCs w:val="28"/>
        </w:rPr>
        <w:t xml:space="preserve">чем </w:t>
      </w:r>
      <w:r w:rsidR="00A56133">
        <w:rPr>
          <w:sz w:val="28"/>
          <w:szCs w:val="28"/>
        </w:rPr>
        <w:t>за анал</w:t>
      </w:r>
      <w:r>
        <w:rPr>
          <w:sz w:val="28"/>
          <w:szCs w:val="28"/>
        </w:rPr>
        <w:t>огичный период 2024</w:t>
      </w:r>
      <w:r w:rsidR="00960E7E">
        <w:rPr>
          <w:sz w:val="28"/>
          <w:szCs w:val="28"/>
        </w:rPr>
        <w:t xml:space="preserve"> года (6 825</w:t>
      </w:r>
      <w:r w:rsidR="00935A3D">
        <w:rPr>
          <w:sz w:val="28"/>
          <w:szCs w:val="28"/>
        </w:rPr>
        <w:t xml:space="preserve">). </w:t>
      </w:r>
      <w:proofErr w:type="gramEnd"/>
    </w:p>
    <w:p w:rsidR="00935A3D" w:rsidRDefault="002E3186" w:rsidP="00935A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Всего за 12 месяцев 2025</w:t>
      </w:r>
      <w:r w:rsidR="00935A3D">
        <w:rPr>
          <w:sz w:val="28"/>
          <w:szCs w:val="28"/>
        </w:rPr>
        <w:t xml:space="preserve"> </w:t>
      </w:r>
      <w:r w:rsidR="00AC11BD">
        <w:rPr>
          <w:sz w:val="28"/>
          <w:szCs w:val="28"/>
        </w:rPr>
        <w:t>года окончено производством 5</w:t>
      </w:r>
      <w:r>
        <w:rPr>
          <w:sz w:val="28"/>
          <w:szCs w:val="28"/>
        </w:rPr>
        <w:t> 20</w:t>
      </w:r>
      <w:r w:rsidR="007043DC">
        <w:rPr>
          <w:sz w:val="28"/>
          <w:szCs w:val="28"/>
        </w:rPr>
        <w:t>0</w:t>
      </w:r>
      <w:r w:rsidR="00187BB0">
        <w:rPr>
          <w:sz w:val="28"/>
          <w:szCs w:val="28"/>
        </w:rPr>
        <w:t xml:space="preserve"> уголовных дел</w:t>
      </w:r>
      <w:r w:rsidR="00935A3D">
        <w:rPr>
          <w:sz w:val="28"/>
          <w:szCs w:val="28"/>
        </w:rPr>
        <w:t xml:space="preserve">, </w:t>
      </w:r>
      <w:r w:rsidR="00935A3D" w:rsidRPr="00AE47E5">
        <w:rPr>
          <w:color w:val="0D0D0D" w:themeColor="text1" w:themeTint="F2"/>
          <w:sz w:val="28"/>
          <w:szCs w:val="28"/>
        </w:rPr>
        <w:t xml:space="preserve">что на </w:t>
      </w:r>
      <w:r w:rsidR="00AE47E5" w:rsidRPr="00AE47E5">
        <w:rPr>
          <w:color w:val="0D0D0D" w:themeColor="text1" w:themeTint="F2"/>
          <w:sz w:val="28"/>
          <w:szCs w:val="28"/>
        </w:rPr>
        <w:t>2,16% боль</w:t>
      </w:r>
      <w:r w:rsidR="009E0048" w:rsidRPr="00AE47E5">
        <w:rPr>
          <w:color w:val="0D0D0D" w:themeColor="text1" w:themeTint="F2"/>
          <w:sz w:val="28"/>
          <w:szCs w:val="28"/>
        </w:rPr>
        <w:t>ше</w:t>
      </w:r>
      <w:r w:rsidR="00935A3D" w:rsidRPr="00AE47E5">
        <w:rPr>
          <w:color w:val="0D0D0D" w:themeColor="text1" w:themeTint="F2"/>
          <w:sz w:val="28"/>
          <w:szCs w:val="28"/>
        </w:rPr>
        <w:t xml:space="preserve">, чем за аналогичный </w:t>
      </w:r>
      <w:r w:rsidR="00935A3D" w:rsidRPr="0066628E">
        <w:rPr>
          <w:sz w:val="28"/>
          <w:szCs w:val="28"/>
        </w:rPr>
        <w:t xml:space="preserve">период </w:t>
      </w:r>
      <w:r w:rsidR="00935A3D">
        <w:rPr>
          <w:sz w:val="28"/>
          <w:szCs w:val="28"/>
        </w:rPr>
        <w:t>предшест</w:t>
      </w:r>
      <w:r w:rsidR="00CA01CC">
        <w:rPr>
          <w:sz w:val="28"/>
          <w:szCs w:val="28"/>
        </w:rPr>
        <w:t>вующего года (за 12 месяцев 2024</w:t>
      </w:r>
      <w:r w:rsidR="00935A3D">
        <w:rPr>
          <w:sz w:val="28"/>
          <w:szCs w:val="28"/>
        </w:rPr>
        <w:t xml:space="preserve"> </w:t>
      </w:r>
      <w:r w:rsidR="004849BB">
        <w:rPr>
          <w:sz w:val="28"/>
          <w:szCs w:val="28"/>
        </w:rPr>
        <w:t>года окончено производством 5</w:t>
      </w:r>
      <w:r w:rsidR="007B5EBB">
        <w:rPr>
          <w:sz w:val="28"/>
          <w:szCs w:val="28"/>
        </w:rPr>
        <w:t xml:space="preserve"> </w:t>
      </w:r>
      <w:r w:rsidR="00CA01CC">
        <w:rPr>
          <w:sz w:val="28"/>
          <w:szCs w:val="28"/>
        </w:rPr>
        <w:t>090</w:t>
      </w:r>
      <w:r w:rsidR="00B456B6">
        <w:rPr>
          <w:sz w:val="28"/>
          <w:szCs w:val="28"/>
        </w:rPr>
        <w:t xml:space="preserve"> уголовных дел</w:t>
      </w:r>
      <w:r w:rsidR="00935A3D">
        <w:rPr>
          <w:sz w:val="28"/>
          <w:szCs w:val="28"/>
        </w:rPr>
        <w:t>).</w:t>
      </w:r>
    </w:p>
    <w:p w:rsidR="00935A3D" w:rsidRPr="007C24F9" w:rsidRDefault="00935A3D" w:rsidP="00935A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поступивших уголовных дел (в скобках – данные за 12 месяцев 20</w:t>
      </w:r>
      <w:r w:rsidR="00B456B6">
        <w:rPr>
          <w:sz w:val="28"/>
          <w:szCs w:val="28"/>
        </w:rPr>
        <w:t>2</w:t>
      </w:r>
      <w:r w:rsidR="006B2511">
        <w:rPr>
          <w:sz w:val="28"/>
          <w:szCs w:val="28"/>
        </w:rPr>
        <w:t>4</w:t>
      </w:r>
      <w:r>
        <w:rPr>
          <w:sz w:val="28"/>
          <w:szCs w:val="28"/>
        </w:rPr>
        <w:t xml:space="preserve"> года): </w:t>
      </w:r>
    </w:p>
    <w:p w:rsidR="00935A3D" w:rsidRPr="00281926" w:rsidRDefault="00A44E05" w:rsidP="00935A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AC11BD">
        <w:rPr>
          <w:sz w:val="28"/>
          <w:szCs w:val="28"/>
        </w:rPr>
        <w:t xml:space="preserve"> уголовных дел</w:t>
      </w:r>
      <w:r w:rsidR="00935A3D" w:rsidRPr="00FA4C18">
        <w:rPr>
          <w:sz w:val="28"/>
          <w:szCs w:val="28"/>
        </w:rPr>
        <w:t xml:space="preserve"> об убийстве без смягчающих обстоятельств (ст.105 УК РФ), </w:t>
      </w:r>
      <w:r w:rsidR="00935A3D" w:rsidRPr="00450A8C">
        <w:rPr>
          <w:color w:val="0D0D0D" w:themeColor="text1" w:themeTint="F2"/>
          <w:sz w:val="28"/>
          <w:szCs w:val="28"/>
        </w:rPr>
        <w:t xml:space="preserve">что составляет </w:t>
      </w:r>
      <w:r w:rsidR="00450A8C" w:rsidRPr="00450A8C">
        <w:rPr>
          <w:color w:val="0D0D0D" w:themeColor="text1" w:themeTint="F2"/>
          <w:sz w:val="28"/>
          <w:szCs w:val="28"/>
        </w:rPr>
        <w:t>1,1</w:t>
      </w:r>
      <w:r w:rsidR="00935A3D" w:rsidRPr="00450A8C">
        <w:rPr>
          <w:color w:val="0D0D0D" w:themeColor="text1" w:themeTint="F2"/>
          <w:sz w:val="28"/>
          <w:szCs w:val="28"/>
        </w:rPr>
        <w:t xml:space="preserve">% от числа поступивших </w:t>
      </w:r>
      <w:r w:rsidR="00935A3D" w:rsidRPr="00281926">
        <w:rPr>
          <w:sz w:val="28"/>
          <w:szCs w:val="28"/>
        </w:rPr>
        <w:t>дел – 5</w:t>
      </w:r>
      <w:r w:rsidR="007B5EBB" w:rsidRPr="00281926">
        <w:rPr>
          <w:sz w:val="28"/>
          <w:szCs w:val="28"/>
        </w:rPr>
        <w:t xml:space="preserve"> </w:t>
      </w:r>
      <w:r>
        <w:rPr>
          <w:sz w:val="28"/>
          <w:szCs w:val="28"/>
        </w:rPr>
        <w:t>461</w:t>
      </w:r>
      <w:r w:rsidR="00935A3D" w:rsidRPr="00281926">
        <w:rPr>
          <w:sz w:val="28"/>
          <w:szCs w:val="28"/>
        </w:rPr>
        <w:t xml:space="preserve"> (</w:t>
      </w:r>
      <w:r w:rsidR="00AC11BD" w:rsidRPr="00281926">
        <w:rPr>
          <w:sz w:val="28"/>
          <w:szCs w:val="28"/>
        </w:rPr>
        <w:t>1</w:t>
      </w:r>
      <w:r>
        <w:rPr>
          <w:sz w:val="28"/>
          <w:szCs w:val="28"/>
        </w:rPr>
        <w:t>,85</w:t>
      </w:r>
      <w:r w:rsidR="00935A3D" w:rsidRPr="00281926">
        <w:rPr>
          <w:sz w:val="28"/>
          <w:szCs w:val="28"/>
        </w:rPr>
        <w:t xml:space="preserve">% - </w:t>
      </w:r>
      <w:r>
        <w:rPr>
          <w:sz w:val="28"/>
          <w:szCs w:val="28"/>
        </w:rPr>
        <w:t>93</w:t>
      </w:r>
      <w:r w:rsidR="00935A3D" w:rsidRPr="00281926">
        <w:rPr>
          <w:sz w:val="28"/>
          <w:szCs w:val="28"/>
        </w:rPr>
        <w:t xml:space="preserve">); </w:t>
      </w:r>
    </w:p>
    <w:p w:rsidR="00935A3D" w:rsidRPr="00281926" w:rsidRDefault="00BD3740" w:rsidP="00935A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198</w:t>
      </w:r>
      <w:r w:rsidR="00935A3D" w:rsidRPr="00281926">
        <w:rPr>
          <w:sz w:val="28"/>
          <w:szCs w:val="28"/>
        </w:rPr>
        <w:t xml:space="preserve"> уголовных дел об умышленном причинении </w:t>
      </w:r>
      <w:r w:rsidR="00935A3D" w:rsidRPr="003D41FF">
        <w:rPr>
          <w:sz w:val="28"/>
          <w:szCs w:val="28"/>
        </w:rPr>
        <w:t xml:space="preserve">тяжкого либо средней тяжести вреда здоровью (ст. 111,112 УК РФ), </w:t>
      </w:r>
      <w:r w:rsidR="00935A3D" w:rsidRPr="00450A8C">
        <w:rPr>
          <w:color w:val="0D0D0D" w:themeColor="text1" w:themeTint="F2"/>
          <w:sz w:val="28"/>
          <w:szCs w:val="28"/>
        </w:rPr>
        <w:t xml:space="preserve">что составляет </w:t>
      </w:r>
      <w:r w:rsidR="00450A8C" w:rsidRPr="00450A8C">
        <w:rPr>
          <w:color w:val="0D0D0D" w:themeColor="text1" w:themeTint="F2"/>
          <w:sz w:val="28"/>
          <w:szCs w:val="28"/>
        </w:rPr>
        <w:t>3,63</w:t>
      </w:r>
      <w:r w:rsidR="00935A3D" w:rsidRPr="00450A8C">
        <w:rPr>
          <w:color w:val="0D0D0D" w:themeColor="text1" w:themeTint="F2"/>
          <w:sz w:val="28"/>
          <w:szCs w:val="28"/>
        </w:rPr>
        <w:t xml:space="preserve">% от </w:t>
      </w:r>
      <w:r w:rsidR="00935A3D" w:rsidRPr="003D41FF">
        <w:rPr>
          <w:sz w:val="28"/>
          <w:szCs w:val="28"/>
        </w:rPr>
        <w:t>числа поступивших в отч</w:t>
      </w:r>
      <w:r w:rsidR="00AC11BD">
        <w:rPr>
          <w:sz w:val="28"/>
          <w:szCs w:val="28"/>
        </w:rPr>
        <w:t>етном период дел (</w:t>
      </w:r>
      <w:r>
        <w:rPr>
          <w:sz w:val="28"/>
          <w:szCs w:val="28"/>
        </w:rPr>
        <w:t>4,41</w:t>
      </w:r>
      <w:r w:rsidR="00AC11BD">
        <w:rPr>
          <w:sz w:val="28"/>
          <w:szCs w:val="28"/>
        </w:rPr>
        <w:t>% - 2</w:t>
      </w:r>
      <w:r>
        <w:rPr>
          <w:sz w:val="28"/>
          <w:szCs w:val="28"/>
        </w:rPr>
        <w:t>22</w:t>
      </w:r>
      <w:r w:rsidR="00935A3D" w:rsidRPr="003D41FF">
        <w:rPr>
          <w:sz w:val="28"/>
          <w:szCs w:val="28"/>
        </w:rPr>
        <w:t xml:space="preserve">); </w:t>
      </w:r>
      <w:proofErr w:type="gramEnd"/>
    </w:p>
    <w:p w:rsidR="00935A3D" w:rsidRPr="00FA4C18" w:rsidRDefault="0077788E" w:rsidP="00935A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1926">
        <w:rPr>
          <w:sz w:val="28"/>
          <w:szCs w:val="28"/>
        </w:rPr>
        <w:t>1</w:t>
      </w:r>
      <w:r w:rsidR="007B5EBB" w:rsidRPr="00281926">
        <w:rPr>
          <w:sz w:val="28"/>
          <w:szCs w:val="28"/>
        </w:rPr>
        <w:t xml:space="preserve"> </w:t>
      </w:r>
      <w:r w:rsidR="00494DCC">
        <w:rPr>
          <w:sz w:val="28"/>
          <w:szCs w:val="28"/>
        </w:rPr>
        <w:t>013</w:t>
      </w:r>
      <w:r w:rsidR="00935A3D" w:rsidRPr="00281926">
        <w:rPr>
          <w:sz w:val="28"/>
          <w:szCs w:val="28"/>
        </w:rPr>
        <w:t xml:space="preserve"> уголовных дел о краже (ст. 158 УК РФ), </w:t>
      </w:r>
      <w:r w:rsidR="00935A3D" w:rsidRPr="00450A8C">
        <w:rPr>
          <w:color w:val="0D0D0D" w:themeColor="text1" w:themeTint="F2"/>
          <w:sz w:val="28"/>
          <w:szCs w:val="28"/>
        </w:rPr>
        <w:t xml:space="preserve">что </w:t>
      </w:r>
      <w:r w:rsidR="007B5EBB" w:rsidRPr="00450A8C">
        <w:rPr>
          <w:color w:val="0D0D0D" w:themeColor="text1" w:themeTint="F2"/>
          <w:sz w:val="28"/>
          <w:szCs w:val="28"/>
        </w:rPr>
        <w:t xml:space="preserve">составляет </w:t>
      </w:r>
      <w:r w:rsidR="00450A8C" w:rsidRPr="00450A8C">
        <w:rPr>
          <w:color w:val="0D0D0D" w:themeColor="text1" w:themeTint="F2"/>
          <w:sz w:val="28"/>
          <w:szCs w:val="28"/>
        </w:rPr>
        <w:t>18,5</w:t>
      </w:r>
      <w:r w:rsidR="00281926" w:rsidRPr="00450A8C">
        <w:rPr>
          <w:color w:val="0D0D0D" w:themeColor="text1" w:themeTint="F2"/>
          <w:sz w:val="28"/>
          <w:szCs w:val="28"/>
        </w:rPr>
        <w:t>5</w:t>
      </w:r>
      <w:r w:rsidRPr="00450A8C">
        <w:rPr>
          <w:color w:val="0D0D0D" w:themeColor="text1" w:themeTint="F2"/>
          <w:sz w:val="28"/>
          <w:szCs w:val="28"/>
        </w:rPr>
        <w:t xml:space="preserve">% </w:t>
      </w:r>
      <w:r w:rsidR="00494DCC">
        <w:rPr>
          <w:sz w:val="28"/>
          <w:szCs w:val="28"/>
        </w:rPr>
        <w:t>(23,65% - 1 190</w:t>
      </w:r>
      <w:r w:rsidR="00935A3D" w:rsidRPr="00FA4C18">
        <w:rPr>
          <w:sz w:val="28"/>
          <w:szCs w:val="28"/>
        </w:rPr>
        <w:t>);</w:t>
      </w:r>
    </w:p>
    <w:p w:rsidR="00935A3D" w:rsidRPr="00FA4C18" w:rsidRDefault="00AC11BD" w:rsidP="00935A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94DCC">
        <w:rPr>
          <w:sz w:val="28"/>
          <w:szCs w:val="28"/>
        </w:rPr>
        <w:t>75</w:t>
      </w:r>
      <w:r w:rsidR="00935A3D" w:rsidRPr="00FA4C18">
        <w:rPr>
          <w:sz w:val="28"/>
          <w:szCs w:val="28"/>
        </w:rPr>
        <w:t xml:space="preserve"> </w:t>
      </w:r>
      <w:r w:rsidR="00935A3D">
        <w:rPr>
          <w:sz w:val="28"/>
          <w:szCs w:val="28"/>
        </w:rPr>
        <w:t>уголовных</w:t>
      </w:r>
      <w:r w:rsidR="00935A3D" w:rsidRPr="00FA4C18">
        <w:rPr>
          <w:sz w:val="28"/>
          <w:szCs w:val="28"/>
        </w:rPr>
        <w:t xml:space="preserve"> дел по делам о мошенничестве (ст.159, 159.1-159.6 УК РФ</w:t>
      </w:r>
      <w:r w:rsidR="00935A3D" w:rsidRPr="007B5EBB">
        <w:rPr>
          <w:color w:val="000000" w:themeColor="text1"/>
          <w:sz w:val="28"/>
          <w:szCs w:val="28"/>
        </w:rPr>
        <w:t xml:space="preserve">), </w:t>
      </w:r>
      <w:r w:rsidR="007B5EBB" w:rsidRPr="002F3F38">
        <w:rPr>
          <w:color w:val="0D0D0D" w:themeColor="text1" w:themeTint="F2"/>
          <w:sz w:val="28"/>
          <w:szCs w:val="28"/>
        </w:rPr>
        <w:t xml:space="preserve">что составляет </w:t>
      </w:r>
      <w:r w:rsidR="002F3F38" w:rsidRPr="002F3F38">
        <w:rPr>
          <w:color w:val="0D0D0D" w:themeColor="text1" w:themeTint="F2"/>
          <w:sz w:val="28"/>
          <w:szCs w:val="28"/>
        </w:rPr>
        <w:t>3,2</w:t>
      </w:r>
      <w:r w:rsidR="00935A3D" w:rsidRPr="002F3F38">
        <w:rPr>
          <w:color w:val="0D0D0D" w:themeColor="text1" w:themeTint="F2"/>
          <w:sz w:val="28"/>
          <w:szCs w:val="28"/>
        </w:rPr>
        <w:t>% от чи</w:t>
      </w:r>
      <w:r w:rsidRPr="002F3F38">
        <w:rPr>
          <w:color w:val="0D0D0D" w:themeColor="text1" w:themeTint="F2"/>
          <w:sz w:val="28"/>
          <w:szCs w:val="28"/>
        </w:rPr>
        <w:t xml:space="preserve">сла поступивших </w:t>
      </w:r>
      <w:r>
        <w:rPr>
          <w:sz w:val="28"/>
          <w:szCs w:val="28"/>
        </w:rPr>
        <w:t>дел (</w:t>
      </w:r>
      <w:r w:rsidR="00494DC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94DCC">
        <w:rPr>
          <w:sz w:val="28"/>
          <w:szCs w:val="28"/>
        </w:rPr>
        <w:t>84</w:t>
      </w:r>
      <w:r>
        <w:rPr>
          <w:sz w:val="28"/>
          <w:szCs w:val="28"/>
        </w:rPr>
        <w:t>% -</w:t>
      </w:r>
      <w:r w:rsidR="00494DCC">
        <w:rPr>
          <w:sz w:val="28"/>
          <w:szCs w:val="28"/>
        </w:rPr>
        <w:t xml:space="preserve"> 193</w:t>
      </w:r>
      <w:r w:rsidR="00935A3D" w:rsidRPr="00FA4C18">
        <w:rPr>
          <w:sz w:val="28"/>
          <w:szCs w:val="28"/>
        </w:rPr>
        <w:t xml:space="preserve">); </w:t>
      </w:r>
    </w:p>
    <w:p w:rsidR="00935A3D" w:rsidRPr="00311236" w:rsidRDefault="00B31DA1" w:rsidP="00935A3D">
      <w:pPr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158 </w:t>
      </w:r>
      <w:r w:rsidR="00935A3D">
        <w:rPr>
          <w:sz w:val="28"/>
          <w:szCs w:val="28"/>
        </w:rPr>
        <w:t xml:space="preserve"> </w:t>
      </w:r>
      <w:r w:rsidR="00F56103">
        <w:rPr>
          <w:sz w:val="28"/>
          <w:szCs w:val="28"/>
        </w:rPr>
        <w:t>уголовных дел</w:t>
      </w:r>
      <w:r w:rsidR="00935A3D">
        <w:rPr>
          <w:sz w:val="28"/>
          <w:szCs w:val="28"/>
        </w:rPr>
        <w:t xml:space="preserve"> о грабеже (ст. 161 У</w:t>
      </w:r>
      <w:r w:rsidR="00F56103">
        <w:rPr>
          <w:sz w:val="28"/>
          <w:szCs w:val="28"/>
        </w:rPr>
        <w:t>К РФ</w:t>
      </w:r>
      <w:r w:rsidR="00F56103" w:rsidRPr="002F3F38">
        <w:rPr>
          <w:color w:val="0D0D0D" w:themeColor="text1" w:themeTint="F2"/>
          <w:sz w:val="28"/>
          <w:szCs w:val="28"/>
        </w:rPr>
        <w:t xml:space="preserve">), что </w:t>
      </w:r>
      <w:r w:rsidR="007B5EBB" w:rsidRPr="002F3F38">
        <w:rPr>
          <w:color w:val="0D0D0D" w:themeColor="text1" w:themeTint="F2"/>
          <w:sz w:val="28"/>
          <w:szCs w:val="28"/>
        </w:rPr>
        <w:t xml:space="preserve">составляет </w:t>
      </w:r>
      <w:r w:rsidR="002F3F38" w:rsidRPr="002F3F38">
        <w:rPr>
          <w:color w:val="0D0D0D" w:themeColor="text1" w:themeTint="F2"/>
          <w:sz w:val="28"/>
          <w:szCs w:val="28"/>
        </w:rPr>
        <w:t>2,89</w:t>
      </w:r>
      <w:r w:rsidRPr="002F3F38">
        <w:rPr>
          <w:color w:val="0D0D0D" w:themeColor="text1" w:themeTint="F2"/>
          <w:sz w:val="28"/>
          <w:szCs w:val="28"/>
        </w:rPr>
        <w:t>% (211</w:t>
      </w:r>
      <w:r w:rsidR="00935A3D" w:rsidRPr="002F3F38">
        <w:rPr>
          <w:color w:val="0D0D0D" w:themeColor="text1" w:themeTint="F2"/>
          <w:sz w:val="28"/>
          <w:szCs w:val="28"/>
        </w:rPr>
        <w:t xml:space="preserve"> </w:t>
      </w:r>
      <w:r w:rsidR="00935A3D" w:rsidRPr="007B5EBB">
        <w:rPr>
          <w:color w:val="000000" w:themeColor="text1"/>
          <w:sz w:val="28"/>
          <w:szCs w:val="28"/>
        </w:rPr>
        <w:t>–</w:t>
      </w:r>
      <w:r w:rsidR="00F56103" w:rsidRPr="007B5EBB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4,19</w:t>
      </w:r>
      <w:r w:rsidR="00935A3D" w:rsidRPr="00FA4C18">
        <w:rPr>
          <w:sz w:val="28"/>
          <w:szCs w:val="28"/>
        </w:rPr>
        <w:t xml:space="preserve">%); </w:t>
      </w:r>
    </w:p>
    <w:p w:rsidR="00935A3D" w:rsidRPr="005C5861" w:rsidRDefault="001163AF" w:rsidP="00935A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="00935A3D" w:rsidRPr="005C5861">
        <w:rPr>
          <w:sz w:val="28"/>
          <w:szCs w:val="28"/>
        </w:rPr>
        <w:t xml:space="preserve"> уголовных дел</w:t>
      </w:r>
      <w:r>
        <w:rPr>
          <w:sz w:val="28"/>
          <w:szCs w:val="28"/>
        </w:rPr>
        <w:t>а</w:t>
      </w:r>
      <w:r w:rsidR="00935A3D" w:rsidRPr="005C5861">
        <w:rPr>
          <w:sz w:val="28"/>
          <w:szCs w:val="28"/>
        </w:rPr>
        <w:t xml:space="preserve"> по делам о неправомерном завладении транспортным средством без цели хищения (ст.166 УК РФ), </w:t>
      </w:r>
      <w:r w:rsidR="00935A3D" w:rsidRPr="002F3F38">
        <w:rPr>
          <w:color w:val="0D0D0D" w:themeColor="text1" w:themeTint="F2"/>
          <w:sz w:val="28"/>
          <w:szCs w:val="28"/>
        </w:rPr>
        <w:t>что составляет</w:t>
      </w:r>
      <w:r w:rsidR="00F56103" w:rsidRPr="002F3F38">
        <w:rPr>
          <w:color w:val="0D0D0D" w:themeColor="text1" w:themeTint="F2"/>
          <w:sz w:val="28"/>
          <w:szCs w:val="28"/>
        </w:rPr>
        <w:t xml:space="preserve"> </w:t>
      </w:r>
      <w:r w:rsidR="002F3F38" w:rsidRPr="002F3F38">
        <w:rPr>
          <w:color w:val="0D0D0D" w:themeColor="text1" w:themeTint="F2"/>
          <w:sz w:val="28"/>
          <w:szCs w:val="28"/>
        </w:rPr>
        <w:t>1,34</w:t>
      </w:r>
      <w:r w:rsidR="00C9517A" w:rsidRPr="002F3F38">
        <w:rPr>
          <w:color w:val="0D0D0D" w:themeColor="text1" w:themeTint="F2"/>
          <w:sz w:val="28"/>
          <w:szCs w:val="28"/>
        </w:rPr>
        <w:t>% (</w:t>
      </w:r>
      <w:r w:rsidRPr="002F3F38">
        <w:rPr>
          <w:color w:val="0D0D0D" w:themeColor="text1" w:themeTint="F2"/>
          <w:sz w:val="28"/>
          <w:szCs w:val="28"/>
        </w:rPr>
        <w:t xml:space="preserve">1,39% </w:t>
      </w:r>
      <w:r>
        <w:rPr>
          <w:sz w:val="28"/>
          <w:szCs w:val="28"/>
        </w:rPr>
        <w:t>- 70</w:t>
      </w:r>
      <w:r w:rsidR="00935A3D" w:rsidRPr="005C5861">
        <w:rPr>
          <w:sz w:val="28"/>
          <w:szCs w:val="28"/>
        </w:rPr>
        <w:t xml:space="preserve">); </w:t>
      </w:r>
    </w:p>
    <w:p w:rsidR="00935A3D" w:rsidRPr="00762F0C" w:rsidRDefault="00E8060C" w:rsidP="00935A3D">
      <w:pPr>
        <w:numPr>
          <w:ilvl w:val="0"/>
          <w:numId w:val="1"/>
        </w:numPr>
        <w:spacing w:line="360" w:lineRule="auto"/>
        <w:jc w:val="both"/>
        <w:rPr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>637</w:t>
      </w:r>
      <w:r w:rsidR="00E63C57">
        <w:rPr>
          <w:sz w:val="28"/>
          <w:szCs w:val="28"/>
        </w:rPr>
        <w:t xml:space="preserve"> уголовных дел</w:t>
      </w:r>
      <w:r w:rsidR="00935A3D">
        <w:rPr>
          <w:sz w:val="28"/>
          <w:szCs w:val="28"/>
        </w:rPr>
        <w:t xml:space="preserve"> </w:t>
      </w:r>
      <w:r w:rsidR="00935A3D" w:rsidRPr="009C5F6E">
        <w:rPr>
          <w:sz w:val="28"/>
          <w:szCs w:val="28"/>
        </w:rPr>
        <w:t xml:space="preserve">о незаконных действиях с наркотическими средствами и </w:t>
      </w:r>
      <w:r w:rsidR="00935A3D" w:rsidRPr="002F3F38">
        <w:rPr>
          <w:color w:val="0D0D0D" w:themeColor="text1" w:themeTint="F2"/>
          <w:sz w:val="28"/>
          <w:szCs w:val="28"/>
        </w:rPr>
        <w:t>психотропными веществами (ст.228 – 234.1 УК РФ), что составляет</w:t>
      </w:r>
      <w:r w:rsidR="00762F0C" w:rsidRPr="002F3F38">
        <w:rPr>
          <w:color w:val="0D0D0D" w:themeColor="text1" w:themeTint="F2"/>
          <w:sz w:val="28"/>
          <w:szCs w:val="28"/>
        </w:rPr>
        <w:t xml:space="preserve"> </w:t>
      </w:r>
      <w:r w:rsidR="002F3F38" w:rsidRPr="002F3F38">
        <w:rPr>
          <w:color w:val="0D0D0D" w:themeColor="text1" w:themeTint="F2"/>
          <w:sz w:val="28"/>
          <w:szCs w:val="28"/>
        </w:rPr>
        <w:t>11,66</w:t>
      </w:r>
      <w:r w:rsidR="00125CE2" w:rsidRPr="002F3F38">
        <w:rPr>
          <w:color w:val="0D0D0D" w:themeColor="text1" w:themeTint="F2"/>
          <w:sz w:val="28"/>
          <w:szCs w:val="28"/>
        </w:rPr>
        <w:t xml:space="preserve">% </w:t>
      </w:r>
      <w:r w:rsidRPr="002F3F38">
        <w:rPr>
          <w:color w:val="0D0D0D" w:themeColor="text1" w:themeTint="F2"/>
          <w:sz w:val="28"/>
          <w:szCs w:val="28"/>
        </w:rPr>
        <w:t>(703 – 13,97</w:t>
      </w:r>
      <w:r w:rsidR="00935A3D" w:rsidRPr="002F3F38">
        <w:rPr>
          <w:color w:val="0D0D0D" w:themeColor="text1" w:themeTint="F2"/>
          <w:sz w:val="28"/>
          <w:szCs w:val="28"/>
        </w:rPr>
        <w:t>%);</w:t>
      </w:r>
      <w:r w:rsidR="00935A3D" w:rsidRPr="002F3F38">
        <w:rPr>
          <w:i/>
          <w:color w:val="0D0D0D" w:themeColor="text1" w:themeTint="F2"/>
          <w:sz w:val="28"/>
          <w:szCs w:val="28"/>
        </w:rPr>
        <w:t xml:space="preserve"> </w:t>
      </w:r>
    </w:p>
    <w:p w:rsidR="00935A3D" w:rsidRPr="008F20B9" w:rsidRDefault="00B81E22" w:rsidP="00935A3D">
      <w:pPr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831</w:t>
      </w:r>
      <w:r w:rsidR="00935A3D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уголовное</w:t>
      </w:r>
      <w:r w:rsidR="00935A3D" w:rsidRPr="009C5F6E">
        <w:rPr>
          <w:sz w:val="28"/>
          <w:szCs w:val="28"/>
        </w:rPr>
        <w:t xml:space="preserve"> дел</w:t>
      </w:r>
      <w:r>
        <w:rPr>
          <w:sz w:val="28"/>
          <w:szCs w:val="28"/>
        </w:rPr>
        <w:t>о</w:t>
      </w:r>
      <w:r w:rsidR="00935A3D" w:rsidRPr="009C5F6E">
        <w:rPr>
          <w:sz w:val="28"/>
          <w:szCs w:val="28"/>
        </w:rPr>
        <w:t xml:space="preserve"> о нарушениях правил </w:t>
      </w:r>
      <w:r w:rsidR="00935A3D" w:rsidRPr="009D1E53">
        <w:rPr>
          <w:color w:val="000000" w:themeColor="text1"/>
          <w:sz w:val="28"/>
          <w:szCs w:val="28"/>
        </w:rPr>
        <w:t xml:space="preserve">безопасности движения и эксплуатации транспорта (ст.263 – 271.1 УК РФ), </w:t>
      </w:r>
      <w:r w:rsidR="00935A3D" w:rsidRPr="002F3F38">
        <w:rPr>
          <w:color w:val="0D0D0D" w:themeColor="text1" w:themeTint="F2"/>
          <w:sz w:val="28"/>
          <w:szCs w:val="28"/>
        </w:rPr>
        <w:t xml:space="preserve">что </w:t>
      </w:r>
      <w:r w:rsidR="002F3F38" w:rsidRPr="002F3F38">
        <w:rPr>
          <w:color w:val="0D0D0D" w:themeColor="text1" w:themeTint="F2"/>
          <w:sz w:val="28"/>
          <w:szCs w:val="28"/>
        </w:rPr>
        <w:t>составляет 15,22</w:t>
      </w:r>
      <w:r w:rsidR="00935A3D" w:rsidRPr="002F3F38">
        <w:rPr>
          <w:color w:val="0D0D0D" w:themeColor="text1" w:themeTint="F2"/>
          <w:sz w:val="28"/>
          <w:szCs w:val="28"/>
        </w:rPr>
        <w:t xml:space="preserve">% </w:t>
      </w:r>
      <w:r>
        <w:rPr>
          <w:sz w:val="28"/>
          <w:szCs w:val="28"/>
        </w:rPr>
        <w:t>(889</w:t>
      </w:r>
      <w:r w:rsidR="00935A3D">
        <w:rPr>
          <w:sz w:val="28"/>
          <w:szCs w:val="28"/>
        </w:rPr>
        <w:t xml:space="preserve"> – </w:t>
      </w:r>
      <w:r w:rsidR="00935A3D" w:rsidRPr="005C5861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935A3D" w:rsidRPr="0088301F">
        <w:rPr>
          <w:sz w:val="28"/>
          <w:szCs w:val="28"/>
        </w:rPr>
        <w:t>,</w:t>
      </w:r>
      <w:r>
        <w:rPr>
          <w:sz w:val="28"/>
          <w:szCs w:val="28"/>
        </w:rPr>
        <w:t>67</w:t>
      </w:r>
      <w:r w:rsidR="00935A3D" w:rsidRPr="005C5861">
        <w:rPr>
          <w:sz w:val="28"/>
          <w:szCs w:val="28"/>
        </w:rPr>
        <w:t xml:space="preserve">%); </w:t>
      </w:r>
    </w:p>
    <w:p w:rsidR="00935A3D" w:rsidRPr="004607C8" w:rsidRDefault="00F4742B" w:rsidP="00935A3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r w:rsidR="00935A3D" w:rsidRPr="004607C8">
        <w:rPr>
          <w:sz w:val="28"/>
          <w:szCs w:val="28"/>
        </w:rPr>
        <w:t xml:space="preserve"> уголовных дел о преступлениях против лиц, осуществляющих правосудие и предварительное расследование и других представителей власти (ст.294-298.1, 317-321 УК РФ</w:t>
      </w:r>
      <w:r w:rsidR="00935A3D" w:rsidRPr="009A2C04">
        <w:rPr>
          <w:sz w:val="28"/>
          <w:szCs w:val="28"/>
        </w:rPr>
        <w:t xml:space="preserve">), </w:t>
      </w:r>
      <w:r w:rsidR="00935A3D" w:rsidRPr="002F3F38">
        <w:rPr>
          <w:color w:val="0D0D0D" w:themeColor="text1" w:themeTint="F2"/>
          <w:sz w:val="28"/>
          <w:szCs w:val="28"/>
        </w:rPr>
        <w:t>что составляет</w:t>
      </w:r>
      <w:r w:rsidR="009A2C04" w:rsidRPr="002F3F38">
        <w:rPr>
          <w:color w:val="0D0D0D" w:themeColor="text1" w:themeTint="F2"/>
          <w:sz w:val="28"/>
          <w:szCs w:val="28"/>
        </w:rPr>
        <w:t xml:space="preserve"> 1,65</w:t>
      </w:r>
      <w:r w:rsidR="00E63C57" w:rsidRPr="002F3F38">
        <w:rPr>
          <w:color w:val="0D0D0D" w:themeColor="text1" w:themeTint="F2"/>
          <w:sz w:val="28"/>
          <w:szCs w:val="28"/>
        </w:rPr>
        <w:t xml:space="preserve">% </w:t>
      </w:r>
      <w:r w:rsidRPr="002F3F38">
        <w:rPr>
          <w:color w:val="0D0D0D" w:themeColor="text1" w:themeTint="F2"/>
          <w:sz w:val="28"/>
          <w:szCs w:val="28"/>
        </w:rPr>
        <w:t>(83</w:t>
      </w:r>
      <w:r w:rsidR="00E63C57" w:rsidRPr="002F3F38">
        <w:rPr>
          <w:color w:val="0D0D0D" w:themeColor="text1" w:themeTint="F2"/>
          <w:sz w:val="28"/>
          <w:szCs w:val="28"/>
        </w:rPr>
        <w:t xml:space="preserve"> </w:t>
      </w:r>
      <w:r w:rsidR="00E63C57" w:rsidRPr="00762F0C">
        <w:rPr>
          <w:color w:val="000000" w:themeColor="text1"/>
          <w:sz w:val="28"/>
          <w:szCs w:val="28"/>
        </w:rPr>
        <w:t xml:space="preserve">– </w:t>
      </w:r>
      <w:r>
        <w:rPr>
          <w:sz w:val="28"/>
          <w:szCs w:val="28"/>
        </w:rPr>
        <w:t>1,65</w:t>
      </w:r>
      <w:r w:rsidR="00935A3D" w:rsidRPr="004607C8">
        <w:rPr>
          <w:sz w:val="28"/>
          <w:szCs w:val="28"/>
        </w:rPr>
        <w:t xml:space="preserve">%); </w:t>
      </w:r>
    </w:p>
    <w:p w:rsidR="00935A3D" w:rsidRPr="008F20B9" w:rsidRDefault="00261401" w:rsidP="00935A3D">
      <w:pPr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в 2025 году 92</w:t>
      </w:r>
      <w:r w:rsidR="00935A3D">
        <w:rPr>
          <w:sz w:val="28"/>
          <w:szCs w:val="28"/>
        </w:rPr>
        <w:t xml:space="preserve"> </w:t>
      </w:r>
      <w:r w:rsidR="00935A3D" w:rsidRPr="009C5F6E">
        <w:rPr>
          <w:sz w:val="28"/>
          <w:szCs w:val="28"/>
        </w:rPr>
        <w:t>уголовных прес</w:t>
      </w:r>
      <w:r>
        <w:rPr>
          <w:sz w:val="28"/>
          <w:szCs w:val="28"/>
        </w:rPr>
        <w:t>тупления</w:t>
      </w:r>
      <w:r w:rsidR="00935A3D" w:rsidRPr="009C5F6E">
        <w:rPr>
          <w:sz w:val="28"/>
          <w:szCs w:val="28"/>
        </w:rPr>
        <w:t xml:space="preserve"> было совершено несоверш</w:t>
      </w:r>
      <w:r w:rsidR="00935A3D">
        <w:rPr>
          <w:sz w:val="28"/>
          <w:szCs w:val="28"/>
        </w:rPr>
        <w:t xml:space="preserve">еннолетними, </w:t>
      </w:r>
      <w:r w:rsidR="00935A3D" w:rsidRPr="002F3F38">
        <w:rPr>
          <w:color w:val="0D0D0D" w:themeColor="text1" w:themeTint="F2"/>
          <w:sz w:val="28"/>
          <w:szCs w:val="28"/>
        </w:rPr>
        <w:t xml:space="preserve">что составляет </w:t>
      </w:r>
      <w:r w:rsidR="002F3F38" w:rsidRPr="002F3F38">
        <w:rPr>
          <w:color w:val="0D0D0D" w:themeColor="text1" w:themeTint="F2"/>
          <w:sz w:val="28"/>
          <w:szCs w:val="28"/>
        </w:rPr>
        <w:t>1</w:t>
      </w:r>
      <w:r w:rsidR="00B9708C" w:rsidRPr="002F3F38">
        <w:rPr>
          <w:color w:val="0D0D0D" w:themeColor="text1" w:themeTint="F2"/>
          <w:sz w:val="28"/>
          <w:szCs w:val="28"/>
        </w:rPr>
        <w:t>,</w:t>
      </w:r>
      <w:r w:rsidR="002F3F38" w:rsidRPr="002F3F38">
        <w:rPr>
          <w:color w:val="0D0D0D" w:themeColor="text1" w:themeTint="F2"/>
          <w:sz w:val="28"/>
          <w:szCs w:val="28"/>
        </w:rPr>
        <w:t>68</w:t>
      </w:r>
      <w:r w:rsidR="00935A3D" w:rsidRPr="002F3F38">
        <w:rPr>
          <w:color w:val="0D0D0D" w:themeColor="text1" w:themeTint="F2"/>
          <w:sz w:val="28"/>
          <w:szCs w:val="28"/>
        </w:rPr>
        <w:t>%, для сравн</w:t>
      </w:r>
      <w:r w:rsidRPr="002F3F38">
        <w:rPr>
          <w:color w:val="0D0D0D" w:themeColor="text1" w:themeTint="F2"/>
          <w:sz w:val="28"/>
          <w:szCs w:val="28"/>
        </w:rPr>
        <w:t xml:space="preserve">ения </w:t>
      </w:r>
      <w:r>
        <w:rPr>
          <w:sz w:val="28"/>
          <w:szCs w:val="28"/>
        </w:rPr>
        <w:t>с аналогичным периодом 2024</w:t>
      </w:r>
      <w:r w:rsidR="0088562A">
        <w:rPr>
          <w:sz w:val="28"/>
          <w:szCs w:val="28"/>
        </w:rPr>
        <w:t xml:space="preserve"> </w:t>
      </w:r>
      <w:r w:rsidR="00935A3D" w:rsidRPr="004607C8">
        <w:rPr>
          <w:sz w:val="28"/>
          <w:szCs w:val="28"/>
        </w:rPr>
        <w:t>года</w:t>
      </w:r>
      <w:r>
        <w:rPr>
          <w:sz w:val="28"/>
          <w:szCs w:val="28"/>
        </w:rPr>
        <w:t xml:space="preserve"> – 2,39% - 120</w:t>
      </w:r>
      <w:r w:rsidR="00935A3D" w:rsidRPr="004607C8">
        <w:rPr>
          <w:sz w:val="28"/>
          <w:szCs w:val="28"/>
        </w:rPr>
        <w:t xml:space="preserve">. </w:t>
      </w:r>
    </w:p>
    <w:p w:rsidR="00935A3D" w:rsidRDefault="00935A3D" w:rsidP="00935A3D">
      <w:pPr>
        <w:spacing w:line="360" w:lineRule="auto"/>
        <w:ind w:firstLine="709"/>
        <w:jc w:val="both"/>
        <w:rPr>
          <w:sz w:val="28"/>
          <w:szCs w:val="28"/>
        </w:rPr>
      </w:pPr>
      <w:r w:rsidRPr="00721307">
        <w:rPr>
          <w:sz w:val="28"/>
          <w:szCs w:val="28"/>
        </w:rPr>
        <w:t xml:space="preserve">Число дел, по которым были нарушены процессуальные сроки, установленные ст. 227, 233, 321 УПК РФ </w:t>
      </w:r>
      <w:r>
        <w:rPr>
          <w:sz w:val="28"/>
          <w:szCs w:val="28"/>
        </w:rPr>
        <w:t>для назначения дел, составил</w:t>
      </w:r>
      <w:r w:rsidR="00477818">
        <w:rPr>
          <w:sz w:val="28"/>
          <w:szCs w:val="28"/>
        </w:rPr>
        <w:t>о 3</w:t>
      </w:r>
      <w:r w:rsidR="000C147C">
        <w:rPr>
          <w:sz w:val="28"/>
          <w:szCs w:val="28"/>
        </w:rPr>
        <w:t xml:space="preserve"> уголовных</w:t>
      </w:r>
      <w:r>
        <w:rPr>
          <w:sz w:val="28"/>
          <w:szCs w:val="28"/>
        </w:rPr>
        <w:t xml:space="preserve"> </w:t>
      </w:r>
      <w:r w:rsidRPr="00D707E4">
        <w:rPr>
          <w:sz w:val="28"/>
          <w:szCs w:val="28"/>
        </w:rPr>
        <w:t>дел</w:t>
      </w:r>
      <w:r w:rsidR="004035D9">
        <w:rPr>
          <w:sz w:val="28"/>
          <w:szCs w:val="28"/>
        </w:rPr>
        <w:t>а</w:t>
      </w:r>
      <w:r w:rsidRPr="00D707E4">
        <w:rPr>
          <w:sz w:val="28"/>
          <w:szCs w:val="28"/>
        </w:rPr>
        <w:t xml:space="preserve"> (за аналогичный период прошлого года с нарушением процессуал</w:t>
      </w:r>
      <w:r w:rsidR="00477818">
        <w:rPr>
          <w:sz w:val="28"/>
          <w:szCs w:val="28"/>
        </w:rPr>
        <w:t>ьных сроков было рассмотрено 4</w:t>
      </w:r>
      <w:r w:rsidRPr="00D707E4">
        <w:rPr>
          <w:sz w:val="28"/>
          <w:szCs w:val="28"/>
        </w:rPr>
        <w:t xml:space="preserve"> дел</w:t>
      </w:r>
      <w:r w:rsidR="00477818">
        <w:rPr>
          <w:sz w:val="28"/>
          <w:szCs w:val="28"/>
        </w:rPr>
        <w:t>а</w:t>
      </w:r>
      <w:r w:rsidR="005129FA">
        <w:rPr>
          <w:sz w:val="28"/>
          <w:szCs w:val="28"/>
        </w:rPr>
        <w:t>).</w:t>
      </w:r>
    </w:p>
    <w:p w:rsidR="00E5448F" w:rsidRPr="0029252F" w:rsidRDefault="00E5448F" w:rsidP="001B4F62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29252F">
        <w:rPr>
          <w:b/>
          <w:color w:val="000000" w:themeColor="text1"/>
          <w:sz w:val="28"/>
          <w:szCs w:val="28"/>
        </w:rPr>
        <w:t xml:space="preserve">Динамика основных показателей по уголовным делам за </w:t>
      </w:r>
      <w:r w:rsidR="00D60326" w:rsidRPr="0029252F">
        <w:rPr>
          <w:b/>
          <w:color w:val="000000" w:themeColor="text1"/>
          <w:sz w:val="28"/>
          <w:szCs w:val="28"/>
        </w:rPr>
        <w:t>2022-2024</w:t>
      </w:r>
      <w:r w:rsidRPr="0029252F">
        <w:rPr>
          <w:b/>
          <w:color w:val="000000" w:themeColor="text1"/>
          <w:sz w:val="28"/>
          <w:szCs w:val="28"/>
        </w:rPr>
        <w:t xml:space="preserve"> гг. </w:t>
      </w:r>
    </w:p>
    <w:p w:rsidR="005306E2" w:rsidRPr="0029252F" w:rsidRDefault="005306E2" w:rsidP="001B4F62">
      <w:pPr>
        <w:jc w:val="center"/>
        <w:rPr>
          <w:color w:val="000000" w:themeColor="text1"/>
        </w:rPr>
      </w:pPr>
    </w:p>
    <w:p w:rsidR="001B4F62" w:rsidRDefault="0029252F" w:rsidP="001B4F62">
      <w:pPr>
        <w:jc w:val="center"/>
      </w:pPr>
      <w:r>
        <w:rPr>
          <w:noProof/>
        </w:rPr>
        <w:drawing>
          <wp:inline distT="0" distB="0" distL="0" distR="0" wp14:anchorId="44C2654D" wp14:editId="6C9350C0">
            <wp:extent cx="5715000" cy="29241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4F62" w:rsidRDefault="001B4F62" w:rsidP="001B4F62">
      <w:pPr>
        <w:jc w:val="center"/>
      </w:pPr>
    </w:p>
    <w:p w:rsidR="001B4F62" w:rsidRDefault="001B4F62" w:rsidP="001B4F62">
      <w:pPr>
        <w:spacing w:line="360" w:lineRule="auto"/>
        <w:ind w:firstLine="709"/>
        <w:jc w:val="both"/>
        <w:rPr>
          <w:sz w:val="28"/>
          <w:szCs w:val="28"/>
        </w:rPr>
      </w:pPr>
      <w:r w:rsidRPr="00827F35">
        <w:rPr>
          <w:color w:val="000000" w:themeColor="text1"/>
          <w:sz w:val="28"/>
          <w:szCs w:val="28"/>
        </w:rPr>
        <w:t xml:space="preserve">С </w:t>
      </w:r>
      <w:r w:rsidRPr="00A93670">
        <w:rPr>
          <w:color w:val="0D0D0D" w:themeColor="text1" w:themeTint="F2"/>
          <w:sz w:val="28"/>
          <w:szCs w:val="28"/>
        </w:rPr>
        <w:t>вынесением приговора было рассмотрено 4</w:t>
      </w:r>
      <w:r w:rsidR="00762F0C" w:rsidRPr="00A93670">
        <w:rPr>
          <w:color w:val="0D0D0D" w:themeColor="text1" w:themeTint="F2"/>
          <w:sz w:val="28"/>
          <w:szCs w:val="28"/>
        </w:rPr>
        <w:t xml:space="preserve"> </w:t>
      </w:r>
      <w:r w:rsidR="00515DF1" w:rsidRPr="00A93670">
        <w:rPr>
          <w:color w:val="0D0D0D" w:themeColor="text1" w:themeTint="F2"/>
          <w:sz w:val="28"/>
          <w:szCs w:val="28"/>
        </w:rPr>
        <w:t>202</w:t>
      </w:r>
      <w:r w:rsidRPr="00A93670">
        <w:rPr>
          <w:color w:val="0D0D0D" w:themeColor="text1" w:themeTint="F2"/>
          <w:sz w:val="28"/>
          <w:szCs w:val="28"/>
        </w:rPr>
        <w:t xml:space="preserve"> уголовных дел</w:t>
      </w:r>
      <w:r w:rsidR="00605FDE" w:rsidRPr="00A93670">
        <w:rPr>
          <w:color w:val="0D0D0D" w:themeColor="text1" w:themeTint="F2"/>
          <w:sz w:val="28"/>
          <w:szCs w:val="28"/>
        </w:rPr>
        <w:t>а</w:t>
      </w:r>
      <w:r w:rsidRPr="00A93670">
        <w:rPr>
          <w:color w:val="0D0D0D" w:themeColor="text1" w:themeTint="F2"/>
          <w:sz w:val="28"/>
          <w:szCs w:val="28"/>
        </w:rPr>
        <w:t xml:space="preserve">, что на </w:t>
      </w:r>
      <w:r w:rsidR="00A93670" w:rsidRPr="00A93670">
        <w:rPr>
          <w:color w:val="0D0D0D" w:themeColor="text1" w:themeTint="F2"/>
          <w:sz w:val="28"/>
          <w:szCs w:val="28"/>
        </w:rPr>
        <w:t>2,29</w:t>
      </w:r>
      <w:r w:rsidRPr="00A93670">
        <w:rPr>
          <w:color w:val="0D0D0D" w:themeColor="text1" w:themeTint="F2"/>
          <w:sz w:val="28"/>
          <w:szCs w:val="28"/>
        </w:rPr>
        <w:t xml:space="preserve">% </w:t>
      </w:r>
      <w:r w:rsidR="00515DF1" w:rsidRPr="00A93670">
        <w:rPr>
          <w:color w:val="0D0D0D" w:themeColor="text1" w:themeTint="F2"/>
          <w:sz w:val="28"/>
          <w:szCs w:val="28"/>
        </w:rPr>
        <w:t>больше</w:t>
      </w:r>
      <w:r w:rsidRPr="00A93670">
        <w:rPr>
          <w:color w:val="0D0D0D" w:themeColor="text1" w:themeTint="F2"/>
          <w:sz w:val="28"/>
          <w:szCs w:val="28"/>
        </w:rPr>
        <w:t>, чем за аналогичны</w:t>
      </w:r>
      <w:r w:rsidR="00B82E93" w:rsidRPr="00A93670">
        <w:rPr>
          <w:color w:val="0D0D0D" w:themeColor="text1" w:themeTint="F2"/>
          <w:sz w:val="28"/>
          <w:szCs w:val="28"/>
        </w:rPr>
        <w:t xml:space="preserve">й </w:t>
      </w:r>
      <w:r w:rsidR="00B82E93">
        <w:rPr>
          <w:sz w:val="28"/>
          <w:szCs w:val="28"/>
        </w:rPr>
        <w:t>пе</w:t>
      </w:r>
      <w:r w:rsidR="00515DF1">
        <w:rPr>
          <w:sz w:val="28"/>
          <w:szCs w:val="28"/>
        </w:rPr>
        <w:t>риод предшествующего года (4 108</w:t>
      </w:r>
      <w:r>
        <w:rPr>
          <w:sz w:val="28"/>
          <w:szCs w:val="28"/>
        </w:rPr>
        <w:t xml:space="preserve">). </w:t>
      </w:r>
    </w:p>
    <w:p w:rsidR="001B4F62" w:rsidRDefault="001B4F62" w:rsidP="001B4F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прекращением производст</w:t>
      </w:r>
      <w:r w:rsidR="00397C41">
        <w:rPr>
          <w:sz w:val="28"/>
          <w:szCs w:val="28"/>
        </w:rPr>
        <w:t xml:space="preserve">ва по делу было рассмотрено </w:t>
      </w:r>
      <w:r w:rsidR="007C7F6A">
        <w:rPr>
          <w:sz w:val="28"/>
          <w:szCs w:val="28"/>
        </w:rPr>
        <w:t>705</w:t>
      </w:r>
      <w:r>
        <w:rPr>
          <w:sz w:val="28"/>
          <w:szCs w:val="28"/>
        </w:rPr>
        <w:t xml:space="preserve"> уголовных дел</w:t>
      </w:r>
      <w:r w:rsidRPr="00762F0C">
        <w:rPr>
          <w:color w:val="000000" w:themeColor="text1"/>
          <w:sz w:val="28"/>
          <w:szCs w:val="28"/>
        </w:rPr>
        <w:t xml:space="preserve">, что </w:t>
      </w:r>
      <w:r w:rsidR="00762F0C" w:rsidRPr="008505A8">
        <w:rPr>
          <w:sz w:val="28"/>
          <w:szCs w:val="28"/>
        </w:rPr>
        <w:t xml:space="preserve">составляет </w:t>
      </w:r>
      <w:r w:rsidR="008505A8" w:rsidRPr="00A93670">
        <w:rPr>
          <w:color w:val="0D0D0D" w:themeColor="text1" w:themeTint="F2"/>
          <w:sz w:val="28"/>
          <w:szCs w:val="28"/>
        </w:rPr>
        <w:t>12</w:t>
      </w:r>
      <w:r w:rsidR="00A93670" w:rsidRPr="00A93670">
        <w:rPr>
          <w:color w:val="0D0D0D" w:themeColor="text1" w:themeTint="F2"/>
          <w:sz w:val="28"/>
          <w:szCs w:val="28"/>
        </w:rPr>
        <w:t>,91</w:t>
      </w:r>
      <w:r w:rsidRPr="00A93670">
        <w:rPr>
          <w:color w:val="0D0D0D" w:themeColor="text1" w:themeTint="F2"/>
          <w:sz w:val="28"/>
          <w:szCs w:val="28"/>
        </w:rPr>
        <w:t xml:space="preserve">% от числа поступивших </w:t>
      </w:r>
      <w:r>
        <w:rPr>
          <w:sz w:val="28"/>
          <w:szCs w:val="28"/>
        </w:rPr>
        <w:t>в отчетном периоде дел  (за 12 меся</w:t>
      </w:r>
      <w:r w:rsidR="007C7F6A">
        <w:rPr>
          <w:sz w:val="28"/>
          <w:szCs w:val="28"/>
        </w:rPr>
        <w:t>цев 2024 года – 652 или 12</w:t>
      </w:r>
      <w:r w:rsidR="001977E5">
        <w:rPr>
          <w:sz w:val="28"/>
          <w:szCs w:val="28"/>
        </w:rPr>
        <w:t>,96</w:t>
      </w:r>
      <w:r>
        <w:rPr>
          <w:sz w:val="28"/>
          <w:szCs w:val="28"/>
        </w:rPr>
        <w:t xml:space="preserve">%). </w:t>
      </w:r>
    </w:p>
    <w:p w:rsidR="001B4F62" w:rsidRDefault="001B4F62" w:rsidP="001B4F62">
      <w:pPr>
        <w:spacing w:line="360" w:lineRule="auto"/>
        <w:ind w:firstLine="709"/>
        <w:jc w:val="both"/>
        <w:rPr>
          <w:sz w:val="28"/>
          <w:szCs w:val="28"/>
        </w:rPr>
      </w:pPr>
      <w:r w:rsidRPr="0067117D">
        <w:rPr>
          <w:sz w:val="28"/>
          <w:szCs w:val="28"/>
        </w:rPr>
        <w:t xml:space="preserve">С применением принудительных мер </w:t>
      </w:r>
      <w:proofErr w:type="gramStart"/>
      <w:r w:rsidR="00033DE4" w:rsidRPr="0067117D">
        <w:rPr>
          <w:sz w:val="28"/>
          <w:szCs w:val="28"/>
        </w:rPr>
        <w:t>к</w:t>
      </w:r>
      <w:proofErr w:type="gramEnd"/>
      <w:r w:rsidRPr="0067117D">
        <w:rPr>
          <w:sz w:val="28"/>
          <w:szCs w:val="28"/>
        </w:rPr>
        <w:t xml:space="preserve"> невменяемым было окончено </w:t>
      </w:r>
      <w:r w:rsidR="00997A07">
        <w:rPr>
          <w:sz w:val="28"/>
          <w:szCs w:val="28"/>
        </w:rPr>
        <w:t>74</w:t>
      </w:r>
      <w:r>
        <w:rPr>
          <w:sz w:val="28"/>
          <w:szCs w:val="28"/>
        </w:rPr>
        <w:t xml:space="preserve"> уголовных дел (за анало</w:t>
      </w:r>
      <w:r w:rsidR="00146090">
        <w:rPr>
          <w:sz w:val="28"/>
          <w:szCs w:val="28"/>
        </w:rPr>
        <w:t>гичный период прошлого года – 7</w:t>
      </w:r>
      <w:r w:rsidR="00997A07">
        <w:rPr>
          <w:sz w:val="28"/>
          <w:szCs w:val="28"/>
        </w:rPr>
        <w:t>0</w:t>
      </w:r>
      <w:r>
        <w:rPr>
          <w:sz w:val="28"/>
          <w:szCs w:val="28"/>
        </w:rPr>
        <w:t xml:space="preserve">). </w:t>
      </w:r>
    </w:p>
    <w:p w:rsidR="001B4F62" w:rsidRPr="0067117D" w:rsidRDefault="001B4F62" w:rsidP="001B4F62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67117D">
        <w:rPr>
          <w:sz w:val="28"/>
          <w:szCs w:val="28"/>
        </w:rPr>
        <w:t>Число уголовных дел, возвращенных прокурору для устранения недостатков в по</w:t>
      </w:r>
      <w:r>
        <w:rPr>
          <w:sz w:val="28"/>
          <w:szCs w:val="28"/>
        </w:rPr>
        <w:t>рядке ст.237 УПК РФ сос</w:t>
      </w:r>
      <w:r w:rsidR="00997A07">
        <w:rPr>
          <w:sz w:val="28"/>
          <w:szCs w:val="28"/>
        </w:rPr>
        <w:t>тавило 140</w:t>
      </w:r>
      <w:r>
        <w:rPr>
          <w:sz w:val="28"/>
          <w:szCs w:val="28"/>
        </w:rPr>
        <w:t xml:space="preserve"> дел. </w:t>
      </w:r>
      <w:r w:rsidRPr="0067117D">
        <w:rPr>
          <w:sz w:val="28"/>
          <w:szCs w:val="28"/>
        </w:rPr>
        <w:t xml:space="preserve"> </w:t>
      </w:r>
    </w:p>
    <w:p w:rsidR="001B4F62" w:rsidRPr="0067117D" w:rsidRDefault="00731B3A" w:rsidP="001B4F62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25C53">
        <w:rPr>
          <w:sz w:val="28"/>
          <w:szCs w:val="28"/>
        </w:rPr>
        <w:t>величилось</w:t>
      </w:r>
      <w:r w:rsidR="001B4F62">
        <w:rPr>
          <w:sz w:val="28"/>
          <w:szCs w:val="28"/>
        </w:rPr>
        <w:t xml:space="preserve"> </w:t>
      </w:r>
      <w:r w:rsidR="001B4F62" w:rsidRPr="0067117D">
        <w:rPr>
          <w:sz w:val="28"/>
          <w:szCs w:val="28"/>
        </w:rPr>
        <w:t>число переданных дел по подсудно</w:t>
      </w:r>
      <w:r w:rsidR="001B4F62">
        <w:rPr>
          <w:sz w:val="28"/>
          <w:szCs w:val="28"/>
        </w:rPr>
        <w:t>сти или подведомственнос</w:t>
      </w:r>
      <w:r w:rsidR="00625C53">
        <w:rPr>
          <w:sz w:val="28"/>
          <w:szCs w:val="28"/>
        </w:rPr>
        <w:t>ти с 88 до 116</w:t>
      </w:r>
      <w:r w:rsidR="001B4F62">
        <w:rPr>
          <w:sz w:val="28"/>
          <w:szCs w:val="28"/>
        </w:rPr>
        <w:t xml:space="preserve">. </w:t>
      </w:r>
    </w:p>
    <w:p w:rsidR="001B4F62" w:rsidRPr="00EC2AD0" w:rsidRDefault="001B4F62" w:rsidP="001B4F62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2164E">
        <w:rPr>
          <w:color w:val="000000" w:themeColor="text1"/>
          <w:sz w:val="28"/>
          <w:szCs w:val="28"/>
        </w:rPr>
        <w:lastRenderedPageBreak/>
        <w:t xml:space="preserve">Особый порядок судебного разбирательства городскими (районными) судами Ленинградской области применялся по </w:t>
      </w:r>
      <w:r w:rsidR="00220738">
        <w:rPr>
          <w:color w:val="000000" w:themeColor="text1"/>
          <w:sz w:val="28"/>
          <w:szCs w:val="28"/>
        </w:rPr>
        <w:t xml:space="preserve">2 </w:t>
      </w:r>
      <w:r w:rsidR="003B26E9">
        <w:rPr>
          <w:color w:val="000000" w:themeColor="text1"/>
          <w:sz w:val="28"/>
          <w:szCs w:val="28"/>
        </w:rPr>
        <w:t>27</w:t>
      </w:r>
      <w:r w:rsidR="00220738">
        <w:rPr>
          <w:color w:val="000000" w:themeColor="text1"/>
          <w:sz w:val="28"/>
          <w:szCs w:val="28"/>
        </w:rPr>
        <w:t>2</w:t>
      </w:r>
      <w:r w:rsidRPr="0032164E">
        <w:rPr>
          <w:color w:val="000000" w:themeColor="text1"/>
          <w:sz w:val="28"/>
          <w:szCs w:val="28"/>
        </w:rPr>
        <w:t xml:space="preserve"> уголовным, рассмотренным по существу</w:t>
      </w:r>
      <w:r w:rsidRPr="00EC2AD0">
        <w:rPr>
          <w:sz w:val="28"/>
          <w:szCs w:val="28"/>
        </w:rPr>
        <w:t xml:space="preserve">, </w:t>
      </w:r>
      <w:r w:rsidRPr="00132321">
        <w:rPr>
          <w:color w:val="0D0D0D" w:themeColor="text1" w:themeTint="F2"/>
          <w:sz w:val="28"/>
          <w:szCs w:val="28"/>
        </w:rPr>
        <w:t xml:space="preserve">что </w:t>
      </w:r>
      <w:r w:rsidR="000A32E2" w:rsidRPr="00132321">
        <w:rPr>
          <w:color w:val="0D0D0D" w:themeColor="text1" w:themeTint="F2"/>
          <w:sz w:val="28"/>
          <w:szCs w:val="28"/>
        </w:rPr>
        <w:t xml:space="preserve">составило </w:t>
      </w:r>
      <w:r w:rsidR="00132321" w:rsidRPr="00132321">
        <w:rPr>
          <w:color w:val="0D0D0D" w:themeColor="text1" w:themeTint="F2"/>
          <w:sz w:val="28"/>
          <w:szCs w:val="28"/>
        </w:rPr>
        <w:t>54,07</w:t>
      </w:r>
      <w:r w:rsidRPr="00132321">
        <w:rPr>
          <w:color w:val="0D0D0D" w:themeColor="text1" w:themeTint="F2"/>
          <w:sz w:val="28"/>
          <w:szCs w:val="28"/>
        </w:rPr>
        <w:t xml:space="preserve">% от общего </w:t>
      </w:r>
      <w:r w:rsidRPr="000A32E2">
        <w:rPr>
          <w:color w:val="000000" w:themeColor="text1"/>
          <w:sz w:val="28"/>
          <w:szCs w:val="28"/>
        </w:rPr>
        <w:t xml:space="preserve">числа рассмотренных дел с вынесением приговора и прекращением дел. Из </w:t>
      </w:r>
      <w:r w:rsidRPr="0032164E">
        <w:rPr>
          <w:color w:val="000000" w:themeColor="text1"/>
          <w:sz w:val="28"/>
          <w:szCs w:val="28"/>
        </w:rPr>
        <w:t>них при согласии обвиняемого с предъявленным ему обвинением (гл</w:t>
      </w:r>
      <w:r w:rsidR="003B26E9">
        <w:rPr>
          <w:color w:val="000000" w:themeColor="text1"/>
          <w:sz w:val="28"/>
          <w:szCs w:val="28"/>
        </w:rPr>
        <w:t>. 40 УПК РФ) рассмотрено 2 252 уголовных</w:t>
      </w:r>
      <w:r w:rsidR="0032164E">
        <w:rPr>
          <w:color w:val="000000" w:themeColor="text1"/>
          <w:sz w:val="28"/>
          <w:szCs w:val="28"/>
        </w:rPr>
        <w:t xml:space="preserve"> дел</w:t>
      </w:r>
      <w:r w:rsidR="003B26E9">
        <w:rPr>
          <w:color w:val="000000" w:themeColor="text1"/>
          <w:sz w:val="28"/>
          <w:szCs w:val="28"/>
        </w:rPr>
        <w:t>а</w:t>
      </w:r>
      <w:r w:rsidR="00220738">
        <w:rPr>
          <w:color w:val="000000" w:themeColor="text1"/>
          <w:sz w:val="28"/>
          <w:szCs w:val="28"/>
        </w:rPr>
        <w:t>, из них осуждено – 2 112 и 185</w:t>
      </w:r>
      <w:r w:rsidR="00A95C2C">
        <w:rPr>
          <w:color w:val="000000" w:themeColor="text1"/>
          <w:sz w:val="28"/>
          <w:szCs w:val="28"/>
        </w:rPr>
        <w:t xml:space="preserve"> лиц</w:t>
      </w:r>
      <w:r w:rsidRPr="0032164E">
        <w:rPr>
          <w:color w:val="000000" w:themeColor="text1"/>
          <w:sz w:val="28"/>
          <w:szCs w:val="28"/>
        </w:rPr>
        <w:t>, в отношении которых были прекращены, при заключении досудебного соглашения о сотр</w:t>
      </w:r>
      <w:r w:rsidR="00220738">
        <w:rPr>
          <w:color w:val="000000" w:themeColor="text1"/>
          <w:sz w:val="28"/>
          <w:szCs w:val="28"/>
        </w:rPr>
        <w:t>удничестве (гл.40.1 УПК РФ) – 20</w:t>
      </w:r>
      <w:r w:rsidRPr="0032164E">
        <w:rPr>
          <w:color w:val="000000" w:themeColor="text1"/>
          <w:sz w:val="28"/>
          <w:szCs w:val="28"/>
        </w:rPr>
        <w:t xml:space="preserve"> уголовных дел</w:t>
      </w:r>
      <w:r w:rsidR="00220738">
        <w:rPr>
          <w:color w:val="000000" w:themeColor="text1"/>
          <w:sz w:val="28"/>
          <w:szCs w:val="28"/>
        </w:rPr>
        <w:t>, из них 19</w:t>
      </w:r>
      <w:r w:rsidRPr="0032164E">
        <w:rPr>
          <w:color w:val="000000" w:themeColor="text1"/>
          <w:sz w:val="28"/>
          <w:szCs w:val="28"/>
        </w:rPr>
        <w:t xml:space="preserve"> лиц</w:t>
      </w:r>
      <w:r w:rsidR="0032164E">
        <w:rPr>
          <w:color w:val="000000" w:themeColor="text1"/>
          <w:sz w:val="28"/>
          <w:szCs w:val="28"/>
        </w:rPr>
        <w:t xml:space="preserve"> было осуждено</w:t>
      </w:r>
      <w:r w:rsidRPr="0032164E">
        <w:rPr>
          <w:color w:val="000000" w:themeColor="text1"/>
          <w:sz w:val="28"/>
          <w:szCs w:val="28"/>
        </w:rPr>
        <w:t>.</w:t>
      </w:r>
    </w:p>
    <w:p w:rsidR="001B4F62" w:rsidRPr="000A32E2" w:rsidRDefault="001B4F62" w:rsidP="001B4F62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C2AD0">
        <w:rPr>
          <w:sz w:val="28"/>
          <w:szCs w:val="28"/>
        </w:rPr>
        <w:t xml:space="preserve">Число лиц по </w:t>
      </w:r>
      <w:r w:rsidR="00AB5CEB">
        <w:rPr>
          <w:sz w:val="28"/>
          <w:szCs w:val="28"/>
        </w:rPr>
        <w:t>оконченным делам составило 4 370</w:t>
      </w:r>
      <w:r w:rsidRPr="00EC2AD0">
        <w:rPr>
          <w:sz w:val="28"/>
          <w:szCs w:val="28"/>
        </w:rPr>
        <w:t xml:space="preserve">, </w:t>
      </w:r>
      <w:r w:rsidRPr="003448B7">
        <w:rPr>
          <w:color w:val="0D0D0D" w:themeColor="text1" w:themeTint="F2"/>
          <w:sz w:val="28"/>
          <w:szCs w:val="28"/>
        </w:rPr>
        <w:t>что</w:t>
      </w:r>
      <w:r w:rsidR="000A32E2" w:rsidRPr="003448B7">
        <w:rPr>
          <w:color w:val="0D0D0D" w:themeColor="text1" w:themeTint="F2"/>
          <w:sz w:val="28"/>
          <w:szCs w:val="28"/>
        </w:rPr>
        <w:t xml:space="preserve"> </w:t>
      </w:r>
      <w:r w:rsidR="003448B7" w:rsidRPr="003448B7">
        <w:rPr>
          <w:color w:val="0D0D0D" w:themeColor="text1" w:themeTint="F2"/>
          <w:sz w:val="28"/>
          <w:szCs w:val="28"/>
        </w:rPr>
        <w:t>на 0,05</w:t>
      </w:r>
      <w:r w:rsidRPr="003448B7">
        <w:rPr>
          <w:color w:val="0D0D0D" w:themeColor="text1" w:themeTint="F2"/>
          <w:sz w:val="28"/>
          <w:szCs w:val="28"/>
        </w:rPr>
        <w:t xml:space="preserve">% </w:t>
      </w:r>
      <w:r w:rsidR="003448B7" w:rsidRPr="003448B7">
        <w:rPr>
          <w:color w:val="0D0D0D" w:themeColor="text1" w:themeTint="F2"/>
          <w:sz w:val="28"/>
          <w:szCs w:val="28"/>
        </w:rPr>
        <w:t>бол</w:t>
      </w:r>
      <w:r w:rsidR="00111089" w:rsidRPr="003448B7">
        <w:rPr>
          <w:color w:val="0D0D0D" w:themeColor="text1" w:themeTint="F2"/>
          <w:sz w:val="28"/>
          <w:szCs w:val="28"/>
        </w:rPr>
        <w:t>ь</w:t>
      </w:r>
      <w:r w:rsidRPr="003448B7">
        <w:rPr>
          <w:color w:val="0D0D0D" w:themeColor="text1" w:themeTint="F2"/>
          <w:sz w:val="28"/>
          <w:szCs w:val="28"/>
        </w:rPr>
        <w:t>ше</w:t>
      </w:r>
      <w:r w:rsidR="00111089" w:rsidRPr="003448B7">
        <w:rPr>
          <w:color w:val="0D0D0D" w:themeColor="text1" w:themeTint="F2"/>
          <w:sz w:val="28"/>
          <w:szCs w:val="28"/>
        </w:rPr>
        <w:t xml:space="preserve">, </w:t>
      </w:r>
      <w:r w:rsidR="003616E5">
        <w:rPr>
          <w:color w:val="000000" w:themeColor="text1"/>
          <w:sz w:val="28"/>
          <w:szCs w:val="28"/>
        </w:rPr>
        <w:t>чем за аналогичный период 2024 года (4 368</w:t>
      </w:r>
      <w:r w:rsidRPr="000A32E2">
        <w:rPr>
          <w:color w:val="000000" w:themeColor="text1"/>
          <w:sz w:val="28"/>
          <w:szCs w:val="28"/>
        </w:rPr>
        <w:t xml:space="preserve">).  </w:t>
      </w:r>
    </w:p>
    <w:p w:rsidR="001B4F62" w:rsidRPr="00B77DDB" w:rsidRDefault="001B4F62" w:rsidP="001B4F62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77DDB">
        <w:rPr>
          <w:color w:val="000000" w:themeColor="text1"/>
          <w:sz w:val="28"/>
          <w:szCs w:val="28"/>
        </w:rPr>
        <w:t>Практика</w:t>
      </w:r>
      <w:r w:rsidR="006B41AC">
        <w:rPr>
          <w:color w:val="000000" w:themeColor="text1"/>
          <w:sz w:val="28"/>
          <w:szCs w:val="28"/>
        </w:rPr>
        <w:t xml:space="preserve"> назначения уголовных наказаний</w:t>
      </w:r>
      <w:r w:rsidRPr="00B77DDB">
        <w:rPr>
          <w:color w:val="000000" w:themeColor="text1"/>
          <w:sz w:val="28"/>
          <w:szCs w:val="28"/>
        </w:rPr>
        <w:t xml:space="preserve"> судами Ленинградской области характеризуется следующим образом:</w:t>
      </w:r>
    </w:p>
    <w:p w:rsidR="001B4F62" w:rsidRPr="000A32E2" w:rsidRDefault="001B4F62" w:rsidP="001B4F62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43CCA">
        <w:rPr>
          <w:color w:val="000000" w:themeColor="text1"/>
          <w:sz w:val="28"/>
          <w:szCs w:val="28"/>
        </w:rPr>
        <w:t>Число осужденных к лишению свободы на определенный ср</w:t>
      </w:r>
      <w:r w:rsidR="00294766">
        <w:rPr>
          <w:color w:val="000000" w:themeColor="text1"/>
          <w:sz w:val="28"/>
          <w:szCs w:val="28"/>
        </w:rPr>
        <w:t>ок, составило 931</w:t>
      </w:r>
      <w:r w:rsidRPr="00143CCA">
        <w:rPr>
          <w:color w:val="000000" w:themeColor="text1"/>
          <w:sz w:val="28"/>
          <w:szCs w:val="28"/>
        </w:rPr>
        <w:t xml:space="preserve"> лиц</w:t>
      </w:r>
      <w:r w:rsidR="00294766">
        <w:rPr>
          <w:color w:val="000000" w:themeColor="text1"/>
          <w:sz w:val="28"/>
          <w:szCs w:val="28"/>
        </w:rPr>
        <w:t>о</w:t>
      </w:r>
      <w:r w:rsidRPr="00143CCA">
        <w:rPr>
          <w:color w:val="000000" w:themeColor="text1"/>
          <w:sz w:val="28"/>
          <w:szCs w:val="28"/>
        </w:rPr>
        <w:t>, (в</w:t>
      </w:r>
      <w:r w:rsidR="00294766">
        <w:rPr>
          <w:color w:val="000000" w:themeColor="text1"/>
          <w:sz w:val="28"/>
          <w:szCs w:val="28"/>
        </w:rPr>
        <w:t xml:space="preserve"> том числе несовершеннолетних 4</w:t>
      </w:r>
      <w:r w:rsidRPr="000A32E2">
        <w:rPr>
          <w:color w:val="000000" w:themeColor="text1"/>
          <w:sz w:val="28"/>
          <w:szCs w:val="28"/>
        </w:rPr>
        <w:t>),</w:t>
      </w:r>
      <w:r w:rsidR="000A32E2" w:rsidRPr="000A32E2">
        <w:rPr>
          <w:color w:val="000000" w:themeColor="text1"/>
          <w:sz w:val="28"/>
          <w:szCs w:val="28"/>
        </w:rPr>
        <w:t xml:space="preserve"> </w:t>
      </w:r>
      <w:r w:rsidR="003D0A10" w:rsidRPr="00EC2AD0">
        <w:rPr>
          <w:sz w:val="28"/>
          <w:szCs w:val="28"/>
        </w:rPr>
        <w:t xml:space="preserve">или </w:t>
      </w:r>
      <w:r w:rsidR="003448B7" w:rsidRPr="003448B7">
        <w:rPr>
          <w:color w:val="0D0D0D" w:themeColor="text1" w:themeTint="F2"/>
          <w:sz w:val="28"/>
          <w:szCs w:val="28"/>
        </w:rPr>
        <w:t>21,3</w:t>
      </w:r>
      <w:r w:rsidRPr="003448B7">
        <w:rPr>
          <w:color w:val="0D0D0D" w:themeColor="text1" w:themeTint="F2"/>
          <w:sz w:val="28"/>
          <w:szCs w:val="28"/>
        </w:rPr>
        <w:t>% от общего чис</w:t>
      </w:r>
      <w:r w:rsidR="00EB0E9C" w:rsidRPr="003448B7">
        <w:rPr>
          <w:color w:val="0D0D0D" w:themeColor="text1" w:themeTint="F2"/>
          <w:sz w:val="28"/>
          <w:szCs w:val="28"/>
        </w:rPr>
        <w:t xml:space="preserve">ла </w:t>
      </w:r>
      <w:r w:rsidR="00EB0E9C" w:rsidRPr="000A32E2">
        <w:rPr>
          <w:color w:val="000000" w:themeColor="text1"/>
          <w:sz w:val="28"/>
          <w:szCs w:val="28"/>
        </w:rPr>
        <w:t>осужденных лиц (4</w:t>
      </w:r>
      <w:r w:rsidR="000A32E2" w:rsidRPr="000A32E2">
        <w:rPr>
          <w:color w:val="000000" w:themeColor="text1"/>
          <w:sz w:val="28"/>
          <w:szCs w:val="28"/>
        </w:rPr>
        <w:t xml:space="preserve"> </w:t>
      </w:r>
      <w:r w:rsidR="00294766">
        <w:rPr>
          <w:color w:val="000000" w:themeColor="text1"/>
          <w:sz w:val="28"/>
          <w:szCs w:val="28"/>
        </w:rPr>
        <w:t>370</w:t>
      </w:r>
      <w:r w:rsidR="0070387B">
        <w:rPr>
          <w:color w:val="000000" w:themeColor="text1"/>
          <w:sz w:val="28"/>
          <w:szCs w:val="28"/>
        </w:rPr>
        <w:t>) (в 2024</w:t>
      </w:r>
      <w:r w:rsidR="00EB0E9C" w:rsidRPr="000A32E2">
        <w:rPr>
          <w:color w:val="000000" w:themeColor="text1"/>
          <w:sz w:val="28"/>
          <w:szCs w:val="28"/>
        </w:rPr>
        <w:t xml:space="preserve"> году – 1</w:t>
      </w:r>
      <w:r w:rsidR="0070387B">
        <w:rPr>
          <w:color w:val="000000" w:themeColor="text1"/>
          <w:sz w:val="28"/>
          <w:szCs w:val="28"/>
        </w:rPr>
        <w:t xml:space="preserve"> 160, или 26,56</w:t>
      </w:r>
      <w:r w:rsidRPr="000A32E2">
        <w:rPr>
          <w:color w:val="000000" w:themeColor="text1"/>
          <w:sz w:val="28"/>
          <w:szCs w:val="28"/>
        </w:rPr>
        <w:t xml:space="preserve">%). </w:t>
      </w:r>
    </w:p>
    <w:p w:rsidR="001B4F62" w:rsidRPr="0011242A" w:rsidRDefault="001B4F62" w:rsidP="001B4F62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FF0000"/>
          <w:sz w:val="28"/>
          <w:szCs w:val="28"/>
        </w:rPr>
      </w:pPr>
      <w:r w:rsidRPr="00143CCA">
        <w:rPr>
          <w:color w:val="000000" w:themeColor="text1"/>
          <w:sz w:val="28"/>
          <w:szCs w:val="28"/>
        </w:rPr>
        <w:t>К условному ли</w:t>
      </w:r>
      <w:r w:rsidR="003D0A10">
        <w:rPr>
          <w:color w:val="000000" w:themeColor="text1"/>
          <w:sz w:val="28"/>
          <w:szCs w:val="28"/>
        </w:rPr>
        <w:t>шению свободы было</w:t>
      </w:r>
      <w:r w:rsidR="000A32E2">
        <w:rPr>
          <w:color w:val="000000" w:themeColor="text1"/>
          <w:sz w:val="28"/>
          <w:szCs w:val="28"/>
        </w:rPr>
        <w:t xml:space="preserve"> осуждено</w:t>
      </w:r>
      <w:r w:rsidR="00143CCA" w:rsidRPr="00143CCA">
        <w:rPr>
          <w:color w:val="000000" w:themeColor="text1"/>
          <w:sz w:val="28"/>
          <w:szCs w:val="28"/>
        </w:rPr>
        <w:t xml:space="preserve"> 1</w:t>
      </w:r>
      <w:r w:rsidR="000A32E2">
        <w:rPr>
          <w:color w:val="000000" w:themeColor="text1"/>
          <w:sz w:val="28"/>
          <w:szCs w:val="28"/>
        </w:rPr>
        <w:t xml:space="preserve"> </w:t>
      </w:r>
      <w:r w:rsidR="004D628D">
        <w:rPr>
          <w:color w:val="000000" w:themeColor="text1"/>
          <w:sz w:val="28"/>
          <w:szCs w:val="28"/>
        </w:rPr>
        <w:t>0</w:t>
      </w:r>
      <w:r w:rsidR="009322BE">
        <w:rPr>
          <w:color w:val="000000" w:themeColor="text1"/>
          <w:sz w:val="28"/>
          <w:szCs w:val="28"/>
        </w:rPr>
        <w:t>42</w:t>
      </w:r>
      <w:r w:rsidR="00143CCA" w:rsidRPr="00143CCA">
        <w:rPr>
          <w:color w:val="000000" w:themeColor="text1"/>
          <w:sz w:val="28"/>
          <w:szCs w:val="28"/>
        </w:rPr>
        <w:t xml:space="preserve"> лиц</w:t>
      </w:r>
      <w:r w:rsidR="004D628D">
        <w:rPr>
          <w:color w:val="000000" w:themeColor="text1"/>
          <w:sz w:val="28"/>
          <w:szCs w:val="28"/>
        </w:rPr>
        <w:t>а (из них 38</w:t>
      </w:r>
      <w:r w:rsidRPr="00143CCA">
        <w:rPr>
          <w:color w:val="000000" w:themeColor="text1"/>
          <w:sz w:val="28"/>
          <w:szCs w:val="28"/>
        </w:rPr>
        <w:t xml:space="preserve"> несовершеннолетних</w:t>
      </w:r>
      <w:r w:rsidR="005E0946">
        <w:rPr>
          <w:color w:val="000000" w:themeColor="text1"/>
          <w:sz w:val="28"/>
          <w:szCs w:val="28"/>
        </w:rPr>
        <w:t>)</w:t>
      </w:r>
      <w:r w:rsidRPr="000A32E2">
        <w:rPr>
          <w:color w:val="000000" w:themeColor="text1"/>
          <w:sz w:val="28"/>
          <w:szCs w:val="28"/>
        </w:rPr>
        <w:t xml:space="preserve">, </w:t>
      </w:r>
      <w:r w:rsidR="000A32E2" w:rsidRPr="000B3EB6">
        <w:rPr>
          <w:sz w:val="28"/>
          <w:szCs w:val="28"/>
        </w:rPr>
        <w:t xml:space="preserve">что </w:t>
      </w:r>
      <w:r w:rsidR="003448B7">
        <w:rPr>
          <w:sz w:val="28"/>
          <w:szCs w:val="28"/>
        </w:rPr>
        <w:t>составляет 28,84</w:t>
      </w:r>
      <w:r w:rsidRPr="000B3EB6">
        <w:rPr>
          <w:sz w:val="28"/>
          <w:szCs w:val="28"/>
        </w:rPr>
        <w:t xml:space="preserve"> % от общего </w:t>
      </w:r>
      <w:r w:rsidRPr="000A32E2">
        <w:rPr>
          <w:color w:val="000000" w:themeColor="text1"/>
          <w:sz w:val="28"/>
          <w:szCs w:val="28"/>
        </w:rPr>
        <w:t>числ</w:t>
      </w:r>
      <w:r w:rsidR="00143CCA" w:rsidRPr="000A32E2">
        <w:rPr>
          <w:color w:val="000000" w:themeColor="text1"/>
          <w:sz w:val="28"/>
          <w:szCs w:val="28"/>
        </w:rPr>
        <w:t xml:space="preserve">а осужденных (за </w:t>
      </w:r>
      <w:r w:rsidR="004D628D">
        <w:rPr>
          <w:color w:val="000000" w:themeColor="text1"/>
          <w:sz w:val="28"/>
          <w:szCs w:val="28"/>
        </w:rPr>
        <w:t xml:space="preserve">12 месяцев 2024 года – 1 242, что </w:t>
      </w:r>
      <w:r w:rsidR="004D628D" w:rsidRPr="003448B7">
        <w:rPr>
          <w:color w:val="0D0D0D" w:themeColor="text1" w:themeTint="F2"/>
          <w:sz w:val="28"/>
          <w:szCs w:val="28"/>
        </w:rPr>
        <w:t>составляло 28,43</w:t>
      </w:r>
      <w:r w:rsidRPr="003448B7">
        <w:rPr>
          <w:color w:val="0D0D0D" w:themeColor="text1" w:themeTint="F2"/>
          <w:sz w:val="28"/>
          <w:szCs w:val="28"/>
        </w:rPr>
        <w:t xml:space="preserve">% </w:t>
      </w:r>
      <w:r w:rsidRPr="00143CCA">
        <w:rPr>
          <w:color w:val="000000" w:themeColor="text1"/>
          <w:sz w:val="28"/>
          <w:szCs w:val="28"/>
        </w:rPr>
        <w:t>от общего числа осужденных лиц);</w:t>
      </w:r>
    </w:p>
    <w:p w:rsidR="001B4F62" w:rsidRPr="003448B7" w:rsidRDefault="001B4F62" w:rsidP="001B4F62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143CCA">
        <w:rPr>
          <w:color w:val="000000" w:themeColor="text1"/>
          <w:sz w:val="28"/>
          <w:szCs w:val="28"/>
        </w:rPr>
        <w:t xml:space="preserve">Применение городскими (районными) судами Ленинградской области материальных санкций в виде штрафов увеличилось </w:t>
      </w:r>
      <w:r w:rsidR="004D628D">
        <w:rPr>
          <w:color w:val="000000" w:themeColor="text1"/>
          <w:sz w:val="28"/>
          <w:szCs w:val="28"/>
        </w:rPr>
        <w:t xml:space="preserve">с </w:t>
      </w:r>
      <w:r w:rsidR="004D628D" w:rsidRPr="003448B7">
        <w:rPr>
          <w:color w:val="0D0D0D" w:themeColor="text1" w:themeTint="F2"/>
          <w:sz w:val="28"/>
          <w:szCs w:val="28"/>
        </w:rPr>
        <w:t>579 до 1 058</w:t>
      </w:r>
      <w:r w:rsidRPr="003448B7">
        <w:rPr>
          <w:color w:val="0D0D0D" w:themeColor="text1" w:themeTint="F2"/>
          <w:sz w:val="28"/>
          <w:szCs w:val="28"/>
        </w:rPr>
        <w:t xml:space="preserve"> лиц, и </w:t>
      </w:r>
      <w:r w:rsidR="003448B7" w:rsidRPr="003448B7">
        <w:rPr>
          <w:color w:val="0D0D0D" w:themeColor="text1" w:themeTint="F2"/>
          <w:sz w:val="28"/>
          <w:szCs w:val="28"/>
        </w:rPr>
        <w:t>составляет 24,21</w:t>
      </w:r>
      <w:r w:rsidRPr="003448B7">
        <w:rPr>
          <w:color w:val="0D0D0D" w:themeColor="text1" w:themeTint="F2"/>
          <w:sz w:val="28"/>
          <w:szCs w:val="28"/>
        </w:rPr>
        <w:t xml:space="preserve">% от общего числа осужденных. </w:t>
      </w:r>
    </w:p>
    <w:p w:rsidR="001B4F62" w:rsidRDefault="001B4F62" w:rsidP="001B4F62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</w:t>
      </w:r>
      <w:r w:rsidR="004D628D">
        <w:rPr>
          <w:sz w:val="28"/>
          <w:szCs w:val="28"/>
        </w:rPr>
        <w:t>бязательным работам осуждено 402</w:t>
      </w:r>
      <w:r>
        <w:rPr>
          <w:sz w:val="28"/>
          <w:szCs w:val="28"/>
        </w:rPr>
        <w:t xml:space="preserve"> лиц</w:t>
      </w:r>
      <w:r w:rsidR="004D628D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Pr="003448B7">
        <w:rPr>
          <w:color w:val="0D0D0D" w:themeColor="text1" w:themeTint="F2"/>
          <w:sz w:val="28"/>
          <w:szCs w:val="28"/>
        </w:rPr>
        <w:t xml:space="preserve">что </w:t>
      </w:r>
      <w:r w:rsidR="000A32E2" w:rsidRPr="003448B7">
        <w:rPr>
          <w:color w:val="0D0D0D" w:themeColor="text1" w:themeTint="F2"/>
          <w:sz w:val="28"/>
          <w:szCs w:val="28"/>
        </w:rPr>
        <w:t xml:space="preserve">составляет </w:t>
      </w:r>
      <w:r w:rsidR="003448B7" w:rsidRPr="003448B7">
        <w:rPr>
          <w:color w:val="0D0D0D" w:themeColor="text1" w:themeTint="F2"/>
          <w:sz w:val="28"/>
          <w:szCs w:val="28"/>
        </w:rPr>
        <w:t>9</w:t>
      </w:r>
      <w:r w:rsidR="00573CC0" w:rsidRPr="003448B7">
        <w:rPr>
          <w:color w:val="0D0D0D" w:themeColor="text1" w:themeTint="F2"/>
          <w:sz w:val="28"/>
          <w:szCs w:val="28"/>
        </w:rPr>
        <w:t>,</w:t>
      </w:r>
      <w:r w:rsidR="003448B7" w:rsidRPr="003448B7">
        <w:rPr>
          <w:color w:val="0D0D0D" w:themeColor="text1" w:themeTint="F2"/>
          <w:sz w:val="28"/>
          <w:szCs w:val="28"/>
        </w:rPr>
        <w:t>2</w:t>
      </w:r>
      <w:r w:rsidRPr="003448B7">
        <w:rPr>
          <w:color w:val="0D0D0D" w:themeColor="text1" w:themeTint="F2"/>
          <w:sz w:val="28"/>
          <w:szCs w:val="28"/>
        </w:rPr>
        <w:t xml:space="preserve">% от </w:t>
      </w:r>
      <w:r>
        <w:rPr>
          <w:sz w:val="28"/>
          <w:szCs w:val="28"/>
        </w:rPr>
        <w:t xml:space="preserve">общего числа осужденных лиц. </w:t>
      </w:r>
    </w:p>
    <w:p w:rsidR="001B4F62" w:rsidRPr="00EA02BB" w:rsidRDefault="001B4F62" w:rsidP="001B4F62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исп</w:t>
      </w:r>
      <w:r w:rsidR="004D628D">
        <w:rPr>
          <w:sz w:val="28"/>
          <w:szCs w:val="28"/>
        </w:rPr>
        <w:t>равительным работам осуждено 408</w:t>
      </w:r>
      <w:r>
        <w:rPr>
          <w:sz w:val="28"/>
          <w:szCs w:val="28"/>
        </w:rPr>
        <w:t xml:space="preserve"> лиц</w:t>
      </w:r>
      <w:r w:rsidRPr="003448B7">
        <w:rPr>
          <w:color w:val="0D0D0D" w:themeColor="text1" w:themeTint="F2"/>
          <w:sz w:val="28"/>
          <w:szCs w:val="28"/>
        </w:rPr>
        <w:t xml:space="preserve">, </w:t>
      </w:r>
      <w:r w:rsidR="009773D8" w:rsidRPr="003448B7">
        <w:rPr>
          <w:color w:val="0D0D0D" w:themeColor="text1" w:themeTint="F2"/>
          <w:sz w:val="28"/>
          <w:szCs w:val="28"/>
        </w:rPr>
        <w:t xml:space="preserve">что </w:t>
      </w:r>
      <w:r w:rsidR="003448B7" w:rsidRPr="003448B7">
        <w:rPr>
          <w:color w:val="0D0D0D" w:themeColor="text1" w:themeTint="F2"/>
          <w:sz w:val="28"/>
          <w:szCs w:val="28"/>
        </w:rPr>
        <w:t>составляет 9,34</w:t>
      </w:r>
      <w:r w:rsidRPr="003448B7">
        <w:rPr>
          <w:color w:val="0D0D0D" w:themeColor="text1" w:themeTint="F2"/>
          <w:sz w:val="28"/>
          <w:szCs w:val="28"/>
        </w:rPr>
        <w:t xml:space="preserve">%. </w:t>
      </w:r>
    </w:p>
    <w:p w:rsidR="001B4F62" w:rsidRPr="003448B7" w:rsidRDefault="001B4F62" w:rsidP="001B4F62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К ограниче</w:t>
      </w:r>
      <w:r w:rsidR="005B70E7">
        <w:rPr>
          <w:sz w:val="28"/>
          <w:szCs w:val="28"/>
        </w:rPr>
        <w:t xml:space="preserve">нию </w:t>
      </w:r>
      <w:r w:rsidR="0061230C">
        <w:rPr>
          <w:color w:val="000000" w:themeColor="text1"/>
          <w:sz w:val="28"/>
          <w:szCs w:val="28"/>
        </w:rPr>
        <w:t>свободы было приговорено 113</w:t>
      </w:r>
      <w:r w:rsidRPr="0080459F">
        <w:rPr>
          <w:color w:val="000000" w:themeColor="text1"/>
          <w:sz w:val="28"/>
          <w:szCs w:val="28"/>
        </w:rPr>
        <w:t xml:space="preserve"> лиц (из них несовершеннолетних –</w:t>
      </w:r>
      <w:r w:rsidR="00B17D2D" w:rsidRPr="0080459F">
        <w:rPr>
          <w:color w:val="000000" w:themeColor="text1"/>
          <w:sz w:val="28"/>
          <w:szCs w:val="28"/>
        </w:rPr>
        <w:t xml:space="preserve"> 1</w:t>
      </w:r>
      <w:r w:rsidR="00E15E1F" w:rsidRPr="003448B7">
        <w:rPr>
          <w:color w:val="0D0D0D" w:themeColor="text1" w:themeTint="F2"/>
          <w:sz w:val="28"/>
          <w:szCs w:val="28"/>
        </w:rPr>
        <w:t>),</w:t>
      </w:r>
      <w:r w:rsidR="00B17D2D" w:rsidRPr="003448B7">
        <w:rPr>
          <w:color w:val="0D0D0D" w:themeColor="text1" w:themeTint="F2"/>
          <w:sz w:val="28"/>
          <w:szCs w:val="28"/>
        </w:rPr>
        <w:t xml:space="preserve"> </w:t>
      </w:r>
      <w:r w:rsidR="00E66272" w:rsidRPr="003448B7">
        <w:rPr>
          <w:color w:val="0D0D0D" w:themeColor="text1" w:themeTint="F2"/>
          <w:sz w:val="28"/>
          <w:szCs w:val="28"/>
        </w:rPr>
        <w:t xml:space="preserve">что </w:t>
      </w:r>
      <w:r w:rsidR="003448B7" w:rsidRPr="003448B7">
        <w:rPr>
          <w:color w:val="0D0D0D" w:themeColor="text1" w:themeTint="F2"/>
          <w:sz w:val="28"/>
          <w:szCs w:val="28"/>
        </w:rPr>
        <w:t>составляет 2,59</w:t>
      </w:r>
      <w:r w:rsidR="0061230C" w:rsidRPr="003448B7">
        <w:rPr>
          <w:color w:val="0D0D0D" w:themeColor="text1" w:themeTint="F2"/>
          <w:sz w:val="28"/>
          <w:szCs w:val="28"/>
        </w:rPr>
        <w:t>%. (в 2024</w:t>
      </w:r>
      <w:r w:rsidR="005B70E7" w:rsidRPr="003448B7">
        <w:rPr>
          <w:color w:val="0D0D0D" w:themeColor="text1" w:themeTint="F2"/>
          <w:sz w:val="28"/>
          <w:szCs w:val="28"/>
        </w:rPr>
        <w:t xml:space="preserve"> </w:t>
      </w:r>
      <w:r w:rsidR="0061230C" w:rsidRPr="003448B7">
        <w:rPr>
          <w:color w:val="0D0D0D" w:themeColor="text1" w:themeTint="F2"/>
          <w:sz w:val="28"/>
          <w:szCs w:val="28"/>
        </w:rPr>
        <w:t>году – 127</w:t>
      </w:r>
      <w:r w:rsidR="00E15E1F" w:rsidRPr="003448B7">
        <w:rPr>
          <w:color w:val="0D0D0D" w:themeColor="text1" w:themeTint="F2"/>
          <w:sz w:val="28"/>
          <w:szCs w:val="28"/>
        </w:rPr>
        <w:t xml:space="preserve"> или </w:t>
      </w:r>
      <w:r w:rsidR="0061230C" w:rsidRPr="003448B7">
        <w:rPr>
          <w:color w:val="0D0D0D" w:themeColor="text1" w:themeTint="F2"/>
          <w:sz w:val="28"/>
          <w:szCs w:val="28"/>
        </w:rPr>
        <w:t>2,91</w:t>
      </w:r>
      <w:r w:rsidRPr="003448B7">
        <w:rPr>
          <w:color w:val="0D0D0D" w:themeColor="text1" w:themeTint="F2"/>
          <w:sz w:val="28"/>
          <w:szCs w:val="28"/>
        </w:rPr>
        <w:t>%).</w:t>
      </w:r>
    </w:p>
    <w:p w:rsidR="001B4F62" w:rsidRDefault="001B4F62" w:rsidP="001B4F62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448B7">
        <w:rPr>
          <w:color w:val="0D0D0D" w:themeColor="text1" w:themeTint="F2"/>
          <w:sz w:val="28"/>
          <w:szCs w:val="28"/>
        </w:rPr>
        <w:t xml:space="preserve">К условному осуждению к </w:t>
      </w:r>
      <w:r w:rsidR="009B2FFF" w:rsidRPr="003448B7">
        <w:rPr>
          <w:color w:val="0D0D0D" w:themeColor="text1" w:themeTint="F2"/>
          <w:sz w:val="28"/>
          <w:szCs w:val="28"/>
        </w:rPr>
        <w:t>иным мерам приговорено – 15</w:t>
      </w:r>
      <w:r w:rsidR="00B27F18" w:rsidRPr="003448B7">
        <w:rPr>
          <w:color w:val="0D0D0D" w:themeColor="text1" w:themeTint="F2"/>
          <w:sz w:val="28"/>
          <w:szCs w:val="28"/>
        </w:rPr>
        <w:t xml:space="preserve"> лиц</w:t>
      </w:r>
      <w:r w:rsidRPr="003448B7">
        <w:rPr>
          <w:color w:val="0D0D0D" w:themeColor="text1" w:themeTint="F2"/>
          <w:sz w:val="28"/>
          <w:szCs w:val="28"/>
        </w:rPr>
        <w:t xml:space="preserve">, </w:t>
      </w:r>
      <w:r w:rsidR="00E66272" w:rsidRPr="003448B7">
        <w:rPr>
          <w:color w:val="0D0D0D" w:themeColor="text1" w:themeTint="F2"/>
          <w:sz w:val="28"/>
          <w:szCs w:val="28"/>
        </w:rPr>
        <w:t xml:space="preserve">что составляет </w:t>
      </w:r>
      <w:r w:rsidR="003448B7" w:rsidRPr="003448B7">
        <w:rPr>
          <w:color w:val="0D0D0D" w:themeColor="text1" w:themeTint="F2"/>
          <w:sz w:val="28"/>
          <w:szCs w:val="28"/>
        </w:rPr>
        <w:t>0,34</w:t>
      </w:r>
      <w:r w:rsidR="00B17D2D" w:rsidRPr="003448B7">
        <w:rPr>
          <w:color w:val="0D0D0D" w:themeColor="text1" w:themeTint="F2"/>
          <w:sz w:val="28"/>
          <w:szCs w:val="28"/>
        </w:rPr>
        <w:t xml:space="preserve">%. </w:t>
      </w:r>
      <w:r w:rsidR="009B2FFF" w:rsidRPr="003448B7">
        <w:rPr>
          <w:color w:val="0D0D0D" w:themeColor="text1" w:themeTint="F2"/>
          <w:sz w:val="28"/>
          <w:szCs w:val="28"/>
        </w:rPr>
        <w:t>(в 2024</w:t>
      </w:r>
      <w:r w:rsidR="002C7835" w:rsidRPr="003448B7">
        <w:rPr>
          <w:color w:val="0D0D0D" w:themeColor="text1" w:themeTint="F2"/>
          <w:sz w:val="28"/>
          <w:szCs w:val="28"/>
        </w:rPr>
        <w:t xml:space="preserve"> </w:t>
      </w:r>
      <w:r w:rsidR="009B2FFF" w:rsidRPr="003448B7">
        <w:rPr>
          <w:color w:val="0D0D0D" w:themeColor="text1" w:themeTint="F2"/>
          <w:sz w:val="28"/>
          <w:szCs w:val="28"/>
        </w:rPr>
        <w:t>году – 72</w:t>
      </w:r>
      <w:r w:rsidRPr="003448B7">
        <w:rPr>
          <w:color w:val="0D0D0D" w:themeColor="text1" w:themeTint="F2"/>
          <w:sz w:val="28"/>
          <w:szCs w:val="28"/>
        </w:rPr>
        <w:t xml:space="preserve"> </w:t>
      </w:r>
      <w:r w:rsidR="005B70E7" w:rsidRPr="003448B7">
        <w:rPr>
          <w:color w:val="0D0D0D" w:themeColor="text1" w:themeTint="F2"/>
          <w:sz w:val="28"/>
          <w:szCs w:val="28"/>
        </w:rPr>
        <w:t>лиц</w:t>
      </w:r>
      <w:r w:rsidR="009B2FFF" w:rsidRPr="003448B7">
        <w:rPr>
          <w:color w:val="0D0D0D" w:themeColor="text1" w:themeTint="F2"/>
          <w:sz w:val="28"/>
          <w:szCs w:val="28"/>
        </w:rPr>
        <w:t>а</w:t>
      </w:r>
      <w:r w:rsidRPr="003448B7">
        <w:rPr>
          <w:color w:val="0D0D0D" w:themeColor="text1" w:themeTint="F2"/>
          <w:sz w:val="28"/>
          <w:szCs w:val="28"/>
        </w:rPr>
        <w:t xml:space="preserve"> или </w:t>
      </w:r>
      <w:r w:rsidR="009B2FFF">
        <w:rPr>
          <w:sz w:val="28"/>
          <w:szCs w:val="28"/>
        </w:rPr>
        <w:t>1,65</w:t>
      </w:r>
      <w:r>
        <w:rPr>
          <w:sz w:val="28"/>
          <w:szCs w:val="28"/>
        </w:rPr>
        <w:t xml:space="preserve">%). </w:t>
      </w:r>
    </w:p>
    <w:p w:rsidR="001B4F62" w:rsidRDefault="001B4F62" w:rsidP="001B4F62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E4858">
        <w:rPr>
          <w:sz w:val="28"/>
          <w:szCs w:val="28"/>
        </w:rPr>
        <w:lastRenderedPageBreak/>
        <w:t xml:space="preserve">Структура продолжительности </w:t>
      </w:r>
      <w:r>
        <w:rPr>
          <w:sz w:val="28"/>
          <w:szCs w:val="28"/>
        </w:rPr>
        <w:t>нахождения уголовных дел в производстве городских (районных) судов Ленинградской области следующая:</w:t>
      </w:r>
    </w:p>
    <w:p w:rsidR="001B4F62" w:rsidRDefault="00187BB0" w:rsidP="001B4F62">
      <w:pPr>
        <w:pStyle w:val="21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7B32">
        <w:rPr>
          <w:sz w:val="28"/>
          <w:szCs w:val="28"/>
        </w:rPr>
        <w:t xml:space="preserve"> </w:t>
      </w:r>
      <w:r w:rsidR="00BF2135">
        <w:rPr>
          <w:sz w:val="28"/>
          <w:szCs w:val="28"/>
        </w:rPr>
        <w:t>111</w:t>
      </w:r>
      <w:r w:rsidR="001B4F62">
        <w:rPr>
          <w:sz w:val="28"/>
          <w:szCs w:val="28"/>
        </w:rPr>
        <w:t xml:space="preserve"> уголовных дел </w:t>
      </w:r>
      <w:r>
        <w:rPr>
          <w:sz w:val="28"/>
          <w:szCs w:val="28"/>
        </w:rPr>
        <w:t>находило</w:t>
      </w:r>
      <w:r w:rsidR="001B4F62" w:rsidRPr="009C5F6E">
        <w:rPr>
          <w:sz w:val="28"/>
          <w:szCs w:val="28"/>
        </w:rPr>
        <w:t>сь в производстве судов свыше 1,5 до 3 мес</w:t>
      </w:r>
      <w:r w:rsidR="001B4F62">
        <w:rPr>
          <w:sz w:val="28"/>
          <w:szCs w:val="28"/>
        </w:rPr>
        <w:t xml:space="preserve">яцев </w:t>
      </w:r>
      <w:r w:rsidR="001B4F62" w:rsidRPr="003448B7">
        <w:rPr>
          <w:color w:val="0D0D0D" w:themeColor="text1" w:themeTint="F2"/>
          <w:sz w:val="28"/>
          <w:szCs w:val="28"/>
        </w:rPr>
        <w:t xml:space="preserve">включительно </w:t>
      </w:r>
      <w:r w:rsidR="007C7B32" w:rsidRPr="003448B7">
        <w:rPr>
          <w:color w:val="0D0D0D" w:themeColor="text1" w:themeTint="F2"/>
          <w:sz w:val="28"/>
          <w:szCs w:val="28"/>
        </w:rPr>
        <w:t xml:space="preserve">и </w:t>
      </w:r>
      <w:r w:rsidR="003448B7" w:rsidRPr="003448B7">
        <w:rPr>
          <w:color w:val="0D0D0D" w:themeColor="text1" w:themeTint="F2"/>
          <w:sz w:val="28"/>
          <w:szCs w:val="28"/>
        </w:rPr>
        <w:t>составляют 21,37</w:t>
      </w:r>
      <w:r w:rsidR="001B4F62" w:rsidRPr="003448B7">
        <w:rPr>
          <w:color w:val="0D0D0D" w:themeColor="text1" w:themeTint="F2"/>
          <w:sz w:val="28"/>
          <w:szCs w:val="28"/>
        </w:rPr>
        <w:t xml:space="preserve">% от общего </w:t>
      </w:r>
      <w:r w:rsidR="001B4F62" w:rsidRPr="007C7B32">
        <w:rPr>
          <w:color w:val="000000" w:themeColor="text1"/>
          <w:sz w:val="28"/>
          <w:szCs w:val="28"/>
        </w:rPr>
        <w:t xml:space="preserve">числа оконченных </w:t>
      </w:r>
      <w:r w:rsidR="001B4F62" w:rsidRPr="009C5F6E">
        <w:rPr>
          <w:sz w:val="28"/>
          <w:szCs w:val="28"/>
        </w:rPr>
        <w:t>уголов</w:t>
      </w:r>
      <w:r w:rsidR="00BF2135">
        <w:rPr>
          <w:sz w:val="28"/>
          <w:szCs w:val="28"/>
        </w:rPr>
        <w:t>ных дел 5 200 (в 2024</w:t>
      </w:r>
      <w:r>
        <w:rPr>
          <w:sz w:val="28"/>
          <w:szCs w:val="28"/>
        </w:rPr>
        <w:t xml:space="preserve"> году– 1</w:t>
      </w:r>
      <w:r w:rsidR="007C7B32">
        <w:rPr>
          <w:sz w:val="28"/>
          <w:szCs w:val="28"/>
        </w:rPr>
        <w:t xml:space="preserve"> </w:t>
      </w:r>
      <w:r w:rsidR="00BF2135">
        <w:rPr>
          <w:sz w:val="28"/>
          <w:szCs w:val="28"/>
        </w:rPr>
        <w:t>116</w:t>
      </w:r>
      <w:r w:rsidR="001B4F62">
        <w:rPr>
          <w:sz w:val="28"/>
          <w:szCs w:val="28"/>
        </w:rPr>
        <w:t xml:space="preserve"> дел</w:t>
      </w:r>
      <w:r w:rsidR="00BF2135">
        <w:rPr>
          <w:sz w:val="28"/>
          <w:szCs w:val="28"/>
        </w:rPr>
        <w:t>а, что составляло 21,93</w:t>
      </w:r>
      <w:r w:rsidR="001B4F62">
        <w:rPr>
          <w:sz w:val="28"/>
          <w:szCs w:val="28"/>
        </w:rPr>
        <w:t>%);</w:t>
      </w:r>
    </w:p>
    <w:p w:rsidR="001B4F62" w:rsidRDefault="001B4F62" w:rsidP="001B4F62">
      <w:pPr>
        <w:pStyle w:val="21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sz w:val="28"/>
          <w:szCs w:val="28"/>
        </w:rPr>
      </w:pPr>
      <w:r w:rsidRPr="009C5F6E">
        <w:rPr>
          <w:sz w:val="28"/>
          <w:szCs w:val="28"/>
        </w:rPr>
        <w:t>Свыше 3 месяцев до 1 года включительно были рассмотрены</w:t>
      </w:r>
      <w:r w:rsidR="00BF2135">
        <w:rPr>
          <w:sz w:val="28"/>
          <w:szCs w:val="28"/>
        </w:rPr>
        <w:t xml:space="preserve"> 1 932</w:t>
      </w:r>
      <w:r>
        <w:rPr>
          <w:sz w:val="28"/>
          <w:szCs w:val="28"/>
        </w:rPr>
        <w:t xml:space="preserve"> дел</w:t>
      </w:r>
      <w:r w:rsidR="00BF213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B0419" w:rsidRPr="00D21473">
        <w:rPr>
          <w:color w:val="0D0D0D" w:themeColor="text1" w:themeTint="F2"/>
          <w:sz w:val="28"/>
          <w:szCs w:val="28"/>
        </w:rPr>
        <w:t>(</w:t>
      </w:r>
      <w:r w:rsidR="00D21473" w:rsidRPr="00D21473">
        <w:rPr>
          <w:color w:val="0D0D0D" w:themeColor="text1" w:themeTint="F2"/>
          <w:sz w:val="28"/>
          <w:szCs w:val="28"/>
        </w:rPr>
        <w:t>37</w:t>
      </w:r>
      <w:r w:rsidR="008B23FE" w:rsidRPr="00D21473">
        <w:rPr>
          <w:color w:val="0D0D0D" w:themeColor="text1" w:themeTint="F2"/>
          <w:sz w:val="28"/>
          <w:szCs w:val="28"/>
        </w:rPr>
        <w:t>,</w:t>
      </w:r>
      <w:r w:rsidR="00D21473" w:rsidRPr="00D21473">
        <w:rPr>
          <w:color w:val="0D0D0D" w:themeColor="text1" w:themeTint="F2"/>
          <w:sz w:val="28"/>
          <w:szCs w:val="28"/>
        </w:rPr>
        <w:t>15</w:t>
      </w:r>
      <w:r w:rsidR="008206CB" w:rsidRPr="00D21473">
        <w:rPr>
          <w:color w:val="0D0D0D" w:themeColor="text1" w:themeTint="F2"/>
          <w:sz w:val="28"/>
          <w:szCs w:val="28"/>
        </w:rPr>
        <w:t xml:space="preserve">%),  (за аналогичный </w:t>
      </w:r>
      <w:r w:rsidR="00BF2135">
        <w:rPr>
          <w:sz w:val="28"/>
          <w:szCs w:val="28"/>
        </w:rPr>
        <w:t>период 2024 года –  2 037</w:t>
      </w:r>
      <w:r w:rsidR="00D33760">
        <w:rPr>
          <w:sz w:val="28"/>
          <w:szCs w:val="28"/>
        </w:rPr>
        <w:t xml:space="preserve"> дел</w:t>
      </w:r>
      <w:r w:rsidR="009D6171">
        <w:rPr>
          <w:sz w:val="28"/>
          <w:szCs w:val="28"/>
        </w:rPr>
        <w:t xml:space="preserve"> - 40</w:t>
      </w:r>
      <w:r w:rsidR="00D33760">
        <w:rPr>
          <w:sz w:val="28"/>
          <w:szCs w:val="28"/>
        </w:rPr>
        <w:t>,</w:t>
      </w:r>
      <w:r w:rsidR="00BF2135">
        <w:rPr>
          <w:sz w:val="28"/>
          <w:szCs w:val="28"/>
        </w:rPr>
        <w:t>0</w:t>
      </w:r>
      <w:r w:rsidR="009D6171">
        <w:rPr>
          <w:sz w:val="28"/>
          <w:szCs w:val="28"/>
        </w:rPr>
        <w:t>2</w:t>
      </w:r>
      <w:r>
        <w:rPr>
          <w:sz w:val="28"/>
          <w:szCs w:val="28"/>
        </w:rPr>
        <w:t xml:space="preserve">%); </w:t>
      </w:r>
    </w:p>
    <w:p w:rsidR="001B4F62" w:rsidRDefault="001B4F62" w:rsidP="001B4F62">
      <w:pPr>
        <w:pStyle w:val="21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Свыше 1 года до 2-лет в</w:t>
      </w:r>
      <w:r w:rsidR="00572DB8">
        <w:rPr>
          <w:sz w:val="28"/>
          <w:szCs w:val="28"/>
        </w:rPr>
        <w:t>ключительно было рассмотрено 234</w:t>
      </w:r>
      <w:r>
        <w:rPr>
          <w:sz w:val="28"/>
          <w:szCs w:val="28"/>
        </w:rPr>
        <w:t xml:space="preserve"> уголовных дел</w:t>
      </w:r>
      <w:r w:rsidR="00572DB8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8B23FE" w:rsidRPr="000B0419">
        <w:rPr>
          <w:color w:val="000000" w:themeColor="text1"/>
          <w:sz w:val="28"/>
          <w:szCs w:val="28"/>
        </w:rPr>
        <w:t xml:space="preserve">что </w:t>
      </w:r>
      <w:r w:rsidR="00691C15" w:rsidRPr="00D21473">
        <w:rPr>
          <w:color w:val="0D0D0D" w:themeColor="text1" w:themeTint="F2"/>
          <w:sz w:val="28"/>
          <w:szCs w:val="28"/>
        </w:rPr>
        <w:t xml:space="preserve">составляет </w:t>
      </w:r>
      <w:r w:rsidR="00D21473" w:rsidRPr="00D21473">
        <w:rPr>
          <w:color w:val="0D0D0D" w:themeColor="text1" w:themeTint="F2"/>
          <w:sz w:val="28"/>
          <w:szCs w:val="28"/>
        </w:rPr>
        <w:t>4,5</w:t>
      </w:r>
      <w:r w:rsidRPr="00D21473">
        <w:rPr>
          <w:color w:val="0D0D0D" w:themeColor="text1" w:themeTint="F2"/>
          <w:sz w:val="28"/>
          <w:szCs w:val="28"/>
        </w:rPr>
        <w:t xml:space="preserve">% от числа </w:t>
      </w:r>
      <w:r>
        <w:rPr>
          <w:sz w:val="28"/>
          <w:szCs w:val="28"/>
        </w:rPr>
        <w:t>оконченных про</w:t>
      </w:r>
      <w:r w:rsidR="00D33760">
        <w:rPr>
          <w:sz w:val="28"/>
          <w:szCs w:val="28"/>
        </w:rPr>
        <w:t xml:space="preserve">изводством уголовных дел (в </w:t>
      </w:r>
      <w:r w:rsidR="00A3595D">
        <w:rPr>
          <w:sz w:val="28"/>
          <w:szCs w:val="28"/>
        </w:rPr>
        <w:t>202</w:t>
      </w:r>
      <w:r w:rsidR="00E37B2E">
        <w:rPr>
          <w:sz w:val="28"/>
          <w:szCs w:val="28"/>
        </w:rPr>
        <w:t>4 – 189</w:t>
      </w:r>
      <w:r w:rsidR="00EF1CE1">
        <w:rPr>
          <w:sz w:val="28"/>
          <w:szCs w:val="28"/>
        </w:rPr>
        <w:t xml:space="preserve"> дел, что составляло </w:t>
      </w:r>
      <w:r w:rsidR="00E37B2E">
        <w:rPr>
          <w:sz w:val="28"/>
          <w:szCs w:val="28"/>
        </w:rPr>
        <w:t>3,</w:t>
      </w:r>
      <w:r w:rsidR="00A3595D">
        <w:rPr>
          <w:sz w:val="28"/>
          <w:szCs w:val="28"/>
        </w:rPr>
        <w:t>7</w:t>
      </w:r>
      <w:r w:rsidR="00E37B2E">
        <w:rPr>
          <w:sz w:val="28"/>
          <w:szCs w:val="28"/>
        </w:rPr>
        <w:t>1</w:t>
      </w:r>
      <w:r>
        <w:rPr>
          <w:sz w:val="28"/>
          <w:szCs w:val="28"/>
        </w:rPr>
        <w:t xml:space="preserve">%); </w:t>
      </w:r>
    </w:p>
    <w:p w:rsidR="001B4F62" w:rsidRDefault="001B4F62" w:rsidP="001B4F62">
      <w:pPr>
        <w:pStyle w:val="21"/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Свыше 2-х лет до 3-х лет включительно было рассмотрено </w:t>
      </w:r>
      <w:r w:rsidR="00572DB8">
        <w:rPr>
          <w:sz w:val="28"/>
          <w:szCs w:val="28"/>
        </w:rPr>
        <w:t>33</w:t>
      </w:r>
      <w:r>
        <w:rPr>
          <w:sz w:val="28"/>
          <w:szCs w:val="28"/>
        </w:rPr>
        <w:t xml:space="preserve"> дел</w:t>
      </w:r>
      <w:r w:rsidR="00572DB8">
        <w:rPr>
          <w:sz w:val="28"/>
          <w:szCs w:val="28"/>
        </w:rPr>
        <w:t>а</w:t>
      </w:r>
      <w:r>
        <w:rPr>
          <w:sz w:val="28"/>
          <w:szCs w:val="28"/>
        </w:rPr>
        <w:t xml:space="preserve">, что </w:t>
      </w:r>
      <w:r w:rsidR="00691C15" w:rsidRPr="00D21473">
        <w:rPr>
          <w:color w:val="0D0D0D" w:themeColor="text1" w:themeTint="F2"/>
          <w:sz w:val="28"/>
          <w:szCs w:val="28"/>
        </w:rPr>
        <w:t xml:space="preserve">составляет </w:t>
      </w:r>
      <w:r w:rsidR="00D21473" w:rsidRPr="00D21473">
        <w:rPr>
          <w:color w:val="0D0D0D" w:themeColor="text1" w:themeTint="F2"/>
          <w:sz w:val="28"/>
          <w:szCs w:val="28"/>
        </w:rPr>
        <w:t>0,63</w:t>
      </w:r>
      <w:r w:rsidRPr="00D21473">
        <w:rPr>
          <w:color w:val="0D0D0D" w:themeColor="text1" w:themeTint="F2"/>
          <w:sz w:val="28"/>
          <w:szCs w:val="28"/>
        </w:rPr>
        <w:t xml:space="preserve">% от числа оконченных </w:t>
      </w:r>
      <w:r w:rsidRPr="008B23FE">
        <w:rPr>
          <w:color w:val="000000" w:themeColor="text1"/>
          <w:sz w:val="28"/>
          <w:szCs w:val="28"/>
        </w:rPr>
        <w:t>дел (в 20</w:t>
      </w:r>
      <w:r w:rsidR="00572DB8">
        <w:rPr>
          <w:color w:val="000000" w:themeColor="text1"/>
          <w:sz w:val="28"/>
          <w:szCs w:val="28"/>
        </w:rPr>
        <w:t>24</w:t>
      </w:r>
      <w:r w:rsidRPr="008B23FE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– </w:t>
      </w:r>
      <w:r w:rsidR="00572DB8">
        <w:rPr>
          <w:sz w:val="28"/>
          <w:szCs w:val="28"/>
        </w:rPr>
        <w:t>12, что составляло 0</w:t>
      </w:r>
      <w:r w:rsidR="00572DB8" w:rsidRPr="00572DB8">
        <w:rPr>
          <w:sz w:val="28"/>
          <w:szCs w:val="28"/>
        </w:rPr>
        <w:t>,</w:t>
      </w:r>
      <w:r w:rsidR="00572DB8">
        <w:rPr>
          <w:sz w:val="28"/>
          <w:szCs w:val="28"/>
        </w:rPr>
        <w:t>24</w:t>
      </w:r>
      <w:r>
        <w:rPr>
          <w:sz w:val="28"/>
          <w:szCs w:val="28"/>
        </w:rPr>
        <w:t xml:space="preserve">%). </w:t>
      </w:r>
    </w:p>
    <w:p w:rsidR="001B4F62" w:rsidRPr="006E61B2" w:rsidRDefault="001B4F62" w:rsidP="001B4F62">
      <w:pPr>
        <w:pStyle w:val="21"/>
        <w:tabs>
          <w:tab w:val="left" w:pos="72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E61B2">
        <w:rPr>
          <w:sz w:val="28"/>
          <w:szCs w:val="28"/>
        </w:rPr>
        <w:t>Показатель осужденных за совершение преступлений в несовершеннолетнем возрасте составил</w:t>
      </w:r>
      <w:r w:rsidR="00F1763B">
        <w:rPr>
          <w:sz w:val="28"/>
          <w:szCs w:val="28"/>
        </w:rPr>
        <w:t>о – 71</w:t>
      </w:r>
      <w:r w:rsidR="008862DD">
        <w:rPr>
          <w:sz w:val="28"/>
          <w:szCs w:val="28"/>
        </w:rPr>
        <w:t xml:space="preserve"> </w:t>
      </w:r>
      <w:r w:rsidR="008862DD" w:rsidRPr="00AE3D45">
        <w:rPr>
          <w:color w:val="000000" w:themeColor="text1"/>
          <w:sz w:val="28"/>
          <w:szCs w:val="28"/>
        </w:rPr>
        <w:t>лиц</w:t>
      </w:r>
      <w:r w:rsidR="001420A5">
        <w:rPr>
          <w:color w:val="000000" w:themeColor="text1"/>
          <w:sz w:val="28"/>
          <w:szCs w:val="28"/>
        </w:rPr>
        <w:t>о</w:t>
      </w:r>
      <w:r w:rsidRPr="00361D25">
        <w:rPr>
          <w:color w:val="0D0D0D" w:themeColor="text1" w:themeTint="F2"/>
          <w:sz w:val="28"/>
          <w:szCs w:val="28"/>
        </w:rPr>
        <w:t xml:space="preserve">, </w:t>
      </w:r>
      <w:r w:rsidR="00AE3D45" w:rsidRPr="00361D25">
        <w:rPr>
          <w:color w:val="0D0D0D" w:themeColor="text1" w:themeTint="F2"/>
          <w:sz w:val="28"/>
          <w:szCs w:val="28"/>
        </w:rPr>
        <w:t xml:space="preserve">что </w:t>
      </w:r>
      <w:r w:rsidR="00CA2952" w:rsidRPr="00361D25">
        <w:rPr>
          <w:color w:val="0D0D0D" w:themeColor="text1" w:themeTint="F2"/>
          <w:sz w:val="28"/>
          <w:szCs w:val="28"/>
        </w:rPr>
        <w:t xml:space="preserve">составляет </w:t>
      </w:r>
      <w:r w:rsidR="00361D25" w:rsidRPr="00361D25">
        <w:rPr>
          <w:color w:val="0D0D0D" w:themeColor="text1" w:themeTint="F2"/>
          <w:sz w:val="28"/>
          <w:szCs w:val="28"/>
        </w:rPr>
        <w:t>1,37</w:t>
      </w:r>
      <w:r w:rsidRPr="00361D25">
        <w:rPr>
          <w:color w:val="0D0D0D" w:themeColor="text1" w:themeTint="F2"/>
          <w:sz w:val="28"/>
          <w:szCs w:val="28"/>
        </w:rPr>
        <w:t xml:space="preserve">%, для </w:t>
      </w:r>
      <w:r w:rsidRPr="006E61B2">
        <w:rPr>
          <w:sz w:val="28"/>
          <w:szCs w:val="28"/>
        </w:rPr>
        <w:t>сравн</w:t>
      </w:r>
      <w:r w:rsidR="00A44CC5">
        <w:rPr>
          <w:sz w:val="28"/>
          <w:szCs w:val="28"/>
        </w:rPr>
        <w:t>ения с аналогичным периодом 2024 года – 1,2% - 61</w:t>
      </w:r>
      <w:r w:rsidRPr="006E61B2">
        <w:rPr>
          <w:sz w:val="28"/>
          <w:szCs w:val="28"/>
        </w:rPr>
        <w:t xml:space="preserve"> лиц</w:t>
      </w:r>
      <w:r w:rsidR="00A44CC5">
        <w:rPr>
          <w:sz w:val="28"/>
          <w:szCs w:val="28"/>
        </w:rPr>
        <w:t>о</w:t>
      </w:r>
      <w:r w:rsidRPr="006E61B2">
        <w:rPr>
          <w:sz w:val="28"/>
          <w:szCs w:val="28"/>
        </w:rPr>
        <w:t xml:space="preserve">. </w:t>
      </w:r>
    </w:p>
    <w:p w:rsidR="009D35FD" w:rsidRDefault="001B4F62" w:rsidP="009D35FD">
      <w:pPr>
        <w:pStyle w:val="a8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E2973">
        <w:rPr>
          <w:color w:val="000000" w:themeColor="text1"/>
          <w:sz w:val="28"/>
          <w:szCs w:val="28"/>
        </w:rPr>
        <w:t>Количество осужденных, за аналогичные периоды прошлых лет (данные за последние пять лет), за совершение преступлений в несовершеннолетнем возрасте, выглядит следующим образом:</w:t>
      </w:r>
    </w:p>
    <w:p w:rsidR="003E513E" w:rsidRPr="00EE2973" w:rsidRDefault="003E513E" w:rsidP="009D35FD">
      <w:pPr>
        <w:pStyle w:val="a8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E513E" w:rsidRPr="001C5FC2" w:rsidRDefault="003E513E" w:rsidP="003E513E">
      <w:pPr>
        <w:pStyle w:val="a8"/>
        <w:spacing w:after="0"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178E53A5" wp14:editId="4A2B97A4">
            <wp:extent cx="5238750" cy="29051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E016A" w:rsidRPr="00432FDF" w:rsidRDefault="001E016A" w:rsidP="001E016A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432FDF">
        <w:rPr>
          <w:b/>
          <w:color w:val="000000" w:themeColor="text1"/>
          <w:sz w:val="28"/>
          <w:szCs w:val="28"/>
          <w:lang w:val="en-US"/>
        </w:rPr>
        <w:lastRenderedPageBreak/>
        <w:t>II</w:t>
      </w:r>
      <w:r w:rsidRPr="00432FDF">
        <w:rPr>
          <w:b/>
          <w:color w:val="000000" w:themeColor="text1"/>
          <w:sz w:val="28"/>
          <w:szCs w:val="28"/>
        </w:rPr>
        <w:t>. Анализ рассмотрения гражданских, административных дел</w:t>
      </w:r>
      <w:r w:rsidRPr="00432FDF">
        <w:rPr>
          <w:rStyle w:val="a5"/>
          <w:b/>
          <w:color w:val="000000" w:themeColor="text1"/>
          <w:sz w:val="28"/>
          <w:szCs w:val="28"/>
        </w:rPr>
        <w:footnoteReference w:id="2"/>
      </w:r>
    </w:p>
    <w:p w:rsidR="001E016A" w:rsidRPr="008A3A0C" w:rsidRDefault="00264986" w:rsidP="001E016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Всего за 12 месяцев 2025</w:t>
      </w:r>
      <w:r w:rsidR="001E016A">
        <w:rPr>
          <w:sz w:val="28"/>
          <w:szCs w:val="28"/>
        </w:rPr>
        <w:t xml:space="preserve"> года в производстве городских (районных) судов Ленинградской области </w:t>
      </w:r>
      <w:r w:rsidR="00594DAC">
        <w:rPr>
          <w:color w:val="000000"/>
          <w:sz w:val="28"/>
          <w:szCs w:val="28"/>
        </w:rPr>
        <w:t>находилось </w:t>
      </w:r>
      <w:r w:rsidR="00BB5B3C">
        <w:rPr>
          <w:color w:val="000000"/>
          <w:sz w:val="28"/>
          <w:szCs w:val="28"/>
        </w:rPr>
        <w:t>69 079 </w:t>
      </w:r>
      <w:r w:rsidR="001E016A" w:rsidRPr="00DA0D0E">
        <w:rPr>
          <w:color w:val="000000"/>
          <w:sz w:val="28"/>
          <w:szCs w:val="28"/>
        </w:rPr>
        <w:t>гражданских</w:t>
      </w:r>
      <w:r w:rsidR="001E016A">
        <w:rPr>
          <w:sz w:val="28"/>
          <w:szCs w:val="28"/>
        </w:rPr>
        <w:t xml:space="preserve"> и административных дел, рассмотренных в порядке ГПК и </w:t>
      </w:r>
      <w:r w:rsidR="001E016A" w:rsidRPr="003B6ABC">
        <w:rPr>
          <w:sz w:val="28"/>
          <w:szCs w:val="28"/>
        </w:rPr>
        <w:t xml:space="preserve">КАС РФ, это на </w:t>
      </w:r>
      <w:r w:rsidR="003B6ABC" w:rsidRPr="003B6ABC">
        <w:rPr>
          <w:sz w:val="28"/>
          <w:szCs w:val="28"/>
        </w:rPr>
        <w:t>1,59</w:t>
      </w:r>
      <w:r w:rsidR="001E016A" w:rsidRPr="003B6ABC">
        <w:rPr>
          <w:sz w:val="28"/>
          <w:szCs w:val="28"/>
        </w:rPr>
        <w:t>%</w:t>
      </w:r>
      <w:r w:rsidR="00805D61" w:rsidRPr="003B6ABC">
        <w:rPr>
          <w:sz w:val="28"/>
          <w:szCs w:val="28"/>
        </w:rPr>
        <w:t xml:space="preserve"> </w:t>
      </w:r>
      <w:r w:rsidR="00A7497D" w:rsidRPr="00A20148">
        <w:rPr>
          <w:sz w:val="28"/>
          <w:szCs w:val="28"/>
        </w:rPr>
        <w:t>боль</w:t>
      </w:r>
      <w:r w:rsidR="00082A89" w:rsidRPr="00A20148">
        <w:rPr>
          <w:sz w:val="28"/>
          <w:szCs w:val="28"/>
        </w:rPr>
        <w:t>ше</w:t>
      </w:r>
      <w:r w:rsidR="001E016A" w:rsidRPr="00A20148">
        <w:rPr>
          <w:sz w:val="28"/>
          <w:szCs w:val="28"/>
        </w:rPr>
        <w:t>, чем за ана</w:t>
      </w:r>
      <w:r w:rsidR="00805D61" w:rsidRPr="00A20148">
        <w:rPr>
          <w:sz w:val="28"/>
          <w:szCs w:val="28"/>
        </w:rPr>
        <w:t>л</w:t>
      </w:r>
      <w:r w:rsidR="007F005E" w:rsidRPr="00A20148">
        <w:rPr>
          <w:sz w:val="28"/>
          <w:szCs w:val="28"/>
        </w:rPr>
        <w:t>огич</w:t>
      </w:r>
      <w:r w:rsidRPr="00A20148">
        <w:rPr>
          <w:sz w:val="28"/>
          <w:szCs w:val="28"/>
        </w:rPr>
        <w:t xml:space="preserve">ный </w:t>
      </w:r>
      <w:r>
        <w:rPr>
          <w:color w:val="000000" w:themeColor="text1"/>
          <w:sz w:val="28"/>
          <w:szCs w:val="28"/>
        </w:rPr>
        <w:t>период прошлого года (68 000</w:t>
      </w:r>
      <w:r w:rsidR="001E016A" w:rsidRPr="008A3A0C">
        <w:rPr>
          <w:color w:val="000000" w:themeColor="text1"/>
          <w:sz w:val="28"/>
          <w:szCs w:val="28"/>
        </w:rPr>
        <w:t xml:space="preserve">). </w:t>
      </w:r>
    </w:p>
    <w:p w:rsidR="001E016A" w:rsidRPr="00E675F4" w:rsidRDefault="00847F9D" w:rsidP="001E01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Поступило в отчетный период 46 357</w:t>
      </w:r>
      <w:r w:rsidR="00015A48">
        <w:rPr>
          <w:color w:val="000000"/>
          <w:sz w:val="28"/>
          <w:szCs w:val="28"/>
        </w:rPr>
        <w:t xml:space="preserve"> дел</w:t>
      </w:r>
      <w:r w:rsidR="001E016A" w:rsidRPr="00A20148">
        <w:rPr>
          <w:sz w:val="28"/>
          <w:szCs w:val="28"/>
        </w:rPr>
        <w:t xml:space="preserve">, </w:t>
      </w:r>
      <w:r w:rsidR="008A3A0C" w:rsidRPr="00A20148">
        <w:rPr>
          <w:sz w:val="28"/>
          <w:szCs w:val="28"/>
        </w:rPr>
        <w:t xml:space="preserve">что </w:t>
      </w:r>
      <w:r w:rsidR="00A20148" w:rsidRPr="00A20148">
        <w:rPr>
          <w:sz w:val="28"/>
          <w:szCs w:val="28"/>
        </w:rPr>
        <w:t>на 3,06</w:t>
      </w:r>
      <w:r w:rsidR="001E016A" w:rsidRPr="00A20148">
        <w:rPr>
          <w:sz w:val="28"/>
          <w:szCs w:val="28"/>
        </w:rPr>
        <w:t xml:space="preserve">% </w:t>
      </w:r>
      <w:r w:rsidR="00A20148" w:rsidRPr="00A20148">
        <w:rPr>
          <w:sz w:val="28"/>
          <w:szCs w:val="28"/>
        </w:rPr>
        <w:t>мен</w:t>
      </w:r>
      <w:r w:rsidR="001E016A" w:rsidRPr="00A20148">
        <w:rPr>
          <w:sz w:val="28"/>
          <w:szCs w:val="28"/>
        </w:rPr>
        <w:t xml:space="preserve">ьше, </w:t>
      </w:r>
      <w:r w:rsidR="00805D61" w:rsidRPr="00A20148">
        <w:rPr>
          <w:sz w:val="28"/>
          <w:szCs w:val="28"/>
        </w:rPr>
        <w:t xml:space="preserve">чем за </w:t>
      </w:r>
      <w:r w:rsidR="00BB5B3C" w:rsidRPr="00A20148">
        <w:rPr>
          <w:sz w:val="28"/>
          <w:szCs w:val="28"/>
        </w:rPr>
        <w:t xml:space="preserve">12 </w:t>
      </w:r>
      <w:r w:rsidR="00BB5B3C">
        <w:rPr>
          <w:color w:val="000000"/>
          <w:sz w:val="28"/>
          <w:szCs w:val="28"/>
        </w:rPr>
        <w:t>месяцев 2024</w:t>
      </w:r>
      <w:r w:rsidR="004F3CCE">
        <w:rPr>
          <w:color w:val="000000"/>
          <w:sz w:val="28"/>
          <w:szCs w:val="28"/>
        </w:rPr>
        <w:t xml:space="preserve"> года </w:t>
      </w:r>
      <w:r w:rsidR="00BB5B3C">
        <w:rPr>
          <w:color w:val="000000"/>
          <w:sz w:val="28"/>
          <w:szCs w:val="28"/>
        </w:rPr>
        <w:t>(47 821</w:t>
      </w:r>
      <w:r w:rsidR="001E016A" w:rsidRPr="00E675F4">
        <w:rPr>
          <w:color w:val="000000"/>
          <w:sz w:val="28"/>
          <w:szCs w:val="28"/>
        </w:rPr>
        <w:t xml:space="preserve">). </w:t>
      </w:r>
    </w:p>
    <w:p w:rsidR="001E016A" w:rsidRPr="00DA0D0E" w:rsidRDefault="00847F9D" w:rsidP="001E01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2025</w:t>
      </w:r>
      <w:r w:rsidR="001E016A">
        <w:rPr>
          <w:sz w:val="28"/>
          <w:szCs w:val="28"/>
        </w:rPr>
        <w:t xml:space="preserve"> году было рассмотрено с вынесением решения (судебного приказа</w:t>
      </w:r>
      <w:r w:rsidR="001E016A" w:rsidRPr="00DA0D0E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34 454</w:t>
      </w:r>
      <w:r w:rsidR="001E016A" w:rsidRPr="00E675F4">
        <w:rPr>
          <w:color w:val="000000"/>
          <w:sz w:val="28"/>
          <w:szCs w:val="28"/>
        </w:rPr>
        <w:t xml:space="preserve"> гражданских, </w:t>
      </w:r>
      <w:r w:rsidR="001E016A" w:rsidRPr="008A3A0C">
        <w:rPr>
          <w:color w:val="000000" w:themeColor="text1"/>
          <w:sz w:val="28"/>
          <w:szCs w:val="28"/>
        </w:rPr>
        <w:t>административных дел</w:t>
      </w:r>
      <w:r w:rsidR="001E016A" w:rsidRPr="00B869BE">
        <w:rPr>
          <w:sz w:val="28"/>
          <w:szCs w:val="28"/>
        </w:rPr>
        <w:t xml:space="preserve">, </w:t>
      </w:r>
      <w:r w:rsidR="008A3A0C" w:rsidRPr="00B869BE">
        <w:rPr>
          <w:sz w:val="28"/>
          <w:szCs w:val="28"/>
        </w:rPr>
        <w:t xml:space="preserve">что </w:t>
      </w:r>
      <w:r w:rsidR="00B869BE" w:rsidRPr="00A20148">
        <w:rPr>
          <w:sz w:val="28"/>
          <w:szCs w:val="28"/>
        </w:rPr>
        <w:t xml:space="preserve">на </w:t>
      </w:r>
      <w:r w:rsidR="00A20148" w:rsidRPr="00A20148">
        <w:rPr>
          <w:sz w:val="28"/>
          <w:szCs w:val="28"/>
        </w:rPr>
        <w:t>2,54</w:t>
      </w:r>
      <w:r w:rsidR="00326DBD" w:rsidRPr="00A20148">
        <w:rPr>
          <w:sz w:val="28"/>
          <w:szCs w:val="28"/>
        </w:rPr>
        <w:t xml:space="preserve">% </w:t>
      </w:r>
      <w:r w:rsidR="00B869BE" w:rsidRPr="00A20148">
        <w:rPr>
          <w:sz w:val="28"/>
          <w:szCs w:val="28"/>
        </w:rPr>
        <w:t>боль</w:t>
      </w:r>
      <w:r w:rsidR="001E016A" w:rsidRPr="00A20148">
        <w:rPr>
          <w:sz w:val="28"/>
          <w:szCs w:val="28"/>
        </w:rPr>
        <w:t>ше, че</w:t>
      </w:r>
      <w:r w:rsidR="001264D9" w:rsidRPr="00A20148">
        <w:rPr>
          <w:sz w:val="28"/>
          <w:szCs w:val="28"/>
        </w:rPr>
        <w:t xml:space="preserve">м </w:t>
      </w:r>
      <w:r w:rsidR="007467B8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прошлом отчетном периоде (33 600</w:t>
      </w:r>
      <w:r w:rsidR="001E016A" w:rsidRPr="00DA0D0E">
        <w:rPr>
          <w:color w:val="000000"/>
          <w:sz w:val="28"/>
          <w:szCs w:val="28"/>
        </w:rPr>
        <w:t xml:space="preserve">). </w:t>
      </w:r>
    </w:p>
    <w:p w:rsidR="001E016A" w:rsidRPr="00FB6EE4" w:rsidRDefault="001E016A" w:rsidP="001E016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сроки, свыше установ</w:t>
      </w:r>
      <w:r w:rsidR="00176C68">
        <w:rPr>
          <w:sz w:val="28"/>
          <w:szCs w:val="28"/>
        </w:rPr>
        <w:t>ленных ГПК РФ за 12 месяцев 202</w:t>
      </w:r>
      <w:r w:rsidR="00847F9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было </w:t>
      </w:r>
      <w:r w:rsidR="00847F9D">
        <w:rPr>
          <w:color w:val="000000"/>
          <w:sz w:val="28"/>
          <w:szCs w:val="28"/>
        </w:rPr>
        <w:t>рассмотрено 3 178</w:t>
      </w:r>
      <w:r w:rsidRPr="00FB6EE4">
        <w:rPr>
          <w:color w:val="000000"/>
          <w:sz w:val="28"/>
          <w:szCs w:val="28"/>
        </w:rPr>
        <w:t xml:space="preserve"> гражданских, адм</w:t>
      </w:r>
      <w:r>
        <w:rPr>
          <w:color w:val="000000"/>
          <w:sz w:val="28"/>
          <w:szCs w:val="28"/>
        </w:rPr>
        <w:t xml:space="preserve">инистративных </w:t>
      </w:r>
      <w:r w:rsidRPr="00176C68">
        <w:rPr>
          <w:color w:val="000000" w:themeColor="text1"/>
          <w:sz w:val="28"/>
          <w:szCs w:val="28"/>
        </w:rPr>
        <w:t xml:space="preserve">дел, </w:t>
      </w:r>
      <w:r w:rsidR="00176C68" w:rsidRPr="00DC2217">
        <w:rPr>
          <w:color w:val="000000" w:themeColor="text1"/>
          <w:sz w:val="28"/>
          <w:szCs w:val="28"/>
        </w:rPr>
        <w:t xml:space="preserve">что </w:t>
      </w:r>
      <w:r w:rsidR="00176C68" w:rsidRPr="00907AC0">
        <w:rPr>
          <w:sz w:val="28"/>
          <w:szCs w:val="28"/>
        </w:rPr>
        <w:t xml:space="preserve">на </w:t>
      </w:r>
      <w:r w:rsidR="00907AC0" w:rsidRPr="00907AC0">
        <w:rPr>
          <w:sz w:val="28"/>
          <w:szCs w:val="28"/>
        </w:rPr>
        <w:t>7,22</w:t>
      </w:r>
      <w:r w:rsidRPr="00907AC0">
        <w:rPr>
          <w:sz w:val="28"/>
          <w:szCs w:val="28"/>
        </w:rPr>
        <w:t xml:space="preserve">% больше, </w:t>
      </w:r>
      <w:r w:rsidR="004426FB">
        <w:rPr>
          <w:color w:val="000000"/>
          <w:sz w:val="28"/>
          <w:szCs w:val="28"/>
        </w:rPr>
        <w:t>чем за 12 месяцев 202</w:t>
      </w:r>
      <w:r w:rsidR="00847F9D">
        <w:rPr>
          <w:color w:val="000000"/>
          <w:sz w:val="28"/>
          <w:szCs w:val="28"/>
        </w:rPr>
        <w:t>4</w:t>
      </w:r>
      <w:r w:rsidR="004426FB">
        <w:rPr>
          <w:color w:val="000000"/>
          <w:sz w:val="28"/>
          <w:szCs w:val="28"/>
        </w:rPr>
        <w:t xml:space="preserve"> года (</w:t>
      </w:r>
      <w:r w:rsidR="00847F9D">
        <w:rPr>
          <w:color w:val="000000"/>
          <w:sz w:val="28"/>
          <w:szCs w:val="28"/>
        </w:rPr>
        <w:t>2 964</w:t>
      </w:r>
      <w:r w:rsidRPr="00FB6EE4">
        <w:rPr>
          <w:color w:val="000000"/>
          <w:sz w:val="28"/>
          <w:szCs w:val="28"/>
        </w:rPr>
        <w:t xml:space="preserve"> гр</w:t>
      </w:r>
      <w:r w:rsidR="00911B49">
        <w:rPr>
          <w:color w:val="000000"/>
          <w:sz w:val="28"/>
          <w:szCs w:val="28"/>
        </w:rPr>
        <w:t>ажданских, административных дел</w:t>
      </w:r>
      <w:r w:rsidR="00847F9D">
        <w:rPr>
          <w:color w:val="000000"/>
          <w:sz w:val="28"/>
          <w:szCs w:val="28"/>
        </w:rPr>
        <w:t>а</w:t>
      </w:r>
      <w:r w:rsidRPr="00FB6EE4">
        <w:rPr>
          <w:color w:val="000000"/>
          <w:sz w:val="28"/>
          <w:szCs w:val="28"/>
        </w:rPr>
        <w:t xml:space="preserve">, рассмотренных в сроки, свыше установленных ГПК и КАС РФ). </w:t>
      </w:r>
    </w:p>
    <w:p w:rsidR="001E016A" w:rsidRPr="00FB6EE4" w:rsidRDefault="00372A50" w:rsidP="00053822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</w:t>
      </w:r>
      <w:r w:rsidR="00053822">
        <w:rPr>
          <w:color w:val="000000"/>
          <w:sz w:val="28"/>
          <w:szCs w:val="28"/>
        </w:rPr>
        <w:t xml:space="preserve"> </w:t>
      </w:r>
      <w:r w:rsidR="001E016A" w:rsidRPr="00FB6EE4">
        <w:rPr>
          <w:color w:val="000000"/>
          <w:sz w:val="28"/>
          <w:szCs w:val="28"/>
        </w:rPr>
        <w:t>продолжительность рассмотрения гражданских, административных дел городскими (районными) судами Ленинградской области выглядит следующим образом:</w:t>
      </w:r>
    </w:p>
    <w:p w:rsidR="001E016A" w:rsidRDefault="001E016A" w:rsidP="001E016A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сроки до 1,5 месяце</w:t>
      </w:r>
      <w:r w:rsidR="00411D20">
        <w:rPr>
          <w:sz w:val="28"/>
          <w:szCs w:val="28"/>
        </w:rPr>
        <w:t>в вкл</w:t>
      </w:r>
      <w:r w:rsidR="00032AD3">
        <w:rPr>
          <w:sz w:val="28"/>
          <w:szCs w:val="28"/>
        </w:rPr>
        <w:t>ючительно было рассмотрено 931</w:t>
      </w:r>
      <w:r w:rsidR="000F7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</w:t>
      </w:r>
      <w:r w:rsidR="00032AD3">
        <w:rPr>
          <w:sz w:val="28"/>
          <w:szCs w:val="28"/>
        </w:rPr>
        <w:t>ажданское, административное</w:t>
      </w:r>
      <w:r w:rsidR="00FF45C0">
        <w:rPr>
          <w:sz w:val="28"/>
          <w:szCs w:val="28"/>
        </w:rPr>
        <w:t xml:space="preserve"> дел</w:t>
      </w:r>
      <w:r w:rsidR="00032AD3">
        <w:rPr>
          <w:sz w:val="28"/>
          <w:szCs w:val="28"/>
        </w:rPr>
        <w:t>о</w:t>
      </w:r>
      <w:r>
        <w:rPr>
          <w:sz w:val="28"/>
          <w:szCs w:val="28"/>
        </w:rPr>
        <w:t xml:space="preserve"> (за 12 месяцев 20</w:t>
      </w:r>
      <w:r w:rsidR="00032AD3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– </w:t>
      </w:r>
      <w:r w:rsidR="00032AD3">
        <w:rPr>
          <w:sz w:val="28"/>
          <w:szCs w:val="28"/>
        </w:rPr>
        <w:t>74</w:t>
      </w:r>
      <w:r w:rsidR="00337010">
        <w:rPr>
          <w:sz w:val="28"/>
          <w:szCs w:val="28"/>
        </w:rPr>
        <w:t>8</w:t>
      </w:r>
      <w:r w:rsidR="00411D20">
        <w:rPr>
          <w:sz w:val="28"/>
          <w:szCs w:val="28"/>
        </w:rPr>
        <w:t xml:space="preserve"> дел</w:t>
      </w:r>
      <w:r>
        <w:rPr>
          <w:sz w:val="28"/>
          <w:szCs w:val="28"/>
        </w:rPr>
        <w:t xml:space="preserve">); </w:t>
      </w:r>
    </w:p>
    <w:p w:rsidR="001E016A" w:rsidRDefault="001E016A" w:rsidP="001E016A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9C5F6E">
        <w:rPr>
          <w:sz w:val="28"/>
          <w:szCs w:val="28"/>
        </w:rPr>
        <w:t xml:space="preserve">в сроки свыше 1,5 месяцев до 3 месяцев включительно было рассмотрено </w:t>
      </w:r>
      <w:r w:rsidR="00032AD3">
        <w:rPr>
          <w:sz w:val="28"/>
          <w:szCs w:val="28"/>
        </w:rPr>
        <w:t>4 590</w:t>
      </w:r>
      <w:r w:rsidR="000F7A5A">
        <w:rPr>
          <w:sz w:val="28"/>
          <w:szCs w:val="28"/>
        </w:rPr>
        <w:t xml:space="preserve"> </w:t>
      </w:r>
      <w:r w:rsidR="00411D20">
        <w:rPr>
          <w:sz w:val="28"/>
          <w:szCs w:val="28"/>
        </w:rPr>
        <w:t>дел</w:t>
      </w:r>
      <w:r>
        <w:rPr>
          <w:sz w:val="28"/>
          <w:szCs w:val="28"/>
        </w:rPr>
        <w:t xml:space="preserve"> (за 12 месяцев 20</w:t>
      </w:r>
      <w:r w:rsidR="00032AD3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– </w:t>
      </w:r>
      <w:r w:rsidR="00032AD3">
        <w:rPr>
          <w:sz w:val="28"/>
          <w:szCs w:val="28"/>
        </w:rPr>
        <w:t>3 644</w:t>
      </w:r>
      <w:r>
        <w:rPr>
          <w:sz w:val="28"/>
          <w:szCs w:val="28"/>
        </w:rPr>
        <w:t>);</w:t>
      </w:r>
    </w:p>
    <w:p w:rsidR="001E016A" w:rsidRDefault="001E016A" w:rsidP="001E016A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9C5F6E">
        <w:rPr>
          <w:sz w:val="28"/>
          <w:szCs w:val="28"/>
        </w:rPr>
        <w:t xml:space="preserve">в сроки свыше 3 месяцев до 1 года включительно было рассмотрено </w:t>
      </w:r>
      <w:r w:rsidR="00B459D9">
        <w:rPr>
          <w:sz w:val="28"/>
          <w:szCs w:val="28"/>
        </w:rPr>
        <w:t>18 862</w:t>
      </w:r>
      <w:r>
        <w:rPr>
          <w:sz w:val="28"/>
          <w:szCs w:val="28"/>
        </w:rPr>
        <w:t xml:space="preserve"> гр</w:t>
      </w:r>
      <w:r w:rsidR="0018518E">
        <w:rPr>
          <w:sz w:val="28"/>
          <w:szCs w:val="28"/>
        </w:rPr>
        <w:t>ажданских, административных дел</w:t>
      </w:r>
      <w:r w:rsidR="00B459D9">
        <w:rPr>
          <w:sz w:val="28"/>
          <w:szCs w:val="28"/>
        </w:rPr>
        <w:t>а</w:t>
      </w:r>
      <w:r>
        <w:rPr>
          <w:sz w:val="28"/>
          <w:szCs w:val="28"/>
        </w:rPr>
        <w:t xml:space="preserve"> (за 12 месяцев 20</w:t>
      </w:r>
      <w:r w:rsidR="00B459D9">
        <w:rPr>
          <w:sz w:val="28"/>
          <w:szCs w:val="28"/>
        </w:rPr>
        <w:t>24</w:t>
      </w:r>
      <w:r w:rsidR="00AA48B3">
        <w:rPr>
          <w:sz w:val="28"/>
          <w:szCs w:val="28"/>
        </w:rPr>
        <w:t xml:space="preserve"> года – 18</w:t>
      </w:r>
      <w:r>
        <w:rPr>
          <w:sz w:val="28"/>
          <w:szCs w:val="28"/>
        </w:rPr>
        <w:t xml:space="preserve"> </w:t>
      </w:r>
      <w:r w:rsidR="00B459D9">
        <w:rPr>
          <w:sz w:val="28"/>
          <w:szCs w:val="28"/>
        </w:rPr>
        <w:t>533</w:t>
      </w:r>
      <w:r>
        <w:rPr>
          <w:sz w:val="28"/>
          <w:szCs w:val="28"/>
        </w:rPr>
        <w:t xml:space="preserve">); </w:t>
      </w:r>
    </w:p>
    <w:p w:rsidR="001E016A" w:rsidRPr="009C5F6E" w:rsidRDefault="001E016A" w:rsidP="001E016A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9C5F6E">
        <w:rPr>
          <w:sz w:val="28"/>
          <w:szCs w:val="28"/>
        </w:rPr>
        <w:t>в сроки свыше 1 года до 2 ле</w:t>
      </w:r>
      <w:r w:rsidR="00CE3716">
        <w:rPr>
          <w:sz w:val="28"/>
          <w:szCs w:val="28"/>
        </w:rPr>
        <w:t>т</w:t>
      </w:r>
      <w:r w:rsidR="002969AB">
        <w:rPr>
          <w:sz w:val="28"/>
          <w:szCs w:val="28"/>
        </w:rPr>
        <w:t xml:space="preserve"> вкл</w:t>
      </w:r>
      <w:r w:rsidR="00B459D9">
        <w:rPr>
          <w:sz w:val="28"/>
          <w:szCs w:val="28"/>
        </w:rPr>
        <w:t>ючительно было рассмотрено 4 354</w:t>
      </w:r>
      <w:r w:rsidRPr="009C5F6E">
        <w:rPr>
          <w:sz w:val="28"/>
          <w:szCs w:val="28"/>
        </w:rPr>
        <w:t xml:space="preserve"> гражданских, админис</w:t>
      </w:r>
      <w:r>
        <w:rPr>
          <w:sz w:val="28"/>
          <w:szCs w:val="28"/>
        </w:rPr>
        <w:t>тративных дел</w:t>
      </w:r>
      <w:r w:rsidR="00B459D9">
        <w:rPr>
          <w:sz w:val="28"/>
          <w:szCs w:val="28"/>
        </w:rPr>
        <w:t>а</w:t>
      </w:r>
      <w:r>
        <w:rPr>
          <w:sz w:val="28"/>
          <w:szCs w:val="28"/>
        </w:rPr>
        <w:t xml:space="preserve"> (за 12 месяцев 20</w:t>
      </w:r>
      <w:r w:rsidR="00B459D9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–</w:t>
      </w:r>
      <w:r w:rsidR="00B459D9">
        <w:rPr>
          <w:sz w:val="28"/>
          <w:szCs w:val="28"/>
        </w:rPr>
        <w:t xml:space="preserve">3 528 </w:t>
      </w:r>
      <w:r>
        <w:rPr>
          <w:sz w:val="28"/>
          <w:szCs w:val="28"/>
        </w:rPr>
        <w:t>дел</w:t>
      </w:r>
      <w:r w:rsidRPr="009C5F6E">
        <w:rPr>
          <w:sz w:val="28"/>
          <w:szCs w:val="28"/>
        </w:rPr>
        <w:t>);</w:t>
      </w:r>
    </w:p>
    <w:p w:rsidR="001E016A" w:rsidRPr="00542E70" w:rsidRDefault="001E016A" w:rsidP="001E016A">
      <w:pPr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C5F6E">
        <w:rPr>
          <w:sz w:val="28"/>
          <w:szCs w:val="28"/>
        </w:rPr>
        <w:lastRenderedPageBreak/>
        <w:t xml:space="preserve">в сроки свыше 2 лет до 3 лет </w:t>
      </w:r>
      <w:r>
        <w:rPr>
          <w:sz w:val="28"/>
          <w:szCs w:val="28"/>
        </w:rPr>
        <w:t xml:space="preserve">включительно было рассмотрено </w:t>
      </w:r>
      <w:r w:rsidR="00E21D7F">
        <w:rPr>
          <w:sz w:val="28"/>
          <w:szCs w:val="28"/>
        </w:rPr>
        <w:t>534</w:t>
      </w:r>
      <w:r>
        <w:rPr>
          <w:sz w:val="28"/>
          <w:szCs w:val="28"/>
        </w:rPr>
        <w:t xml:space="preserve"> гражданских</w:t>
      </w:r>
      <w:r w:rsidR="00BB3F53">
        <w:rPr>
          <w:sz w:val="28"/>
          <w:szCs w:val="28"/>
        </w:rPr>
        <w:t>, административных дел</w:t>
      </w:r>
      <w:r w:rsidR="00E21D7F">
        <w:rPr>
          <w:sz w:val="28"/>
          <w:szCs w:val="28"/>
        </w:rPr>
        <w:t>а</w:t>
      </w:r>
      <w:r>
        <w:rPr>
          <w:sz w:val="28"/>
          <w:szCs w:val="28"/>
        </w:rPr>
        <w:t xml:space="preserve"> (за 12 месяцев 20</w:t>
      </w:r>
      <w:r w:rsidR="007537D3">
        <w:rPr>
          <w:sz w:val="28"/>
          <w:szCs w:val="28"/>
        </w:rPr>
        <w:t>2</w:t>
      </w:r>
      <w:r w:rsidR="00E21D7F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– </w:t>
      </w:r>
      <w:r w:rsidR="00E21D7F">
        <w:rPr>
          <w:sz w:val="28"/>
          <w:szCs w:val="28"/>
        </w:rPr>
        <w:t>289</w:t>
      </w:r>
      <w:r w:rsidRPr="009C5F6E">
        <w:rPr>
          <w:sz w:val="28"/>
          <w:szCs w:val="28"/>
        </w:rPr>
        <w:t xml:space="preserve"> </w:t>
      </w:r>
      <w:r w:rsidRPr="00542E70">
        <w:rPr>
          <w:color w:val="000000" w:themeColor="text1"/>
          <w:sz w:val="28"/>
          <w:szCs w:val="28"/>
        </w:rPr>
        <w:t>дел).</w:t>
      </w:r>
    </w:p>
    <w:p w:rsidR="009E5323" w:rsidRPr="00542E70" w:rsidRDefault="001E016A" w:rsidP="009E5323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542E70">
        <w:rPr>
          <w:b/>
          <w:color w:val="000000" w:themeColor="text1"/>
          <w:sz w:val="28"/>
          <w:szCs w:val="28"/>
        </w:rPr>
        <w:t>Динамика основных показателей по гражданским,</w:t>
      </w:r>
      <w:r w:rsidR="00146D4D">
        <w:rPr>
          <w:b/>
          <w:color w:val="000000" w:themeColor="text1"/>
          <w:sz w:val="28"/>
          <w:szCs w:val="28"/>
        </w:rPr>
        <w:t xml:space="preserve"> административным  делам за 202</w:t>
      </w:r>
      <w:r w:rsidR="00AD5CF8">
        <w:rPr>
          <w:b/>
          <w:color w:val="000000" w:themeColor="text1"/>
          <w:sz w:val="28"/>
          <w:szCs w:val="28"/>
        </w:rPr>
        <w:t>3</w:t>
      </w:r>
      <w:r w:rsidR="00146D4D">
        <w:rPr>
          <w:b/>
          <w:color w:val="000000" w:themeColor="text1"/>
          <w:sz w:val="28"/>
          <w:szCs w:val="28"/>
        </w:rPr>
        <w:t>-202</w:t>
      </w:r>
      <w:r w:rsidR="00AD5CF8">
        <w:rPr>
          <w:b/>
          <w:color w:val="000000" w:themeColor="text1"/>
          <w:sz w:val="28"/>
          <w:szCs w:val="28"/>
        </w:rPr>
        <w:t>5</w:t>
      </w:r>
      <w:r w:rsidRPr="00542E70">
        <w:rPr>
          <w:b/>
          <w:color w:val="000000" w:themeColor="text1"/>
          <w:sz w:val="28"/>
          <w:szCs w:val="28"/>
        </w:rPr>
        <w:t xml:space="preserve"> гг.</w:t>
      </w:r>
    </w:p>
    <w:p w:rsidR="001E016A" w:rsidRPr="00146D4D" w:rsidRDefault="00AD5CF8" w:rsidP="001E016A">
      <w:pPr>
        <w:spacing w:line="360" w:lineRule="auto"/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498FCF96" wp14:editId="146B7652">
            <wp:extent cx="5781675" cy="30194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5323" w:rsidRPr="003C089B" w:rsidRDefault="009E5323" w:rsidP="009E5323">
      <w:pPr>
        <w:spacing w:line="360" w:lineRule="auto"/>
        <w:rPr>
          <w:b/>
          <w:color w:val="FF0000"/>
          <w:sz w:val="28"/>
          <w:szCs w:val="28"/>
        </w:rPr>
      </w:pPr>
    </w:p>
    <w:p w:rsidR="001E016A" w:rsidRPr="004F4CEA" w:rsidRDefault="001E016A" w:rsidP="001E01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F4CEA">
        <w:rPr>
          <w:color w:val="000000"/>
          <w:sz w:val="28"/>
          <w:szCs w:val="28"/>
        </w:rPr>
        <w:t xml:space="preserve">Дела искового производства по оконченным гражданским делам составили </w:t>
      </w:r>
      <w:r w:rsidR="008F5F41">
        <w:rPr>
          <w:color w:val="000000"/>
          <w:sz w:val="28"/>
          <w:szCs w:val="28"/>
        </w:rPr>
        <w:t>2</w:t>
      </w:r>
      <w:r w:rsidR="008534C4" w:rsidRPr="008534C4">
        <w:rPr>
          <w:color w:val="000000"/>
          <w:sz w:val="28"/>
          <w:szCs w:val="28"/>
        </w:rPr>
        <w:t>7 744</w:t>
      </w:r>
      <w:r w:rsidR="00111838">
        <w:rPr>
          <w:color w:val="000000"/>
          <w:sz w:val="28"/>
          <w:szCs w:val="28"/>
        </w:rPr>
        <w:t xml:space="preserve"> (за 12 месяцев 202</w:t>
      </w:r>
      <w:r w:rsidR="008534C4" w:rsidRPr="008534C4">
        <w:rPr>
          <w:color w:val="000000"/>
          <w:sz w:val="28"/>
          <w:szCs w:val="28"/>
        </w:rPr>
        <w:t>4</w:t>
      </w:r>
      <w:r w:rsidR="00111838">
        <w:rPr>
          <w:color w:val="000000"/>
          <w:sz w:val="28"/>
          <w:szCs w:val="28"/>
        </w:rPr>
        <w:t xml:space="preserve"> года – 2</w:t>
      </w:r>
      <w:r w:rsidR="008534C4" w:rsidRPr="008534C4">
        <w:rPr>
          <w:color w:val="000000"/>
          <w:sz w:val="28"/>
          <w:szCs w:val="28"/>
        </w:rPr>
        <w:t>9 051</w:t>
      </w:r>
      <w:r w:rsidRPr="004F4CEA">
        <w:rPr>
          <w:color w:val="000000"/>
          <w:sz w:val="28"/>
          <w:szCs w:val="28"/>
        </w:rPr>
        <w:t>), из них:</w:t>
      </w:r>
    </w:p>
    <w:p w:rsidR="001E016A" w:rsidRPr="003A449A" w:rsidRDefault="001E016A" w:rsidP="001E016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дела</w:t>
      </w:r>
      <w:r w:rsidRPr="00F71D03">
        <w:rPr>
          <w:color w:val="000000" w:themeColor="text1"/>
          <w:sz w:val="28"/>
          <w:szCs w:val="28"/>
        </w:rPr>
        <w:t>, связанные с правом собственности на з</w:t>
      </w:r>
      <w:r w:rsidR="0067160B">
        <w:rPr>
          <w:color w:val="000000" w:themeColor="text1"/>
          <w:sz w:val="28"/>
          <w:szCs w:val="28"/>
        </w:rPr>
        <w:t>емлю и землепользованием – 2</w:t>
      </w:r>
      <w:r w:rsidR="00C44E59" w:rsidRPr="00F71D03">
        <w:rPr>
          <w:color w:val="000000" w:themeColor="text1"/>
          <w:sz w:val="28"/>
          <w:szCs w:val="28"/>
        </w:rPr>
        <w:t xml:space="preserve"> </w:t>
      </w:r>
      <w:r w:rsidR="00F45337" w:rsidRPr="00F45337">
        <w:rPr>
          <w:color w:val="000000" w:themeColor="text1"/>
          <w:sz w:val="28"/>
          <w:szCs w:val="28"/>
        </w:rPr>
        <w:t>476</w:t>
      </w:r>
      <w:r w:rsidR="00C44E59" w:rsidRPr="00F71D03">
        <w:rPr>
          <w:color w:val="000000" w:themeColor="text1"/>
          <w:sz w:val="28"/>
          <w:szCs w:val="28"/>
        </w:rPr>
        <w:t xml:space="preserve"> </w:t>
      </w:r>
      <w:r w:rsidR="00C44E59" w:rsidRPr="003A449A">
        <w:rPr>
          <w:sz w:val="28"/>
          <w:szCs w:val="28"/>
        </w:rPr>
        <w:t>дел</w:t>
      </w:r>
      <w:r w:rsidRPr="003A449A">
        <w:rPr>
          <w:sz w:val="28"/>
          <w:szCs w:val="28"/>
        </w:rPr>
        <w:t xml:space="preserve">, </w:t>
      </w:r>
      <w:r w:rsidR="00F71D03" w:rsidRPr="003A449A">
        <w:rPr>
          <w:sz w:val="28"/>
          <w:szCs w:val="28"/>
        </w:rPr>
        <w:t xml:space="preserve">что </w:t>
      </w:r>
      <w:r w:rsidR="003A449A" w:rsidRPr="003A449A">
        <w:rPr>
          <w:sz w:val="28"/>
          <w:szCs w:val="28"/>
        </w:rPr>
        <w:t>на 6,39</w:t>
      </w:r>
      <w:r w:rsidR="00F71D03" w:rsidRPr="003A449A">
        <w:rPr>
          <w:sz w:val="28"/>
          <w:szCs w:val="28"/>
        </w:rPr>
        <w:t>% меньше</w:t>
      </w:r>
      <w:r w:rsidRPr="003A449A">
        <w:rPr>
          <w:sz w:val="28"/>
          <w:szCs w:val="28"/>
        </w:rPr>
        <w:t>, чем за аналогичный период прошлого года (</w:t>
      </w:r>
      <w:r w:rsidR="00AE7D33" w:rsidRPr="003A449A">
        <w:rPr>
          <w:sz w:val="28"/>
          <w:szCs w:val="28"/>
        </w:rPr>
        <w:t xml:space="preserve">2 </w:t>
      </w:r>
      <w:r w:rsidR="00F45337" w:rsidRPr="003A449A">
        <w:rPr>
          <w:sz w:val="28"/>
          <w:szCs w:val="28"/>
        </w:rPr>
        <w:t>645</w:t>
      </w:r>
      <w:r w:rsidR="0067160B" w:rsidRPr="003A449A">
        <w:rPr>
          <w:sz w:val="28"/>
          <w:szCs w:val="28"/>
        </w:rPr>
        <w:t xml:space="preserve"> дел</w:t>
      </w:r>
      <w:r w:rsidRPr="003A449A">
        <w:rPr>
          <w:sz w:val="28"/>
          <w:szCs w:val="28"/>
        </w:rPr>
        <w:t>);</w:t>
      </w:r>
    </w:p>
    <w:p w:rsidR="001E016A" w:rsidRPr="00F71D03" w:rsidRDefault="001E016A" w:rsidP="001E016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9C5F6E">
        <w:rPr>
          <w:sz w:val="28"/>
          <w:szCs w:val="28"/>
        </w:rPr>
        <w:t xml:space="preserve">дела, возникающие из жилищных правоотношений – </w:t>
      </w:r>
      <w:r w:rsidR="00F45337">
        <w:rPr>
          <w:sz w:val="28"/>
          <w:szCs w:val="28"/>
        </w:rPr>
        <w:t xml:space="preserve">3 </w:t>
      </w:r>
      <w:r w:rsidR="00F45337" w:rsidRPr="00F45337">
        <w:rPr>
          <w:sz w:val="28"/>
          <w:szCs w:val="28"/>
        </w:rPr>
        <w:t>552</w:t>
      </w:r>
      <w:r>
        <w:rPr>
          <w:sz w:val="28"/>
          <w:szCs w:val="28"/>
        </w:rPr>
        <w:t xml:space="preserve"> дел</w:t>
      </w:r>
      <w:r w:rsidR="00F45337">
        <w:rPr>
          <w:sz w:val="28"/>
          <w:szCs w:val="28"/>
        </w:rPr>
        <w:t>а</w:t>
      </w:r>
      <w:r w:rsidRPr="00F71D03">
        <w:rPr>
          <w:color w:val="000000" w:themeColor="text1"/>
          <w:sz w:val="28"/>
          <w:szCs w:val="28"/>
        </w:rPr>
        <w:t xml:space="preserve">, </w:t>
      </w:r>
      <w:r w:rsidR="00F71D03" w:rsidRPr="00F71D03">
        <w:rPr>
          <w:color w:val="000000" w:themeColor="text1"/>
          <w:sz w:val="28"/>
          <w:szCs w:val="28"/>
        </w:rPr>
        <w:t xml:space="preserve">что на </w:t>
      </w:r>
      <w:r w:rsidR="003A449A" w:rsidRPr="003A449A">
        <w:rPr>
          <w:sz w:val="28"/>
          <w:szCs w:val="28"/>
        </w:rPr>
        <w:t>8,88% мен</w:t>
      </w:r>
      <w:r w:rsidR="00B03EDC" w:rsidRPr="003A449A">
        <w:rPr>
          <w:sz w:val="28"/>
          <w:szCs w:val="28"/>
        </w:rPr>
        <w:t>ь</w:t>
      </w:r>
      <w:r w:rsidRPr="003A449A">
        <w:rPr>
          <w:sz w:val="28"/>
          <w:szCs w:val="28"/>
        </w:rPr>
        <w:t>ше, чем за аналоги</w:t>
      </w:r>
      <w:r w:rsidR="00C44E59" w:rsidRPr="003A449A">
        <w:rPr>
          <w:sz w:val="28"/>
          <w:szCs w:val="28"/>
        </w:rPr>
        <w:t xml:space="preserve">чный </w:t>
      </w:r>
      <w:r w:rsidR="00C44E59" w:rsidRPr="00F71D03">
        <w:rPr>
          <w:color w:val="000000" w:themeColor="text1"/>
          <w:sz w:val="28"/>
          <w:szCs w:val="28"/>
        </w:rPr>
        <w:t>период прошлого г</w:t>
      </w:r>
      <w:r w:rsidR="00F45337">
        <w:rPr>
          <w:color w:val="000000" w:themeColor="text1"/>
          <w:sz w:val="28"/>
          <w:szCs w:val="28"/>
        </w:rPr>
        <w:t xml:space="preserve">ода (3 </w:t>
      </w:r>
      <w:r w:rsidR="00F45337" w:rsidRPr="00F45337">
        <w:rPr>
          <w:color w:val="000000" w:themeColor="text1"/>
          <w:sz w:val="28"/>
          <w:szCs w:val="28"/>
        </w:rPr>
        <w:t>898</w:t>
      </w:r>
      <w:r w:rsidRPr="00F71D03">
        <w:rPr>
          <w:color w:val="000000" w:themeColor="text1"/>
          <w:sz w:val="28"/>
          <w:szCs w:val="28"/>
        </w:rPr>
        <w:t xml:space="preserve">); </w:t>
      </w:r>
    </w:p>
    <w:p w:rsidR="001E016A" w:rsidRPr="003A449A" w:rsidRDefault="00F71D03" w:rsidP="001E016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71D03">
        <w:rPr>
          <w:color w:val="000000" w:themeColor="text1"/>
          <w:sz w:val="28"/>
          <w:szCs w:val="28"/>
        </w:rPr>
        <w:t xml:space="preserve">дела, </w:t>
      </w:r>
      <w:r w:rsidR="001E016A" w:rsidRPr="003A449A">
        <w:rPr>
          <w:sz w:val="28"/>
          <w:szCs w:val="28"/>
        </w:rPr>
        <w:t>возникающие из семейных правоотношений –</w:t>
      </w:r>
      <w:r w:rsidR="00F45337" w:rsidRPr="003A449A">
        <w:rPr>
          <w:sz w:val="28"/>
          <w:szCs w:val="28"/>
        </w:rPr>
        <w:t xml:space="preserve"> 2 565</w:t>
      </w:r>
      <w:r w:rsidRPr="003A449A">
        <w:rPr>
          <w:sz w:val="28"/>
          <w:szCs w:val="28"/>
        </w:rPr>
        <w:t xml:space="preserve"> дел, </w:t>
      </w:r>
      <w:r w:rsidR="001E016A" w:rsidRPr="003A449A">
        <w:rPr>
          <w:sz w:val="28"/>
          <w:szCs w:val="28"/>
        </w:rPr>
        <w:t xml:space="preserve">что </w:t>
      </w:r>
      <w:r w:rsidRPr="003A449A">
        <w:rPr>
          <w:sz w:val="28"/>
          <w:szCs w:val="28"/>
        </w:rPr>
        <w:t xml:space="preserve">на </w:t>
      </w:r>
      <w:r w:rsidR="003A449A" w:rsidRPr="003A449A">
        <w:rPr>
          <w:sz w:val="28"/>
          <w:szCs w:val="28"/>
        </w:rPr>
        <w:t>13,02</w:t>
      </w:r>
      <w:r w:rsidR="00C54610" w:rsidRPr="003A449A">
        <w:rPr>
          <w:sz w:val="28"/>
          <w:szCs w:val="28"/>
        </w:rPr>
        <w:t>% мень</w:t>
      </w:r>
      <w:r w:rsidR="001E016A" w:rsidRPr="003A449A">
        <w:rPr>
          <w:sz w:val="28"/>
          <w:szCs w:val="28"/>
        </w:rPr>
        <w:t>ше, чем за аналогичный пе</w:t>
      </w:r>
      <w:r w:rsidR="00F45337" w:rsidRPr="003A449A">
        <w:rPr>
          <w:sz w:val="28"/>
          <w:szCs w:val="28"/>
        </w:rPr>
        <w:t>риод предшествующего года (2 949</w:t>
      </w:r>
      <w:r w:rsidR="001E016A" w:rsidRPr="003A449A">
        <w:rPr>
          <w:sz w:val="28"/>
          <w:szCs w:val="28"/>
        </w:rPr>
        <w:t xml:space="preserve">); </w:t>
      </w:r>
    </w:p>
    <w:p w:rsidR="001E016A" w:rsidRDefault="001E016A" w:rsidP="001E016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C5F6E">
        <w:rPr>
          <w:sz w:val="28"/>
          <w:szCs w:val="28"/>
        </w:rPr>
        <w:t>дела, возн</w:t>
      </w:r>
      <w:r w:rsidR="00F45337">
        <w:rPr>
          <w:sz w:val="28"/>
          <w:szCs w:val="28"/>
        </w:rPr>
        <w:t>икающие из трудовых отношений – 495</w:t>
      </w:r>
      <w:r w:rsidR="00E6586B">
        <w:rPr>
          <w:sz w:val="28"/>
          <w:szCs w:val="28"/>
        </w:rPr>
        <w:t xml:space="preserve"> дел</w:t>
      </w:r>
      <w:r w:rsidRPr="00F71D03">
        <w:rPr>
          <w:color w:val="000000" w:themeColor="text1"/>
          <w:sz w:val="28"/>
          <w:szCs w:val="28"/>
        </w:rPr>
        <w:t xml:space="preserve">, </w:t>
      </w:r>
      <w:r w:rsidR="00F71D03" w:rsidRPr="00017407">
        <w:rPr>
          <w:color w:val="000000" w:themeColor="text1"/>
          <w:sz w:val="28"/>
          <w:szCs w:val="28"/>
        </w:rPr>
        <w:t xml:space="preserve">что </w:t>
      </w:r>
      <w:r w:rsidR="00017407" w:rsidRPr="003A449A">
        <w:rPr>
          <w:sz w:val="28"/>
          <w:szCs w:val="28"/>
        </w:rPr>
        <w:t xml:space="preserve">на </w:t>
      </w:r>
      <w:r w:rsidR="003A449A" w:rsidRPr="003A449A">
        <w:rPr>
          <w:sz w:val="28"/>
          <w:szCs w:val="28"/>
        </w:rPr>
        <w:t>5,71</w:t>
      </w:r>
      <w:r w:rsidR="00F71D03" w:rsidRPr="003A449A">
        <w:rPr>
          <w:sz w:val="28"/>
          <w:szCs w:val="28"/>
        </w:rPr>
        <w:t xml:space="preserve">% </w:t>
      </w:r>
      <w:r w:rsidR="00017407">
        <w:rPr>
          <w:color w:val="000000" w:themeColor="text1"/>
          <w:sz w:val="28"/>
          <w:szCs w:val="28"/>
        </w:rPr>
        <w:t>меньше</w:t>
      </w:r>
      <w:r w:rsidRPr="00F71D03">
        <w:rPr>
          <w:color w:val="000000" w:themeColor="text1"/>
          <w:sz w:val="28"/>
          <w:szCs w:val="28"/>
        </w:rPr>
        <w:t>, чем</w:t>
      </w:r>
      <w:r w:rsidR="00F45337">
        <w:rPr>
          <w:color w:val="000000" w:themeColor="text1"/>
          <w:sz w:val="28"/>
          <w:szCs w:val="28"/>
        </w:rPr>
        <w:t xml:space="preserve"> в прошлом отчетном периоде (525</w:t>
      </w:r>
      <w:r w:rsidRPr="00F71D03">
        <w:rPr>
          <w:color w:val="000000" w:themeColor="text1"/>
          <w:sz w:val="28"/>
          <w:szCs w:val="28"/>
        </w:rPr>
        <w:t xml:space="preserve">). </w:t>
      </w:r>
    </w:p>
    <w:p w:rsidR="001E016A" w:rsidRPr="00F71D03" w:rsidRDefault="001E016A" w:rsidP="001E01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Дела особо</w:t>
      </w:r>
      <w:r w:rsidR="002317B4">
        <w:rPr>
          <w:sz w:val="28"/>
          <w:szCs w:val="28"/>
        </w:rPr>
        <w:t>г</w:t>
      </w:r>
      <w:r w:rsidR="00E050DA">
        <w:rPr>
          <w:sz w:val="28"/>
          <w:szCs w:val="28"/>
        </w:rPr>
        <w:t>о производства составили – 7 304</w:t>
      </w:r>
      <w:r w:rsidR="00E832A1">
        <w:rPr>
          <w:sz w:val="28"/>
          <w:szCs w:val="28"/>
        </w:rPr>
        <w:t xml:space="preserve"> </w:t>
      </w:r>
      <w:r w:rsidR="00E832A1" w:rsidRPr="00147905">
        <w:rPr>
          <w:sz w:val="28"/>
          <w:szCs w:val="28"/>
        </w:rPr>
        <w:t>дел</w:t>
      </w:r>
      <w:r w:rsidR="00E050DA" w:rsidRPr="00147905">
        <w:rPr>
          <w:sz w:val="28"/>
          <w:szCs w:val="28"/>
        </w:rPr>
        <w:t>а</w:t>
      </w:r>
      <w:r w:rsidRPr="00147905">
        <w:rPr>
          <w:sz w:val="28"/>
          <w:szCs w:val="28"/>
        </w:rPr>
        <w:t xml:space="preserve">, </w:t>
      </w:r>
      <w:r w:rsidR="00017407" w:rsidRPr="00147905">
        <w:rPr>
          <w:sz w:val="28"/>
          <w:szCs w:val="28"/>
        </w:rPr>
        <w:t xml:space="preserve">или </w:t>
      </w:r>
      <w:r w:rsidR="00147905" w:rsidRPr="00147905">
        <w:rPr>
          <w:sz w:val="28"/>
          <w:szCs w:val="28"/>
        </w:rPr>
        <w:t>15</w:t>
      </w:r>
      <w:r w:rsidR="003C5522" w:rsidRPr="00147905">
        <w:rPr>
          <w:sz w:val="28"/>
          <w:szCs w:val="28"/>
        </w:rPr>
        <w:t>,76</w:t>
      </w:r>
      <w:r w:rsidRPr="00147905">
        <w:rPr>
          <w:sz w:val="28"/>
          <w:szCs w:val="28"/>
        </w:rPr>
        <w:t xml:space="preserve">% от общего </w:t>
      </w:r>
      <w:r w:rsidRPr="00F71D03">
        <w:rPr>
          <w:color w:val="000000" w:themeColor="text1"/>
          <w:sz w:val="28"/>
          <w:szCs w:val="28"/>
        </w:rPr>
        <w:t>числа поступивших в отчетном периоде дел</w:t>
      </w:r>
      <w:r w:rsidR="002317B4" w:rsidRPr="00F71D03">
        <w:rPr>
          <w:color w:val="000000" w:themeColor="text1"/>
          <w:sz w:val="28"/>
          <w:szCs w:val="28"/>
        </w:rPr>
        <w:t>.</w:t>
      </w:r>
    </w:p>
    <w:p w:rsidR="001E016A" w:rsidRDefault="001E016A" w:rsidP="001E01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числа оконченных д</w:t>
      </w:r>
      <w:r w:rsidR="00C13EF1">
        <w:rPr>
          <w:sz w:val="28"/>
          <w:szCs w:val="28"/>
        </w:rPr>
        <w:t>ел искового производства (</w:t>
      </w:r>
      <w:r w:rsidR="00A07165">
        <w:rPr>
          <w:sz w:val="28"/>
          <w:szCs w:val="28"/>
        </w:rPr>
        <w:t>27 744</w:t>
      </w:r>
      <w:r>
        <w:rPr>
          <w:sz w:val="28"/>
          <w:szCs w:val="28"/>
        </w:rPr>
        <w:t>):</w:t>
      </w:r>
    </w:p>
    <w:p w:rsidR="001E016A" w:rsidRPr="009C5F6E" w:rsidRDefault="001E016A" w:rsidP="001E01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количество заявлений физических лиц</w:t>
      </w:r>
      <w:r w:rsidR="00B853FE">
        <w:rPr>
          <w:sz w:val="28"/>
          <w:szCs w:val="28"/>
        </w:rPr>
        <w:t xml:space="preserve"> к ю</w:t>
      </w:r>
      <w:r w:rsidR="00113A8F">
        <w:rPr>
          <w:sz w:val="28"/>
          <w:szCs w:val="28"/>
        </w:rPr>
        <w:t>ридическим лиц</w:t>
      </w:r>
      <w:r w:rsidR="00A07165">
        <w:rPr>
          <w:sz w:val="28"/>
          <w:szCs w:val="28"/>
        </w:rPr>
        <w:t>ам составило 4 854</w:t>
      </w:r>
      <w:r>
        <w:rPr>
          <w:sz w:val="28"/>
          <w:szCs w:val="28"/>
        </w:rPr>
        <w:t>, из них количество рассмотренных заявлений к государственным органам со</w:t>
      </w:r>
      <w:r w:rsidR="00A07165">
        <w:rPr>
          <w:sz w:val="28"/>
          <w:szCs w:val="28"/>
        </w:rPr>
        <w:t>ставило – 466</w:t>
      </w:r>
      <w:r>
        <w:rPr>
          <w:sz w:val="28"/>
          <w:szCs w:val="28"/>
        </w:rPr>
        <w:t>;</w:t>
      </w:r>
    </w:p>
    <w:p w:rsidR="001E016A" w:rsidRPr="009C5F6E" w:rsidRDefault="001E016A" w:rsidP="001E01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C5F6E">
        <w:rPr>
          <w:sz w:val="28"/>
          <w:szCs w:val="28"/>
        </w:rPr>
        <w:t>количество дел по заявлениям юридических лиц к</w:t>
      </w:r>
      <w:r>
        <w:rPr>
          <w:sz w:val="28"/>
          <w:szCs w:val="28"/>
        </w:rPr>
        <w:t xml:space="preserve"> </w:t>
      </w:r>
      <w:r w:rsidR="00B853FE">
        <w:rPr>
          <w:sz w:val="28"/>
          <w:szCs w:val="28"/>
        </w:rPr>
        <w:t>ф</w:t>
      </w:r>
      <w:r w:rsidR="00A07165">
        <w:rPr>
          <w:sz w:val="28"/>
          <w:szCs w:val="28"/>
        </w:rPr>
        <w:t>изическим лицам составило 9 790</w:t>
      </w:r>
      <w:r w:rsidRPr="009C5F6E">
        <w:rPr>
          <w:sz w:val="28"/>
          <w:szCs w:val="28"/>
        </w:rPr>
        <w:t xml:space="preserve">, из них количество рассмотренных заявлений государственных органов к </w:t>
      </w:r>
      <w:r w:rsidR="00B853FE">
        <w:rPr>
          <w:sz w:val="28"/>
          <w:szCs w:val="28"/>
        </w:rPr>
        <w:t>физическим лицам сост</w:t>
      </w:r>
      <w:r w:rsidR="00A07165">
        <w:rPr>
          <w:sz w:val="28"/>
          <w:szCs w:val="28"/>
        </w:rPr>
        <w:t>авило – 505</w:t>
      </w:r>
      <w:r w:rsidRPr="009C5F6E">
        <w:rPr>
          <w:sz w:val="28"/>
          <w:szCs w:val="28"/>
        </w:rPr>
        <w:t>;</w:t>
      </w:r>
    </w:p>
    <w:p w:rsidR="001E016A" w:rsidRPr="009C5F6E" w:rsidRDefault="001E016A" w:rsidP="001E01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C5F6E">
        <w:rPr>
          <w:sz w:val="28"/>
          <w:szCs w:val="28"/>
        </w:rPr>
        <w:t>количество дел по заявлениям физических лиц к ф</w:t>
      </w:r>
      <w:r>
        <w:rPr>
          <w:sz w:val="28"/>
          <w:szCs w:val="28"/>
        </w:rPr>
        <w:t>изическим л</w:t>
      </w:r>
      <w:r w:rsidR="00A07165">
        <w:rPr>
          <w:sz w:val="28"/>
          <w:szCs w:val="28"/>
        </w:rPr>
        <w:t>ицам составило – 6 613</w:t>
      </w:r>
      <w:r w:rsidRPr="009C5F6E">
        <w:rPr>
          <w:sz w:val="28"/>
          <w:szCs w:val="28"/>
        </w:rPr>
        <w:t>;</w:t>
      </w:r>
    </w:p>
    <w:p w:rsidR="001E016A" w:rsidRPr="009C5F6E" w:rsidRDefault="001E016A" w:rsidP="001E016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C5F6E">
        <w:rPr>
          <w:sz w:val="28"/>
          <w:szCs w:val="28"/>
        </w:rPr>
        <w:t>количество дел по заявлениям юридических лиц к ю</w:t>
      </w:r>
      <w:r w:rsidR="00A07165">
        <w:rPr>
          <w:sz w:val="28"/>
          <w:szCs w:val="28"/>
        </w:rPr>
        <w:t>ридическим лицам составило – 182</w:t>
      </w:r>
      <w:r w:rsidRPr="009C5F6E">
        <w:rPr>
          <w:sz w:val="28"/>
          <w:szCs w:val="28"/>
        </w:rPr>
        <w:t>.</w:t>
      </w:r>
    </w:p>
    <w:p w:rsidR="001E016A" w:rsidRPr="00EA78B0" w:rsidRDefault="00FD02AE" w:rsidP="001E01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 конец</w:t>
      </w:r>
      <w:proofErr w:type="gramEnd"/>
      <w:r>
        <w:rPr>
          <w:color w:val="000000"/>
          <w:sz w:val="28"/>
          <w:szCs w:val="28"/>
        </w:rPr>
        <w:t xml:space="preserve"> 2025</w:t>
      </w:r>
      <w:r w:rsidR="001E016A" w:rsidRPr="008D7605">
        <w:rPr>
          <w:color w:val="000000"/>
          <w:sz w:val="28"/>
          <w:szCs w:val="28"/>
        </w:rPr>
        <w:t xml:space="preserve"> года остаток неоконченных производством гражданских, адми</w:t>
      </w:r>
      <w:r w:rsidR="00872D6A">
        <w:rPr>
          <w:color w:val="000000"/>
          <w:sz w:val="28"/>
          <w:szCs w:val="28"/>
        </w:rPr>
        <w:t xml:space="preserve">нистративных дел </w:t>
      </w:r>
      <w:r>
        <w:rPr>
          <w:color w:val="000000"/>
          <w:sz w:val="28"/>
          <w:szCs w:val="28"/>
        </w:rPr>
        <w:t>составило 24 813</w:t>
      </w:r>
      <w:r w:rsidR="001E016A" w:rsidRPr="00EA78B0">
        <w:rPr>
          <w:color w:val="000000" w:themeColor="text1"/>
          <w:sz w:val="28"/>
          <w:szCs w:val="28"/>
        </w:rPr>
        <w:t xml:space="preserve">, </w:t>
      </w:r>
      <w:r w:rsidR="00EA78B0" w:rsidRPr="003C5522">
        <w:rPr>
          <w:sz w:val="28"/>
          <w:szCs w:val="28"/>
        </w:rPr>
        <w:t xml:space="preserve">что </w:t>
      </w:r>
      <w:r w:rsidR="003C5522" w:rsidRPr="00147905">
        <w:rPr>
          <w:sz w:val="28"/>
          <w:szCs w:val="28"/>
        </w:rPr>
        <w:t xml:space="preserve">на </w:t>
      </w:r>
      <w:r w:rsidR="00147905" w:rsidRPr="00147905">
        <w:rPr>
          <w:sz w:val="28"/>
          <w:szCs w:val="28"/>
        </w:rPr>
        <w:t>9</w:t>
      </w:r>
      <w:r w:rsidR="00374CE5" w:rsidRPr="00147905">
        <w:rPr>
          <w:sz w:val="28"/>
          <w:szCs w:val="28"/>
        </w:rPr>
        <w:t>,</w:t>
      </w:r>
      <w:r w:rsidR="00147905" w:rsidRPr="00147905">
        <w:rPr>
          <w:sz w:val="28"/>
          <w:szCs w:val="28"/>
        </w:rPr>
        <w:t>2</w:t>
      </w:r>
      <w:r w:rsidR="001E016A" w:rsidRPr="00147905">
        <w:rPr>
          <w:sz w:val="28"/>
          <w:szCs w:val="28"/>
        </w:rPr>
        <w:t xml:space="preserve">% больше, чем </w:t>
      </w:r>
      <w:r w:rsidR="001E016A" w:rsidRPr="00EA78B0">
        <w:rPr>
          <w:color w:val="000000" w:themeColor="text1"/>
          <w:sz w:val="28"/>
          <w:szCs w:val="28"/>
        </w:rPr>
        <w:t>за  предшествующий</w:t>
      </w:r>
      <w:r>
        <w:rPr>
          <w:color w:val="000000" w:themeColor="text1"/>
          <w:sz w:val="28"/>
          <w:szCs w:val="28"/>
        </w:rPr>
        <w:t xml:space="preserve"> отчетный период (22 722</w:t>
      </w:r>
      <w:r w:rsidR="001E016A" w:rsidRPr="00EA78B0">
        <w:rPr>
          <w:color w:val="000000" w:themeColor="text1"/>
          <w:sz w:val="28"/>
          <w:szCs w:val="28"/>
        </w:rPr>
        <w:t xml:space="preserve">). </w:t>
      </w:r>
    </w:p>
    <w:p w:rsidR="003906DE" w:rsidRPr="003C5522" w:rsidRDefault="009B1F7B" w:rsidP="005129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FE4B22">
        <w:rPr>
          <w:sz w:val="28"/>
          <w:szCs w:val="28"/>
        </w:rPr>
        <w:t>5</w:t>
      </w:r>
      <w:r w:rsidR="001E016A">
        <w:rPr>
          <w:sz w:val="28"/>
          <w:szCs w:val="28"/>
        </w:rPr>
        <w:t xml:space="preserve"> году из числа оконченных производством дел, оставлено без </w:t>
      </w:r>
      <w:r w:rsidR="00514B47">
        <w:rPr>
          <w:color w:val="000000"/>
          <w:sz w:val="28"/>
          <w:szCs w:val="28"/>
        </w:rPr>
        <w:t>рассмотрения 2</w:t>
      </w:r>
      <w:r w:rsidR="003C5522">
        <w:rPr>
          <w:color w:val="000000"/>
          <w:sz w:val="28"/>
          <w:szCs w:val="28"/>
        </w:rPr>
        <w:t> </w:t>
      </w:r>
      <w:r w:rsidR="00FE4B22">
        <w:rPr>
          <w:color w:val="000000"/>
          <w:sz w:val="28"/>
          <w:szCs w:val="28"/>
        </w:rPr>
        <w:t>093</w:t>
      </w:r>
      <w:r w:rsidR="003C5522">
        <w:rPr>
          <w:color w:val="000000"/>
          <w:sz w:val="28"/>
          <w:szCs w:val="28"/>
        </w:rPr>
        <w:t xml:space="preserve"> </w:t>
      </w:r>
      <w:r w:rsidR="001E016A" w:rsidRPr="008D7605">
        <w:rPr>
          <w:color w:val="000000"/>
          <w:sz w:val="28"/>
          <w:szCs w:val="28"/>
        </w:rPr>
        <w:t>гражданских</w:t>
      </w:r>
      <w:r w:rsidR="001E016A">
        <w:rPr>
          <w:sz w:val="28"/>
          <w:szCs w:val="28"/>
        </w:rPr>
        <w:t xml:space="preserve"> и админ</w:t>
      </w:r>
      <w:r>
        <w:rPr>
          <w:sz w:val="28"/>
          <w:szCs w:val="28"/>
        </w:rPr>
        <w:t xml:space="preserve">истративных </w:t>
      </w:r>
      <w:r w:rsidRPr="00CE095C">
        <w:rPr>
          <w:color w:val="000000" w:themeColor="text1"/>
          <w:sz w:val="28"/>
          <w:szCs w:val="28"/>
        </w:rPr>
        <w:t>дел</w:t>
      </w:r>
      <w:r w:rsidR="00FE4B22">
        <w:rPr>
          <w:color w:val="000000" w:themeColor="text1"/>
          <w:sz w:val="28"/>
          <w:szCs w:val="28"/>
        </w:rPr>
        <w:t>а</w:t>
      </w:r>
      <w:r w:rsidR="001749EA" w:rsidRPr="00CE095C">
        <w:rPr>
          <w:color w:val="000000" w:themeColor="text1"/>
          <w:sz w:val="28"/>
          <w:szCs w:val="28"/>
        </w:rPr>
        <w:t xml:space="preserve">, </w:t>
      </w:r>
      <w:r w:rsidR="00EA78B0" w:rsidRPr="00147905">
        <w:rPr>
          <w:sz w:val="28"/>
          <w:szCs w:val="28"/>
        </w:rPr>
        <w:t xml:space="preserve">что </w:t>
      </w:r>
      <w:r w:rsidR="00CE095C" w:rsidRPr="00147905">
        <w:rPr>
          <w:sz w:val="28"/>
          <w:szCs w:val="28"/>
        </w:rPr>
        <w:t xml:space="preserve">на </w:t>
      </w:r>
      <w:r w:rsidR="00147905" w:rsidRPr="00147905">
        <w:rPr>
          <w:sz w:val="28"/>
          <w:szCs w:val="28"/>
        </w:rPr>
        <w:t>7,</w:t>
      </w:r>
      <w:r w:rsidR="003C5522" w:rsidRPr="00147905">
        <w:rPr>
          <w:sz w:val="28"/>
          <w:szCs w:val="28"/>
        </w:rPr>
        <w:t>3</w:t>
      </w:r>
      <w:r w:rsidR="00147905" w:rsidRPr="00147905">
        <w:rPr>
          <w:sz w:val="28"/>
          <w:szCs w:val="28"/>
        </w:rPr>
        <w:t>9</w:t>
      </w:r>
      <w:r w:rsidR="001749EA" w:rsidRPr="00147905">
        <w:rPr>
          <w:sz w:val="28"/>
          <w:szCs w:val="28"/>
        </w:rPr>
        <w:t>%</w:t>
      </w:r>
      <w:r w:rsidR="001E016A" w:rsidRPr="00147905">
        <w:rPr>
          <w:sz w:val="28"/>
          <w:szCs w:val="28"/>
        </w:rPr>
        <w:t xml:space="preserve"> </w:t>
      </w:r>
      <w:r w:rsidR="003C5522" w:rsidRPr="003C5522">
        <w:rPr>
          <w:sz w:val="28"/>
          <w:szCs w:val="28"/>
        </w:rPr>
        <w:t>боль</w:t>
      </w:r>
      <w:r w:rsidR="001E016A" w:rsidRPr="003C5522">
        <w:rPr>
          <w:sz w:val="28"/>
          <w:szCs w:val="28"/>
        </w:rPr>
        <w:t>ше, чем в</w:t>
      </w:r>
      <w:r w:rsidRPr="003C5522">
        <w:rPr>
          <w:sz w:val="28"/>
          <w:szCs w:val="28"/>
        </w:rPr>
        <w:t xml:space="preserve"> прошлом отчетном периоде (</w:t>
      </w:r>
      <w:r w:rsidR="00FE4B22">
        <w:rPr>
          <w:sz w:val="28"/>
          <w:szCs w:val="28"/>
        </w:rPr>
        <w:t>2 260</w:t>
      </w:r>
      <w:r w:rsidR="00654020" w:rsidRPr="003C5522">
        <w:rPr>
          <w:sz w:val="28"/>
          <w:szCs w:val="28"/>
        </w:rPr>
        <w:t xml:space="preserve"> дел</w:t>
      </w:r>
      <w:r w:rsidR="001E016A" w:rsidRPr="003C5522">
        <w:rPr>
          <w:sz w:val="28"/>
          <w:szCs w:val="28"/>
        </w:rPr>
        <w:t xml:space="preserve">). </w:t>
      </w:r>
    </w:p>
    <w:p w:rsidR="001E016A" w:rsidRPr="00F231DF" w:rsidRDefault="001E016A" w:rsidP="001E016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C5522">
        <w:rPr>
          <w:b/>
          <w:sz w:val="28"/>
          <w:szCs w:val="28"/>
        </w:rPr>
        <w:t xml:space="preserve">Основания прекращения гражданских и административных дел (ст.220 </w:t>
      </w:r>
      <w:r w:rsidRPr="00F231DF">
        <w:rPr>
          <w:b/>
          <w:sz w:val="28"/>
          <w:szCs w:val="28"/>
        </w:rPr>
        <w:t>ГПК РФ, ст. 194 КАС РФ)  городскими (районными) судами Ленинградской области.</w:t>
      </w:r>
    </w:p>
    <w:p w:rsidR="0063739A" w:rsidRPr="00F231DF" w:rsidRDefault="0063739A" w:rsidP="0063739A">
      <w:pPr>
        <w:widowControl w:val="0"/>
        <w:autoSpaceDE w:val="0"/>
        <w:autoSpaceDN w:val="0"/>
        <w:adjustRightInd w:val="0"/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547DEF8F" wp14:editId="7E5C2B92">
            <wp:extent cx="6000750" cy="3267075"/>
            <wp:effectExtent l="0" t="0" r="1905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A6B86" w:rsidRPr="00121E44" w:rsidRDefault="00CA6B86" w:rsidP="00CA6B86">
      <w:pPr>
        <w:jc w:val="center"/>
        <w:rPr>
          <w:b/>
          <w:color w:val="000000" w:themeColor="text1"/>
          <w:sz w:val="28"/>
          <w:szCs w:val="28"/>
        </w:rPr>
      </w:pPr>
      <w:r w:rsidRPr="00121E44">
        <w:rPr>
          <w:b/>
          <w:color w:val="000000" w:themeColor="text1"/>
          <w:sz w:val="28"/>
          <w:szCs w:val="28"/>
          <w:lang w:val="en-US"/>
        </w:rPr>
        <w:lastRenderedPageBreak/>
        <w:t>III</w:t>
      </w:r>
      <w:r w:rsidRPr="00121E44">
        <w:rPr>
          <w:b/>
          <w:color w:val="000000" w:themeColor="text1"/>
          <w:sz w:val="28"/>
          <w:szCs w:val="28"/>
        </w:rPr>
        <w:t>. Анализ рассмотрения дел об административных правонарушениях</w:t>
      </w:r>
      <w:r w:rsidRPr="00121E44">
        <w:rPr>
          <w:rStyle w:val="a5"/>
          <w:b/>
          <w:color w:val="000000" w:themeColor="text1"/>
          <w:sz w:val="28"/>
          <w:szCs w:val="28"/>
        </w:rPr>
        <w:footnoteReference w:id="3"/>
      </w:r>
      <w:r w:rsidRPr="00121E44">
        <w:rPr>
          <w:b/>
          <w:color w:val="000000" w:themeColor="text1"/>
          <w:sz w:val="28"/>
          <w:szCs w:val="28"/>
        </w:rPr>
        <w:t xml:space="preserve"> </w:t>
      </w:r>
    </w:p>
    <w:p w:rsidR="00CA6B86" w:rsidRDefault="00CA6B86" w:rsidP="00CA6B86">
      <w:pPr>
        <w:jc w:val="both"/>
        <w:rPr>
          <w:sz w:val="28"/>
          <w:szCs w:val="28"/>
        </w:rPr>
      </w:pPr>
    </w:p>
    <w:p w:rsidR="00CA6B86" w:rsidRDefault="00487782" w:rsidP="00CA6B8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 12 месяцев 202</w:t>
      </w:r>
      <w:r w:rsidR="00475AD2">
        <w:rPr>
          <w:sz w:val="28"/>
          <w:szCs w:val="28"/>
        </w:rPr>
        <w:t>5</w:t>
      </w:r>
      <w:r w:rsidR="00CA6B86">
        <w:rPr>
          <w:sz w:val="28"/>
          <w:szCs w:val="28"/>
        </w:rPr>
        <w:t xml:space="preserve"> года в производстве городских (районных) судов Л</w:t>
      </w:r>
      <w:r w:rsidR="00475AD2">
        <w:rPr>
          <w:sz w:val="28"/>
          <w:szCs w:val="28"/>
        </w:rPr>
        <w:t>енинградской области было 5 438 </w:t>
      </w:r>
      <w:r>
        <w:rPr>
          <w:sz w:val="28"/>
          <w:szCs w:val="28"/>
        </w:rPr>
        <w:t>дел</w:t>
      </w:r>
      <w:r w:rsidR="00475AD2">
        <w:rPr>
          <w:sz w:val="28"/>
          <w:szCs w:val="28"/>
        </w:rPr>
        <w:t> об административных правонарушения</w:t>
      </w:r>
      <w:r w:rsidR="00CA6B86" w:rsidRPr="00F26C49">
        <w:rPr>
          <w:color w:val="000000" w:themeColor="text1"/>
          <w:sz w:val="28"/>
          <w:szCs w:val="28"/>
        </w:rPr>
        <w:t xml:space="preserve">, </w:t>
      </w:r>
      <w:r w:rsidR="00F26C49" w:rsidRPr="00570E89">
        <w:rPr>
          <w:sz w:val="28"/>
          <w:szCs w:val="28"/>
        </w:rPr>
        <w:t xml:space="preserve">это </w:t>
      </w:r>
      <w:r w:rsidR="00570E89" w:rsidRPr="00570E89">
        <w:rPr>
          <w:sz w:val="28"/>
          <w:szCs w:val="28"/>
        </w:rPr>
        <w:t xml:space="preserve">на </w:t>
      </w:r>
      <w:r w:rsidR="00D13A54" w:rsidRPr="00D13A54">
        <w:rPr>
          <w:sz w:val="28"/>
          <w:szCs w:val="28"/>
        </w:rPr>
        <w:t>52,58</w:t>
      </w:r>
      <w:r w:rsidR="00460A9D" w:rsidRPr="00D13A54">
        <w:rPr>
          <w:sz w:val="28"/>
          <w:szCs w:val="28"/>
        </w:rPr>
        <w:t xml:space="preserve">%  </w:t>
      </w:r>
      <w:r w:rsidR="00805197" w:rsidRPr="00D13A54">
        <w:rPr>
          <w:sz w:val="28"/>
          <w:szCs w:val="28"/>
        </w:rPr>
        <w:t xml:space="preserve">больше </w:t>
      </w:r>
      <w:r w:rsidR="00CA6B86" w:rsidRPr="00D13A54">
        <w:rPr>
          <w:sz w:val="28"/>
          <w:szCs w:val="28"/>
        </w:rPr>
        <w:t xml:space="preserve">в сравнении </w:t>
      </w:r>
      <w:r w:rsidR="00CA6B86">
        <w:rPr>
          <w:sz w:val="28"/>
          <w:szCs w:val="28"/>
        </w:rPr>
        <w:t>с аналогичны</w:t>
      </w:r>
      <w:r w:rsidR="009F3A46">
        <w:rPr>
          <w:sz w:val="28"/>
          <w:szCs w:val="28"/>
        </w:rPr>
        <w:t xml:space="preserve">м периодом </w:t>
      </w:r>
      <w:r w:rsidR="00475AD2">
        <w:rPr>
          <w:sz w:val="28"/>
          <w:szCs w:val="28"/>
        </w:rPr>
        <w:t>прошлого года (11 468</w:t>
      </w:r>
      <w:r w:rsidR="00CA6B86">
        <w:rPr>
          <w:sz w:val="28"/>
          <w:szCs w:val="28"/>
        </w:rPr>
        <w:t xml:space="preserve">). </w:t>
      </w:r>
      <w:proofErr w:type="gramEnd"/>
    </w:p>
    <w:p w:rsidR="00CA6B86" w:rsidRDefault="00CA6B86" w:rsidP="00D764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по числу лиц за 12 месяцев 2</w:t>
      </w:r>
      <w:r w:rsidR="003C3F6D">
        <w:rPr>
          <w:sz w:val="28"/>
          <w:szCs w:val="28"/>
        </w:rPr>
        <w:t>02</w:t>
      </w:r>
      <w:r w:rsidR="00D764E5">
        <w:rPr>
          <w:sz w:val="28"/>
          <w:szCs w:val="28"/>
        </w:rPr>
        <w:t>5</w:t>
      </w:r>
      <w:r w:rsidR="003C3F6D">
        <w:rPr>
          <w:sz w:val="28"/>
          <w:szCs w:val="28"/>
        </w:rPr>
        <w:t xml:space="preserve"> года было рассмотрено </w:t>
      </w:r>
      <w:r w:rsidR="00D764E5">
        <w:rPr>
          <w:sz w:val="28"/>
          <w:szCs w:val="28"/>
        </w:rPr>
        <w:t>5 312</w:t>
      </w:r>
      <w:r w:rsidR="00DC0666">
        <w:rPr>
          <w:sz w:val="28"/>
          <w:szCs w:val="28"/>
        </w:rPr>
        <w:t xml:space="preserve"> дел</w:t>
      </w:r>
      <w:r w:rsidRPr="00EA78B0">
        <w:rPr>
          <w:color w:val="000000" w:themeColor="text1"/>
          <w:sz w:val="28"/>
          <w:szCs w:val="28"/>
        </w:rPr>
        <w:t xml:space="preserve">, </w:t>
      </w:r>
      <w:r w:rsidRPr="00C867A5">
        <w:rPr>
          <w:sz w:val="28"/>
          <w:szCs w:val="28"/>
        </w:rPr>
        <w:t xml:space="preserve">что </w:t>
      </w:r>
      <w:r w:rsidR="00C867A5" w:rsidRPr="00C867A5">
        <w:rPr>
          <w:sz w:val="28"/>
          <w:szCs w:val="28"/>
        </w:rPr>
        <w:t>на 51,63</w:t>
      </w:r>
      <w:r w:rsidR="000A62C5" w:rsidRPr="00C867A5">
        <w:rPr>
          <w:sz w:val="28"/>
          <w:szCs w:val="28"/>
        </w:rPr>
        <w:t>% больше</w:t>
      </w:r>
      <w:r w:rsidR="00EA78B0" w:rsidRPr="00C867A5">
        <w:rPr>
          <w:sz w:val="28"/>
          <w:szCs w:val="28"/>
        </w:rPr>
        <w:t xml:space="preserve"> </w:t>
      </w:r>
      <w:r w:rsidR="003C3F6D" w:rsidRPr="00C867A5">
        <w:rPr>
          <w:sz w:val="28"/>
          <w:szCs w:val="28"/>
        </w:rPr>
        <w:t xml:space="preserve">в сравнении </w:t>
      </w:r>
      <w:r w:rsidR="003C3F6D">
        <w:rPr>
          <w:sz w:val="28"/>
          <w:szCs w:val="28"/>
        </w:rPr>
        <w:t>с 202</w:t>
      </w:r>
      <w:r w:rsidR="00294009">
        <w:rPr>
          <w:sz w:val="28"/>
          <w:szCs w:val="28"/>
        </w:rPr>
        <w:t>4</w:t>
      </w:r>
      <w:r w:rsidR="003C3F6D">
        <w:rPr>
          <w:sz w:val="28"/>
          <w:szCs w:val="28"/>
        </w:rPr>
        <w:t xml:space="preserve"> годом (</w:t>
      </w:r>
      <w:r w:rsidR="00D764E5">
        <w:rPr>
          <w:sz w:val="28"/>
          <w:szCs w:val="28"/>
        </w:rPr>
        <w:t>10 983</w:t>
      </w:r>
      <w:r>
        <w:rPr>
          <w:sz w:val="28"/>
          <w:szCs w:val="28"/>
        </w:rPr>
        <w:t xml:space="preserve">). </w:t>
      </w:r>
    </w:p>
    <w:p w:rsidR="00CA6B86" w:rsidRDefault="00CA6B86" w:rsidP="00CA6B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дел об административных правонарушениях распределяются следующим образом:</w:t>
      </w:r>
    </w:p>
    <w:p w:rsidR="00CA6B86" w:rsidRPr="009F218C" w:rsidRDefault="00712980" w:rsidP="00CA6B8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2 926</w:t>
      </w:r>
      <w:r w:rsidR="00E05E02" w:rsidRPr="00E90704">
        <w:rPr>
          <w:sz w:val="28"/>
          <w:szCs w:val="28"/>
        </w:rPr>
        <w:t xml:space="preserve"> лиц</w:t>
      </w:r>
      <w:r w:rsidR="00CA6B86" w:rsidRPr="00E9070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двергнуто наказаниям, из них 550 юридических </w:t>
      </w:r>
      <w:r w:rsidR="00CA6B86" w:rsidRPr="00E90704">
        <w:rPr>
          <w:sz w:val="28"/>
          <w:szCs w:val="28"/>
        </w:rPr>
        <w:t xml:space="preserve">лиц </w:t>
      </w:r>
      <w:r w:rsidR="00CA6B86" w:rsidRPr="009F218C">
        <w:rPr>
          <w:sz w:val="28"/>
          <w:szCs w:val="28"/>
        </w:rPr>
        <w:t>(</w:t>
      </w:r>
      <w:r w:rsidR="00E90704" w:rsidRPr="009F218C">
        <w:rPr>
          <w:sz w:val="28"/>
          <w:szCs w:val="28"/>
        </w:rPr>
        <w:t>1</w:t>
      </w:r>
      <w:r w:rsidR="009F218C" w:rsidRPr="009F218C">
        <w:rPr>
          <w:sz w:val="28"/>
          <w:szCs w:val="28"/>
        </w:rPr>
        <w:t>8,8</w:t>
      </w:r>
      <w:r w:rsidR="00CA6B86" w:rsidRPr="009F218C">
        <w:rPr>
          <w:sz w:val="28"/>
          <w:szCs w:val="28"/>
        </w:rPr>
        <w:t xml:space="preserve">%), </w:t>
      </w:r>
      <w:r>
        <w:rPr>
          <w:sz w:val="28"/>
          <w:szCs w:val="28"/>
        </w:rPr>
        <w:t>24</w:t>
      </w:r>
      <w:r w:rsidR="00E05E02" w:rsidRPr="00E90704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>а</w:t>
      </w:r>
      <w:r w:rsidR="00CA6B86" w:rsidRPr="00E90704">
        <w:rPr>
          <w:sz w:val="28"/>
          <w:szCs w:val="28"/>
        </w:rPr>
        <w:t xml:space="preserve"> </w:t>
      </w:r>
      <w:r w:rsidR="00CA6B86" w:rsidRPr="009F218C">
        <w:rPr>
          <w:sz w:val="28"/>
          <w:szCs w:val="28"/>
        </w:rPr>
        <w:t>(</w:t>
      </w:r>
      <w:r w:rsidR="009F218C" w:rsidRPr="009F218C">
        <w:rPr>
          <w:sz w:val="28"/>
          <w:szCs w:val="28"/>
        </w:rPr>
        <w:t>0,82</w:t>
      </w:r>
      <w:r w:rsidR="00CA6B86" w:rsidRPr="009F218C">
        <w:rPr>
          <w:sz w:val="28"/>
          <w:szCs w:val="28"/>
        </w:rPr>
        <w:t>%</w:t>
      </w:r>
      <w:r w:rsidR="00E05E02" w:rsidRPr="009F218C">
        <w:rPr>
          <w:sz w:val="28"/>
          <w:szCs w:val="28"/>
        </w:rPr>
        <w:t xml:space="preserve">), </w:t>
      </w:r>
      <w:r>
        <w:rPr>
          <w:sz w:val="28"/>
          <w:szCs w:val="28"/>
        </w:rPr>
        <w:t>131</w:t>
      </w:r>
      <w:r w:rsidR="00CA6B86" w:rsidRPr="00E90704">
        <w:rPr>
          <w:sz w:val="28"/>
          <w:szCs w:val="28"/>
        </w:rPr>
        <w:t xml:space="preserve"> лиц</w:t>
      </w:r>
      <w:r>
        <w:rPr>
          <w:sz w:val="28"/>
          <w:szCs w:val="28"/>
        </w:rPr>
        <w:t>о, осуществляющее</w:t>
      </w:r>
      <w:r w:rsidR="00CA6B86" w:rsidRPr="00E90704">
        <w:rPr>
          <w:sz w:val="28"/>
          <w:szCs w:val="28"/>
        </w:rPr>
        <w:t xml:space="preserve"> предпринимательскую деятельность без образования юридического лица </w:t>
      </w:r>
      <w:r w:rsidR="00CA6B86" w:rsidRPr="009F218C">
        <w:rPr>
          <w:sz w:val="28"/>
          <w:szCs w:val="28"/>
        </w:rPr>
        <w:t>(</w:t>
      </w:r>
      <w:r w:rsidR="009F218C" w:rsidRPr="009F218C">
        <w:rPr>
          <w:sz w:val="28"/>
          <w:szCs w:val="28"/>
        </w:rPr>
        <w:t>4,48</w:t>
      </w:r>
      <w:r w:rsidR="00CA6B86" w:rsidRPr="009F218C">
        <w:rPr>
          <w:sz w:val="28"/>
          <w:szCs w:val="28"/>
        </w:rPr>
        <w:t>%</w:t>
      </w:r>
      <w:r w:rsidR="00E05E02" w:rsidRPr="009F218C">
        <w:rPr>
          <w:sz w:val="28"/>
          <w:szCs w:val="28"/>
        </w:rPr>
        <w:t xml:space="preserve">), </w:t>
      </w:r>
      <w:r>
        <w:rPr>
          <w:sz w:val="28"/>
          <w:szCs w:val="28"/>
        </w:rPr>
        <w:t>2 221 иное физическое</w:t>
      </w:r>
      <w:r w:rsidR="00CA6B86" w:rsidRPr="00E90704">
        <w:rPr>
          <w:sz w:val="28"/>
          <w:szCs w:val="28"/>
        </w:rPr>
        <w:t xml:space="preserve"> </w:t>
      </w:r>
      <w:r w:rsidR="00CA6B86" w:rsidRPr="009F218C">
        <w:rPr>
          <w:sz w:val="28"/>
          <w:szCs w:val="28"/>
        </w:rPr>
        <w:t>лиц</w:t>
      </w:r>
      <w:r w:rsidRPr="009F218C">
        <w:rPr>
          <w:sz w:val="28"/>
          <w:szCs w:val="28"/>
        </w:rPr>
        <w:t>о</w:t>
      </w:r>
      <w:r w:rsidR="00CA6B86" w:rsidRPr="009F218C">
        <w:rPr>
          <w:sz w:val="28"/>
          <w:szCs w:val="28"/>
        </w:rPr>
        <w:t xml:space="preserve"> </w:t>
      </w:r>
      <w:r w:rsidR="00337D3E" w:rsidRPr="009F218C">
        <w:rPr>
          <w:sz w:val="28"/>
          <w:szCs w:val="28"/>
        </w:rPr>
        <w:t>(</w:t>
      </w:r>
      <w:r w:rsidR="009F218C" w:rsidRPr="009F218C">
        <w:rPr>
          <w:sz w:val="28"/>
          <w:szCs w:val="28"/>
        </w:rPr>
        <w:t>75,9</w:t>
      </w:r>
      <w:r w:rsidR="00E90704" w:rsidRPr="009F218C">
        <w:rPr>
          <w:sz w:val="28"/>
          <w:szCs w:val="28"/>
        </w:rPr>
        <w:t>1</w:t>
      </w:r>
      <w:r w:rsidR="00CA6B86" w:rsidRPr="009F218C">
        <w:rPr>
          <w:sz w:val="28"/>
          <w:szCs w:val="28"/>
        </w:rPr>
        <w:t xml:space="preserve">%). </w:t>
      </w:r>
    </w:p>
    <w:p w:rsidR="00CA6B86" w:rsidRPr="00695805" w:rsidRDefault="00CA6B86" w:rsidP="00CA6B86">
      <w:pPr>
        <w:numPr>
          <w:ilvl w:val="0"/>
          <w:numId w:val="7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2E64D7">
        <w:rPr>
          <w:color w:val="000000"/>
          <w:sz w:val="28"/>
          <w:szCs w:val="28"/>
        </w:rPr>
        <w:t>производство прекращено по другим основаниям, в том числе с освобождением от админис</w:t>
      </w:r>
      <w:r w:rsidR="007421A2">
        <w:rPr>
          <w:color w:val="000000"/>
          <w:sz w:val="28"/>
          <w:szCs w:val="28"/>
        </w:rPr>
        <w:t>т</w:t>
      </w:r>
      <w:r w:rsidR="00220FCF">
        <w:rPr>
          <w:color w:val="000000"/>
          <w:sz w:val="28"/>
          <w:szCs w:val="28"/>
        </w:rPr>
        <w:t xml:space="preserve">ративной </w:t>
      </w:r>
      <w:r w:rsidR="008C208B">
        <w:rPr>
          <w:color w:val="000000" w:themeColor="text1"/>
          <w:sz w:val="28"/>
          <w:szCs w:val="28"/>
        </w:rPr>
        <w:t>ответственности по 116</w:t>
      </w:r>
      <w:r w:rsidRPr="00216094">
        <w:rPr>
          <w:color w:val="000000" w:themeColor="text1"/>
          <w:sz w:val="28"/>
          <w:szCs w:val="28"/>
        </w:rPr>
        <w:t xml:space="preserve"> делам об административных правонарушениях, </w:t>
      </w:r>
      <w:r w:rsidR="00695805" w:rsidRPr="00061CB4">
        <w:rPr>
          <w:sz w:val="28"/>
          <w:szCs w:val="28"/>
        </w:rPr>
        <w:t xml:space="preserve">что составляет </w:t>
      </w:r>
      <w:r w:rsidR="00061CB4">
        <w:rPr>
          <w:sz w:val="28"/>
          <w:szCs w:val="28"/>
        </w:rPr>
        <w:t>2</w:t>
      </w:r>
      <w:r w:rsidR="00061CB4" w:rsidRPr="00061CB4">
        <w:rPr>
          <w:sz w:val="28"/>
          <w:szCs w:val="28"/>
        </w:rPr>
        <w:t>,</w:t>
      </w:r>
      <w:r w:rsidR="00061CB4">
        <w:rPr>
          <w:sz w:val="28"/>
          <w:szCs w:val="28"/>
        </w:rPr>
        <w:t>18</w:t>
      </w:r>
      <w:r w:rsidRPr="00061CB4">
        <w:rPr>
          <w:sz w:val="28"/>
          <w:szCs w:val="28"/>
        </w:rPr>
        <w:t xml:space="preserve">% от общего </w:t>
      </w:r>
      <w:r w:rsidRPr="00695805">
        <w:rPr>
          <w:color w:val="000000" w:themeColor="text1"/>
          <w:sz w:val="28"/>
          <w:szCs w:val="28"/>
        </w:rPr>
        <w:t>числа рассмотренных дел по числу лиц;</w:t>
      </w:r>
    </w:p>
    <w:p w:rsidR="00CA6B86" w:rsidRPr="00061CB4" w:rsidRDefault="00CA6B86" w:rsidP="00CA6B8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C5F6E">
        <w:rPr>
          <w:sz w:val="28"/>
          <w:szCs w:val="28"/>
        </w:rPr>
        <w:t>передано по подве</w:t>
      </w:r>
      <w:r>
        <w:rPr>
          <w:sz w:val="28"/>
          <w:szCs w:val="28"/>
        </w:rPr>
        <w:t>д</w:t>
      </w:r>
      <w:r w:rsidR="00121E44">
        <w:rPr>
          <w:sz w:val="28"/>
          <w:szCs w:val="28"/>
        </w:rPr>
        <w:t xml:space="preserve">омственности/подсудности – </w:t>
      </w:r>
      <w:r w:rsidR="008C208B">
        <w:rPr>
          <w:color w:val="000000" w:themeColor="text1"/>
          <w:sz w:val="28"/>
          <w:szCs w:val="28"/>
        </w:rPr>
        <w:t>1 797</w:t>
      </w:r>
      <w:r w:rsidRPr="001A4DB2">
        <w:rPr>
          <w:color w:val="000000" w:themeColor="text1"/>
          <w:sz w:val="28"/>
          <w:szCs w:val="28"/>
        </w:rPr>
        <w:t xml:space="preserve">, </w:t>
      </w:r>
      <w:r w:rsidRPr="00061CB4">
        <w:rPr>
          <w:sz w:val="28"/>
          <w:szCs w:val="28"/>
        </w:rPr>
        <w:t xml:space="preserve">или </w:t>
      </w:r>
      <w:r w:rsidR="00061CB4" w:rsidRPr="00061CB4">
        <w:rPr>
          <w:sz w:val="28"/>
          <w:szCs w:val="28"/>
        </w:rPr>
        <w:t>33,83</w:t>
      </w:r>
      <w:r w:rsidRPr="00061CB4">
        <w:rPr>
          <w:sz w:val="28"/>
          <w:szCs w:val="28"/>
        </w:rPr>
        <w:t>%;</w:t>
      </w:r>
    </w:p>
    <w:p w:rsidR="00CA6B86" w:rsidRPr="00061CB4" w:rsidRDefault="00CA6B86" w:rsidP="00CA6B8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8C208B">
        <w:rPr>
          <w:sz w:val="28"/>
          <w:szCs w:val="28"/>
        </w:rPr>
        <w:t>возвращено для устранения недостатков протоколов (</w:t>
      </w:r>
      <w:r w:rsidR="00121E44" w:rsidRPr="008C208B">
        <w:rPr>
          <w:sz w:val="28"/>
          <w:szCs w:val="28"/>
        </w:rPr>
        <w:t>ст.29.4 ч.1.</w:t>
      </w:r>
      <w:proofErr w:type="gramStart"/>
      <w:r w:rsidR="00121E44" w:rsidRPr="008C208B">
        <w:rPr>
          <w:sz w:val="28"/>
          <w:szCs w:val="28"/>
        </w:rPr>
        <w:t>п</w:t>
      </w:r>
      <w:proofErr w:type="gramEnd"/>
      <w:r w:rsidR="00121E44" w:rsidRPr="008C208B">
        <w:rPr>
          <w:sz w:val="28"/>
          <w:szCs w:val="28"/>
        </w:rPr>
        <w:t xml:space="preserve"> 4 КоАП РФ) – </w:t>
      </w:r>
      <w:r w:rsidR="008C208B" w:rsidRPr="008C208B">
        <w:rPr>
          <w:sz w:val="28"/>
          <w:szCs w:val="28"/>
        </w:rPr>
        <w:t>473</w:t>
      </w:r>
      <w:r w:rsidRPr="008C208B">
        <w:rPr>
          <w:sz w:val="28"/>
          <w:szCs w:val="28"/>
        </w:rPr>
        <w:t xml:space="preserve"> </w:t>
      </w:r>
      <w:r w:rsidRPr="00061CB4">
        <w:rPr>
          <w:sz w:val="28"/>
          <w:szCs w:val="28"/>
        </w:rPr>
        <w:t>дел</w:t>
      </w:r>
      <w:r w:rsidR="008C208B" w:rsidRPr="00061CB4">
        <w:rPr>
          <w:sz w:val="28"/>
          <w:szCs w:val="28"/>
        </w:rPr>
        <w:t>а</w:t>
      </w:r>
      <w:r w:rsidRPr="00061CB4">
        <w:rPr>
          <w:sz w:val="28"/>
          <w:szCs w:val="28"/>
        </w:rPr>
        <w:t xml:space="preserve">, или </w:t>
      </w:r>
      <w:r w:rsidR="00061CB4" w:rsidRPr="00061CB4">
        <w:rPr>
          <w:sz w:val="28"/>
          <w:szCs w:val="28"/>
        </w:rPr>
        <w:t>8,9</w:t>
      </w:r>
      <w:r w:rsidRPr="00061CB4">
        <w:rPr>
          <w:sz w:val="28"/>
          <w:szCs w:val="28"/>
        </w:rPr>
        <w:t>%;</w:t>
      </w:r>
    </w:p>
    <w:p w:rsidR="00CA6B86" w:rsidRPr="009C5F6E" w:rsidRDefault="00A61F58" w:rsidP="00CA6B8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486</w:t>
      </w:r>
      <w:r w:rsidR="00CA6B86" w:rsidRPr="009C5F6E">
        <w:rPr>
          <w:sz w:val="28"/>
          <w:szCs w:val="28"/>
        </w:rPr>
        <w:t xml:space="preserve"> дел об административных правонарушениях были расс</w:t>
      </w:r>
      <w:r w:rsidR="00CA6B86">
        <w:rPr>
          <w:sz w:val="28"/>
          <w:szCs w:val="28"/>
        </w:rPr>
        <w:t>мотрены свыше установленных ст.</w:t>
      </w:r>
      <w:r w:rsidR="00CA6B86" w:rsidRPr="009C5F6E">
        <w:rPr>
          <w:sz w:val="28"/>
          <w:szCs w:val="28"/>
        </w:rPr>
        <w:t xml:space="preserve">29.6 КоАП РФ и другими нормативными актами; </w:t>
      </w:r>
    </w:p>
    <w:p w:rsidR="007436C9" w:rsidRPr="00486D62" w:rsidRDefault="00A61F58" w:rsidP="00CA6B8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2025</w:t>
      </w:r>
      <w:r w:rsidR="00CA6B86" w:rsidRPr="009C5F6E">
        <w:rPr>
          <w:sz w:val="28"/>
          <w:szCs w:val="28"/>
        </w:rPr>
        <w:t xml:space="preserve"> года остаток неоконченных дел </w:t>
      </w:r>
      <w:r w:rsidR="00CA6B86" w:rsidRPr="00413A23">
        <w:rPr>
          <w:color w:val="000000" w:themeColor="text1"/>
          <w:sz w:val="28"/>
          <w:szCs w:val="28"/>
        </w:rPr>
        <w:t xml:space="preserve">по делам об административных правонарушениях составляет </w:t>
      </w:r>
      <w:r>
        <w:rPr>
          <w:color w:val="000000" w:themeColor="text1"/>
          <w:sz w:val="28"/>
          <w:szCs w:val="28"/>
        </w:rPr>
        <w:t>120</w:t>
      </w:r>
      <w:r w:rsidR="00CA6B86" w:rsidRPr="00413A23">
        <w:rPr>
          <w:color w:val="000000" w:themeColor="text1"/>
          <w:sz w:val="28"/>
          <w:szCs w:val="28"/>
        </w:rPr>
        <w:t xml:space="preserve">, </w:t>
      </w:r>
      <w:r w:rsidR="00CA6B86" w:rsidRPr="00486D62">
        <w:rPr>
          <w:sz w:val="28"/>
          <w:szCs w:val="28"/>
        </w:rPr>
        <w:t xml:space="preserve">что </w:t>
      </w:r>
      <w:r w:rsidR="00695805" w:rsidRPr="00486D62">
        <w:rPr>
          <w:sz w:val="28"/>
          <w:szCs w:val="28"/>
        </w:rPr>
        <w:t xml:space="preserve">на </w:t>
      </w:r>
      <w:r w:rsidR="00486D62" w:rsidRPr="00486D62">
        <w:rPr>
          <w:sz w:val="28"/>
          <w:szCs w:val="28"/>
        </w:rPr>
        <w:t>74,52</w:t>
      </w:r>
      <w:r w:rsidR="00CA6B86" w:rsidRPr="00486D62">
        <w:rPr>
          <w:sz w:val="28"/>
          <w:szCs w:val="28"/>
        </w:rPr>
        <w:t xml:space="preserve">% </w:t>
      </w:r>
      <w:r w:rsidR="00486D62" w:rsidRPr="00486D62">
        <w:rPr>
          <w:sz w:val="28"/>
          <w:szCs w:val="28"/>
        </w:rPr>
        <w:t>мен</w:t>
      </w:r>
      <w:r w:rsidR="00CA6B86" w:rsidRPr="00486D62">
        <w:rPr>
          <w:sz w:val="28"/>
          <w:szCs w:val="28"/>
        </w:rPr>
        <w:t>ьше, чем з</w:t>
      </w:r>
      <w:r w:rsidRPr="00486D62">
        <w:rPr>
          <w:sz w:val="28"/>
          <w:szCs w:val="28"/>
        </w:rPr>
        <w:t>а прошлый отчетный период (471</w:t>
      </w:r>
      <w:r w:rsidR="00CA6B86" w:rsidRPr="00486D62">
        <w:rPr>
          <w:sz w:val="28"/>
          <w:szCs w:val="28"/>
        </w:rPr>
        <w:t xml:space="preserve">). </w:t>
      </w:r>
    </w:p>
    <w:p w:rsidR="001B0F73" w:rsidRDefault="001B0F73" w:rsidP="00CA6B86">
      <w:pPr>
        <w:spacing w:line="360" w:lineRule="auto"/>
        <w:jc w:val="both"/>
        <w:rPr>
          <w:sz w:val="28"/>
          <w:szCs w:val="28"/>
        </w:rPr>
      </w:pPr>
    </w:p>
    <w:p w:rsidR="001B0F73" w:rsidRDefault="001B0F73" w:rsidP="00CA6B86">
      <w:pPr>
        <w:spacing w:line="360" w:lineRule="auto"/>
        <w:jc w:val="both"/>
        <w:rPr>
          <w:sz w:val="28"/>
          <w:szCs w:val="28"/>
        </w:rPr>
      </w:pPr>
    </w:p>
    <w:p w:rsidR="00CA6B86" w:rsidRPr="00B52220" w:rsidRDefault="00CA6B86" w:rsidP="00CA6B86">
      <w:pPr>
        <w:spacing w:line="360" w:lineRule="auto"/>
        <w:jc w:val="both"/>
        <w:rPr>
          <w:sz w:val="28"/>
          <w:szCs w:val="28"/>
        </w:rPr>
      </w:pPr>
      <w:r w:rsidRPr="00B52220">
        <w:rPr>
          <w:sz w:val="28"/>
          <w:szCs w:val="28"/>
        </w:rPr>
        <w:lastRenderedPageBreak/>
        <w:t xml:space="preserve">Структура видов наказания за административные правонарушения: </w:t>
      </w:r>
    </w:p>
    <w:p w:rsidR="00CA6B86" w:rsidRDefault="00CA6B86" w:rsidP="00CA6B8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основного на</w:t>
      </w:r>
      <w:r w:rsidR="00DD0DFF">
        <w:rPr>
          <w:sz w:val="28"/>
          <w:szCs w:val="28"/>
        </w:rPr>
        <w:t>казания штраф был назначен 1 648</w:t>
      </w:r>
      <w:r>
        <w:rPr>
          <w:sz w:val="28"/>
          <w:szCs w:val="28"/>
        </w:rPr>
        <w:t xml:space="preserve"> лицам, что </w:t>
      </w:r>
      <w:r w:rsidRPr="006E511F">
        <w:rPr>
          <w:sz w:val="28"/>
          <w:szCs w:val="28"/>
        </w:rPr>
        <w:t xml:space="preserve">составляет </w:t>
      </w:r>
      <w:r w:rsidR="006E511F" w:rsidRPr="006E511F">
        <w:rPr>
          <w:sz w:val="28"/>
          <w:szCs w:val="28"/>
        </w:rPr>
        <w:t>56,32</w:t>
      </w:r>
      <w:r w:rsidRPr="006E511F">
        <w:rPr>
          <w:sz w:val="28"/>
          <w:szCs w:val="28"/>
        </w:rPr>
        <w:t xml:space="preserve">% от общего числа </w:t>
      </w:r>
      <w:r>
        <w:rPr>
          <w:sz w:val="28"/>
          <w:szCs w:val="28"/>
        </w:rPr>
        <w:t xml:space="preserve">лиц, подвергнутых наказанию за отчетный период; </w:t>
      </w:r>
    </w:p>
    <w:p w:rsidR="00CA6B86" w:rsidRPr="009C5F6E" w:rsidRDefault="00CA6B86" w:rsidP="00CA6B8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основного наказания письменное пре</w:t>
      </w:r>
      <w:r w:rsidR="00DD0DFF">
        <w:rPr>
          <w:sz w:val="28"/>
          <w:szCs w:val="28"/>
        </w:rPr>
        <w:t>дупреждение было назначено 12</w:t>
      </w:r>
      <w:r w:rsidR="0049707D">
        <w:rPr>
          <w:sz w:val="28"/>
          <w:szCs w:val="28"/>
        </w:rPr>
        <w:t>3</w:t>
      </w:r>
      <w:r>
        <w:rPr>
          <w:sz w:val="28"/>
          <w:szCs w:val="28"/>
        </w:rPr>
        <w:t xml:space="preserve"> лицам, </w:t>
      </w:r>
      <w:r w:rsidRPr="006E511F">
        <w:rPr>
          <w:sz w:val="28"/>
          <w:szCs w:val="28"/>
        </w:rPr>
        <w:t xml:space="preserve">что </w:t>
      </w:r>
      <w:r w:rsidR="001B0F73" w:rsidRPr="006E511F">
        <w:rPr>
          <w:sz w:val="28"/>
          <w:szCs w:val="28"/>
        </w:rPr>
        <w:t xml:space="preserve">составляет </w:t>
      </w:r>
      <w:r w:rsidR="006E511F" w:rsidRPr="006E511F">
        <w:rPr>
          <w:sz w:val="28"/>
          <w:szCs w:val="28"/>
        </w:rPr>
        <w:t>4,2</w:t>
      </w:r>
      <w:r w:rsidRPr="006E511F">
        <w:rPr>
          <w:sz w:val="28"/>
          <w:szCs w:val="28"/>
        </w:rPr>
        <w:t xml:space="preserve">% от общего </w:t>
      </w:r>
      <w:r w:rsidRPr="00413A23">
        <w:rPr>
          <w:color w:val="000000" w:themeColor="text1"/>
          <w:sz w:val="28"/>
          <w:szCs w:val="28"/>
        </w:rPr>
        <w:t xml:space="preserve">числа </w:t>
      </w:r>
      <w:r w:rsidRPr="001B0F73">
        <w:rPr>
          <w:color w:val="000000" w:themeColor="text1"/>
          <w:sz w:val="28"/>
          <w:szCs w:val="28"/>
        </w:rPr>
        <w:t>лиц</w:t>
      </w:r>
      <w:r>
        <w:rPr>
          <w:sz w:val="28"/>
          <w:szCs w:val="28"/>
        </w:rPr>
        <w:t xml:space="preserve">, подвергнутых наказанию; </w:t>
      </w:r>
    </w:p>
    <w:p w:rsidR="00CA6B86" w:rsidRPr="009C5F6E" w:rsidRDefault="00CA6B86" w:rsidP="00CA6B8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C5F6E">
        <w:rPr>
          <w:sz w:val="28"/>
          <w:szCs w:val="28"/>
        </w:rPr>
        <w:t xml:space="preserve">в </w:t>
      </w:r>
      <w:r w:rsidRPr="001B0F73">
        <w:rPr>
          <w:color w:val="000000" w:themeColor="text1"/>
          <w:sz w:val="28"/>
          <w:szCs w:val="28"/>
        </w:rPr>
        <w:t>качестве основного наказани</w:t>
      </w:r>
      <w:r w:rsidR="00396AAA" w:rsidRPr="001B0F73">
        <w:rPr>
          <w:color w:val="000000" w:themeColor="text1"/>
          <w:sz w:val="28"/>
          <w:szCs w:val="28"/>
        </w:rPr>
        <w:t xml:space="preserve">я </w:t>
      </w:r>
      <w:r w:rsidR="00864BDA">
        <w:rPr>
          <w:color w:val="000000" w:themeColor="text1"/>
          <w:sz w:val="28"/>
          <w:szCs w:val="28"/>
        </w:rPr>
        <w:t xml:space="preserve">конфискация была назначена </w:t>
      </w:r>
      <w:r w:rsidR="00DD0DFF">
        <w:rPr>
          <w:color w:val="000000" w:themeColor="text1"/>
          <w:sz w:val="28"/>
          <w:szCs w:val="28"/>
        </w:rPr>
        <w:t>40</w:t>
      </w:r>
      <w:r w:rsidRPr="001B0F73">
        <w:rPr>
          <w:color w:val="000000" w:themeColor="text1"/>
          <w:sz w:val="28"/>
          <w:szCs w:val="28"/>
        </w:rPr>
        <w:t xml:space="preserve"> лицам, </w:t>
      </w:r>
      <w:r w:rsidRPr="006E511F">
        <w:rPr>
          <w:sz w:val="28"/>
          <w:szCs w:val="28"/>
        </w:rPr>
        <w:t xml:space="preserve">что </w:t>
      </w:r>
      <w:r w:rsidR="001B0F73" w:rsidRPr="006E511F">
        <w:rPr>
          <w:sz w:val="28"/>
          <w:szCs w:val="28"/>
        </w:rPr>
        <w:t xml:space="preserve">составляет </w:t>
      </w:r>
      <w:r w:rsidR="006E511F" w:rsidRPr="006E511F">
        <w:rPr>
          <w:sz w:val="28"/>
          <w:szCs w:val="28"/>
        </w:rPr>
        <w:t>1,37</w:t>
      </w:r>
      <w:r w:rsidRPr="006E511F">
        <w:rPr>
          <w:sz w:val="28"/>
          <w:szCs w:val="28"/>
        </w:rPr>
        <w:t xml:space="preserve">% от общего числа лиц, подвергнутых </w:t>
      </w:r>
      <w:r w:rsidRPr="009C5F6E">
        <w:rPr>
          <w:sz w:val="28"/>
          <w:szCs w:val="28"/>
        </w:rPr>
        <w:t>наказанию;</w:t>
      </w:r>
    </w:p>
    <w:p w:rsidR="00864BDA" w:rsidRDefault="00CA6B86" w:rsidP="00CA6B8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C5F6E">
        <w:rPr>
          <w:sz w:val="28"/>
          <w:szCs w:val="28"/>
        </w:rPr>
        <w:t xml:space="preserve">в качестве основного наказания </w:t>
      </w:r>
      <w:proofErr w:type="gramStart"/>
      <w:r w:rsidRPr="009C5F6E">
        <w:rPr>
          <w:sz w:val="28"/>
          <w:szCs w:val="28"/>
        </w:rPr>
        <w:t>админи</w:t>
      </w:r>
      <w:r>
        <w:rPr>
          <w:sz w:val="28"/>
          <w:szCs w:val="28"/>
        </w:rPr>
        <w:t>с</w:t>
      </w:r>
      <w:r w:rsidR="00864BDA">
        <w:rPr>
          <w:sz w:val="28"/>
          <w:szCs w:val="28"/>
        </w:rPr>
        <w:t>тративных</w:t>
      </w:r>
      <w:proofErr w:type="gramEnd"/>
      <w:r w:rsidR="00864BDA">
        <w:rPr>
          <w:sz w:val="28"/>
          <w:szCs w:val="28"/>
        </w:rPr>
        <w:t xml:space="preserve"> арест был назначен </w:t>
      </w:r>
    </w:p>
    <w:p w:rsidR="00CA6B86" w:rsidRPr="009C5F6E" w:rsidRDefault="00DD0DFF" w:rsidP="00864BDA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805</w:t>
      </w:r>
      <w:r w:rsidR="00CA6B86" w:rsidRPr="009C5F6E">
        <w:rPr>
          <w:sz w:val="28"/>
          <w:szCs w:val="28"/>
        </w:rPr>
        <w:t xml:space="preserve"> лица</w:t>
      </w:r>
      <w:r w:rsidR="00CA6B86">
        <w:rPr>
          <w:sz w:val="28"/>
          <w:szCs w:val="28"/>
        </w:rPr>
        <w:t>м</w:t>
      </w:r>
      <w:r w:rsidR="00CA6B86" w:rsidRPr="001B0F73">
        <w:rPr>
          <w:color w:val="000000" w:themeColor="text1"/>
          <w:sz w:val="28"/>
          <w:szCs w:val="28"/>
        </w:rPr>
        <w:t xml:space="preserve">, что </w:t>
      </w:r>
      <w:r w:rsidR="00E1364D" w:rsidRPr="006E511F">
        <w:rPr>
          <w:sz w:val="28"/>
          <w:szCs w:val="28"/>
        </w:rPr>
        <w:t xml:space="preserve">составляет </w:t>
      </w:r>
      <w:r w:rsidR="006E511F" w:rsidRPr="006E511F">
        <w:rPr>
          <w:sz w:val="28"/>
          <w:szCs w:val="28"/>
        </w:rPr>
        <w:t>27,5</w:t>
      </w:r>
      <w:r w:rsidR="005D4E41" w:rsidRPr="006E511F">
        <w:rPr>
          <w:sz w:val="28"/>
          <w:szCs w:val="28"/>
        </w:rPr>
        <w:t>1</w:t>
      </w:r>
      <w:r w:rsidR="00CA6B86" w:rsidRPr="006E511F">
        <w:rPr>
          <w:sz w:val="28"/>
          <w:szCs w:val="28"/>
        </w:rPr>
        <w:t xml:space="preserve">% от общего </w:t>
      </w:r>
      <w:r w:rsidR="00CA6B86" w:rsidRPr="001B0F73">
        <w:rPr>
          <w:color w:val="000000" w:themeColor="text1"/>
          <w:sz w:val="28"/>
          <w:szCs w:val="28"/>
        </w:rPr>
        <w:t xml:space="preserve">числа лиц, подвергнутых </w:t>
      </w:r>
      <w:r w:rsidR="00CA6B86" w:rsidRPr="009C5F6E">
        <w:rPr>
          <w:sz w:val="28"/>
          <w:szCs w:val="28"/>
        </w:rPr>
        <w:t xml:space="preserve">наказанию; </w:t>
      </w:r>
    </w:p>
    <w:p w:rsidR="00CA6B86" w:rsidRPr="006E511F" w:rsidRDefault="00CA6B86" w:rsidP="00CA6B8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C5F6E">
        <w:rPr>
          <w:sz w:val="28"/>
          <w:szCs w:val="28"/>
        </w:rPr>
        <w:t xml:space="preserve">в качестве </w:t>
      </w:r>
      <w:r w:rsidRPr="006E511F">
        <w:rPr>
          <w:sz w:val="28"/>
          <w:szCs w:val="28"/>
        </w:rPr>
        <w:t>основного наказания приостановлени</w:t>
      </w:r>
      <w:r w:rsidR="00DD0DFF" w:rsidRPr="006E511F">
        <w:rPr>
          <w:sz w:val="28"/>
          <w:szCs w:val="28"/>
        </w:rPr>
        <w:t>е деятельности было назначено 242</w:t>
      </w:r>
      <w:r w:rsidRPr="006E511F">
        <w:rPr>
          <w:sz w:val="28"/>
          <w:szCs w:val="28"/>
        </w:rPr>
        <w:t xml:space="preserve"> лицам, что </w:t>
      </w:r>
      <w:r w:rsidR="00AE6C87" w:rsidRPr="006E511F">
        <w:rPr>
          <w:sz w:val="28"/>
          <w:szCs w:val="28"/>
        </w:rPr>
        <w:t xml:space="preserve">составляет </w:t>
      </w:r>
      <w:r w:rsidR="006E511F" w:rsidRPr="006E511F">
        <w:rPr>
          <w:sz w:val="28"/>
          <w:szCs w:val="28"/>
        </w:rPr>
        <w:t>8,27</w:t>
      </w:r>
      <w:r w:rsidRPr="006E511F">
        <w:rPr>
          <w:sz w:val="28"/>
          <w:szCs w:val="28"/>
        </w:rPr>
        <w:t>% от общего числа лиц, подвергнутых наказанию;</w:t>
      </w:r>
    </w:p>
    <w:p w:rsidR="00CA6B86" w:rsidRPr="006E511F" w:rsidRDefault="00CA6B86" w:rsidP="00CA6B8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E511F">
        <w:rPr>
          <w:sz w:val="28"/>
          <w:szCs w:val="28"/>
        </w:rPr>
        <w:t>в качестве основного наказания лишение специального права было назна</w:t>
      </w:r>
      <w:r w:rsidR="00DD0DFF" w:rsidRPr="006E511F">
        <w:rPr>
          <w:sz w:val="28"/>
          <w:szCs w:val="28"/>
        </w:rPr>
        <w:t>чено 57</w:t>
      </w:r>
      <w:r w:rsidRPr="006E511F">
        <w:rPr>
          <w:sz w:val="28"/>
          <w:szCs w:val="28"/>
        </w:rPr>
        <w:t xml:space="preserve"> лицам </w:t>
      </w:r>
      <w:r w:rsidR="00AE6C87" w:rsidRPr="006E511F">
        <w:rPr>
          <w:sz w:val="28"/>
          <w:szCs w:val="28"/>
        </w:rPr>
        <w:t>(</w:t>
      </w:r>
      <w:r w:rsidR="006E511F" w:rsidRPr="006E511F">
        <w:rPr>
          <w:sz w:val="28"/>
          <w:szCs w:val="28"/>
        </w:rPr>
        <w:t>1,95</w:t>
      </w:r>
      <w:r w:rsidRPr="006E511F">
        <w:rPr>
          <w:sz w:val="28"/>
          <w:szCs w:val="28"/>
        </w:rPr>
        <w:t>%);</w:t>
      </w:r>
    </w:p>
    <w:p w:rsidR="00CA6B86" w:rsidRPr="009C5F6E" w:rsidRDefault="00CA6B86" w:rsidP="00CA6B8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C5F6E">
        <w:rPr>
          <w:sz w:val="28"/>
          <w:szCs w:val="28"/>
        </w:rPr>
        <w:t>в качестве дополнительного наказани</w:t>
      </w:r>
      <w:r>
        <w:rPr>
          <w:sz w:val="28"/>
          <w:szCs w:val="28"/>
        </w:rPr>
        <w:t>я</w:t>
      </w:r>
      <w:r w:rsidR="00E1364D">
        <w:rPr>
          <w:sz w:val="28"/>
          <w:szCs w:val="28"/>
        </w:rPr>
        <w:t xml:space="preserve"> </w:t>
      </w:r>
      <w:proofErr w:type="gramStart"/>
      <w:r w:rsidR="00E1364D">
        <w:rPr>
          <w:sz w:val="28"/>
          <w:szCs w:val="28"/>
        </w:rPr>
        <w:t>выдворение</w:t>
      </w:r>
      <w:proofErr w:type="gramEnd"/>
      <w:r w:rsidR="00E1364D">
        <w:rPr>
          <w:sz w:val="28"/>
          <w:szCs w:val="28"/>
        </w:rPr>
        <w:t xml:space="preserve"> было </w:t>
      </w:r>
      <w:r w:rsidR="00DD0DFF">
        <w:rPr>
          <w:sz w:val="28"/>
          <w:szCs w:val="28"/>
        </w:rPr>
        <w:t>371 лицу</w:t>
      </w:r>
      <w:r>
        <w:rPr>
          <w:sz w:val="28"/>
          <w:szCs w:val="28"/>
        </w:rPr>
        <w:t xml:space="preserve">, </w:t>
      </w:r>
      <w:r w:rsidRPr="00413A23">
        <w:rPr>
          <w:color w:val="000000" w:themeColor="text1"/>
          <w:sz w:val="28"/>
          <w:szCs w:val="28"/>
        </w:rPr>
        <w:t xml:space="preserve">что </w:t>
      </w:r>
      <w:r w:rsidR="00413A23" w:rsidRPr="006E511F">
        <w:rPr>
          <w:sz w:val="28"/>
          <w:szCs w:val="28"/>
        </w:rPr>
        <w:t xml:space="preserve">составляет </w:t>
      </w:r>
      <w:r w:rsidR="006E511F" w:rsidRPr="006E511F">
        <w:rPr>
          <w:sz w:val="28"/>
          <w:szCs w:val="28"/>
        </w:rPr>
        <w:t>12,68</w:t>
      </w:r>
      <w:r w:rsidRPr="006E511F">
        <w:rPr>
          <w:sz w:val="28"/>
          <w:szCs w:val="28"/>
        </w:rPr>
        <w:t xml:space="preserve">% от общего числа лиц, подвергнутых </w:t>
      </w:r>
      <w:r w:rsidRPr="009C5F6E">
        <w:rPr>
          <w:sz w:val="28"/>
          <w:szCs w:val="28"/>
        </w:rPr>
        <w:t>наказанию за административные правонарушения;</w:t>
      </w:r>
    </w:p>
    <w:p w:rsidR="00CA6B86" w:rsidRPr="009C5F6E" w:rsidRDefault="00CA6B86" w:rsidP="00CA6B86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C5F6E">
        <w:rPr>
          <w:sz w:val="28"/>
          <w:szCs w:val="28"/>
        </w:rPr>
        <w:t>в качестве дополнительного наказания конфискация была назн</w:t>
      </w:r>
      <w:r w:rsidR="00473D91">
        <w:rPr>
          <w:sz w:val="28"/>
          <w:szCs w:val="28"/>
        </w:rPr>
        <w:t>ачена 2</w:t>
      </w:r>
      <w:r>
        <w:rPr>
          <w:sz w:val="28"/>
          <w:szCs w:val="28"/>
        </w:rPr>
        <w:t xml:space="preserve"> лицам, </w:t>
      </w:r>
      <w:r w:rsidRPr="00413A23">
        <w:rPr>
          <w:color w:val="000000" w:themeColor="text1"/>
          <w:sz w:val="28"/>
          <w:szCs w:val="28"/>
        </w:rPr>
        <w:t xml:space="preserve">что </w:t>
      </w:r>
      <w:r w:rsidR="00413A23" w:rsidRPr="006E511F">
        <w:rPr>
          <w:sz w:val="28"/>
          <w:szCs w:val="28"/>
        </w:rPr>
        <w:t xml:space="preserve">составляет </w:t>
      </w:r>
      <w:r w:rsidR="00C31692" w:rsidRPr="006E511F">
        <w:rPr>
          <w:sz w:val="28"/>
          <w:szCs w:val="28"/>
        </w:rPr>
        <w:t>0,07</w:t>
      </w:r>
      <w:r w:rsidRPr="006E511F">
        <w:rPr>
          <w:sz w:val="28"/>
          <w:szCs w:val="28"/>
        </w:rPr>
        <w:t xml:space="preserve">% от общего </w:t>
      </w:r>
      <w:r w:rsidRPr="00E456DB">
        <w:rPr>
          <w:sz w:val="28"/>
          <w:szCs w:val="28"/>
        </w:rPr>
        <w:t xml:space="preserve">числа </w:t>
      </w:r>
      <w:r w:rsidR="00473D91">
        <w:rPr>
          <w:sz w:val="28"/>
          <w:szCs w:val="28"/>
        </w:rPr>
        <w:t>лиц, подвергнутых наказанию.</w:t>
      </w:r>
    </w:p>
    <w:p w:rsidR="00CA6B86" w:rsidRDefault="00CA6B86" w:rsidP="00CA6B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Значительную часть рассмотренных городскими (районными) судами Ленинградской области составили дела, по следующим видам административных правонарушений:</w:t>
      </w:r>
    </w:p>
    <w:p w:rsidR="00CA6B86" w:rsidRDefault="00CA6B86" w:rsidP="00CA6B8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96214">
        <w:rPr>
          <w:sz w:val="28"/>
          <w:szCs w:val="28"/>
        </w:rPr>
        <w:t>арушение законодательства в области обеспечения санитарно-эпидемиологического благополучия населен</w:t>
      </w:r>
      <w:r w:rsidR="004C641E">
        <w:rPr>
          <w:sz w:val="28"/>
          <w:szCs w:val="28"/>
        </w:rPr>
        <w:t>ия (ст. 6.4</w:t>
      </w:r>
      <w:r w:rsidR="00396AAA">
        <w:rPr>
          <w:sz w:val="28"/>
          <w:szCs w:val="28"/>
        </w:rPr>
        <w:t xml:space="preserve"> – 6.6 КоАП </w:t>
      </w:r>
      <w:r w:rsidR="004C641E">
        <w:rPr>
          <w:sz w:val="28"/>
          <w:szCs w:val="28"/>
        </w:rPr>
        <w:t>РФ) – 27</w:t>
      </w:r>
      <w:r w:rsidR="00396AAA">
        <w:rPr>
          <w:sz w:val="28"/>
          <w:szCs w:val="28"/>
        </w:rPr>
        <w:t xml:space="preserve"> дел</w:t>
      </w:r>
      <w:r w:rsidRPr="00396214">
        <w:rPr>
          <w:sz w:val="28"/>
          <w:szCs w:val="28"/>
        </w:rPr>
        <w:t>;</w:t>
      </w:r>
    </w:p>
    <w:p w:rsidR="00CA6B86" w:rsidRPr="00396214" w:rsidRDefault="004C641E" w:rsidP="00CA6B8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побои (ст. 6.1.1.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КоАП РФ) – 438</w:t>
      </w:r>
      <w:r w:rsidR="00CA6B86">
        <w:rPr>
          <w:sz w:val="28"/>
          <w:szCs w:val="28"/>
        </w:rPr>
        <w:t xml:space="preserve"> дел</w:t>
      </w:r>
      <w:r w:rsidR="00CA6B86" w:rsidRPr="00396214">
        <w:rPr>
          <w:sz w:val="28"/>
          <w:szCs w:val="28"/>
        </w:rPr>
        <w:t xml:space="preserve">; </w:t>
      </w:r>
      <w:proofErr w:type="gramEnd"/>
    </w:p>
    <w:p w:rsidR="00CA6B86" w:rsidRPr="00396214" w:rsidRDefault="00CA6B86" w:rsidP="00CA6B8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396214">
        <w:rPr>
          <w:sz w:val="28"/>
          <w:szCs w:val="28"/>
        </w:rPr>
        <w:t xml:space="preserve">елкое хищение </w:t>
      </w:r>
      <w:r w:rsidR="00D10EF1">
        <w:rPr>
          <w:sz w:val="28"/>
          <w:szCs w:val="28"/>
        </w:rPr>
        <w:t>(ст.7.27 КоАП РФ) – 140</w:t>
      </w:r>
      <w:r w:rsidRPr="00396214">
        <w:rPr>
          <w:sz w:val="28"/>
          <w:szCs w:val="28"/>
        </w:rPr>
        <w:t xml:space="preserve"> дел; </w:t>
      </w:r>
    </w:p>
    <w:p w:rsidR="00CA6B86" w:rsidRDefault="00CA6B86" w:rsidP="00CA6B8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396214">
        <w:rPr>
          <w:sz w:val="28"/>
          <w:szCs w:val="28"/>
        </w:rPr>
        <w:t>нарушение правил дорожного движения или правил эксплуатации ТС, повлекшее причинение легкого или средней тяжести вреда з</w:t>
      </w:r>
      <w:r w:rsidR="00B11337">
        <w:rPr>
          <w:sz w:val="28"/>
          <w:szCs w:val="28"/>
        </w:rPr>
        <w:t xml:space="preserve">доровью (ст.12.24 КоАП </w:t>
      </w:r>
      <w:r w:rsidR="00250362">
        <w:rPr>
          <w:sz w:val="28"/>
          <w:szCs w:val="28"/>
        </w:rPr>
        <w:t>РФ) – 452</w:t>
      </w:r>
      <w:r w:rsidRPr="00396214">
        <w:rPr>
          <w:sz w:val="28"/>
          <w:szCs w:val="28"/>
        </w:rPr>
        <w:t xml:space="preserve"> дел</w:t>
      </w:r>
      <w:r w:rsidR="00250362">
        <w:rPr>
          <w:sz w:val="28"/>
          <w:szCs w:val="28"/>
        </w:rPr>
        <w:t>а</w:t>
      </w:r>
      <w:r w:rsidRPr="00396214">
        <w:rPr>
          <w:sz w:val="28"/>
          <w:szCs w:val="28"/>
        </w:rPr>
        <w:t xml:space="preserve">; </w:t>
      </w:r>
    </w:p>
    <w:p w:rsidR="00CA6B86" w:rsidRDefault="00CA6B86" w:rsidP="00CA6B8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96214">
        <w:rPr>
          <w:sz w:val="28"/>
          <w:szCs w:val="28"/>
        </w:rPr>
        <w:t>ставление водителем в нарушение Правил дорожного движения места дорожно-транспортного происшествия, участником которого он являлся</w:t>
      </w:r>
      <w:r w:rsidR="00A02DFE">
        <w:rPr>
          <w:sz w:val="28"/>
          <w:szCs w:val="28"/>
        </w:rPr>
        <w:t xml:space="preserve"> (ч.2. ст.12.27 КоАП РФ) – 610</w:t>
      </w:r>
      <w:r>
        <w:rPr>
          <w:sz w:val="28"/>
          <w:szCs w:val="28"/>
        </w:rPr>
        <w:t xml:space="preserve"> дел; </w:t>
      </w:r>
    </w:p>
    <w:p w:rsidR="00CA6B86" w:rsidRPr="00396214" w:rsidRDefault="00CA6B86" w:rsidP="00CA6B8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 w:rsidRPr="00396214">
        <w:rPr>
          <w:sz w:val="28"/>
          <w:szCs w:val="28"/>
        </w:rPr>
        <w:t>едекларирование</w:t>
      </w:r>
      <w:proofErr w:type="spellEnd"/>
      <w:r w:rsidRPr="00396214">
        <w:rPr>
          <w:sz w:val="28"/>
          <w:szCs w:val="28"/>
        </w:rPr>
        <w:t xml:space="preserve"> либо недостоверное декларирование товаров</w:t>
      </w:r>
      <w:r w:rsidR="00B11337">
        <w:rPr>
          <w:sz w:val="28"/>
          <w:szCs w:val="28"/>
        </w:rPr>
        <w:t xml:space="preserve"> (ст.16.2 КоАП</w:t>
      </w:r>
      <w:r w:rsidR="00A02DFE">
        <w:rPr>
          <w:sz w:val="28"/>
          <w:szCs w:val="28"/>
        </w:rPr>
        <w:t xml:space="preserve"> РФ) – 62</w:t>
      </w:r>
      <w:r>
        <w:rPr>
          <w:sz w:val="28"/>
          <w:szCs w:val="28"/>
        </w:rPr>
        <w:t xml:space="preserve"> дел</w:t>
      </w:r>
      <w:r w:rsidR="00A02DFE">
        <w:rPr>
          <w:sz w:val="28"/>
          <w:szCs w:val="28"/>
        </w:rPr>
        <w:t>а</w:t>
      </w:r>
      <w:r w:rsidR="003906DE" w:rsidRPr="00396214">
        <w:rPr>
          <w:sz w:val="28"/>
          <w:szCs w:val="28"/>
        </w:rPr>
        <w:t>;</w:t>
      </w:r>
    </w:p>
    <w:p w:rsidR="003906DE" w:rsidRPr="003906DE" w:rsidRDefault="00CA6B86" w:rsidP="003906DE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396214">
        <w:rPr>
          <w:sz w:val="28"/>
          <w:szCs w:val="28"/>
        </w:rPr>
        <w:t>незаконное осуществление иностранными гражданами или лицами без гражданства трудовой деятельности в Российской Фе</w:t>
      </w:r>
      <w:r>
        <w:rPr>
          <w:sz w:val="28"/>
          <w:szCs w:val="28"/>
        </w:rPr>
        <w:t>де</w:t>
      </w:r>
      <w:r w:rsidR="00295E50">
        <w:rPr>
          <w:sz w:val="28"/>
          <w:szCs w:val="28"/>
        </w:rPr>
        <w:t>рации (ст.18.10 КоАП РФ) – 42</w:t>
      </w:r>
      <w:r w:rsidR="003906DE">
        <w:rPr>
          <w:sz w:val="28"/>
          <w:szCs w:val="28"/>
        </w:rPr>
        <w:t xml:space="preserve"> дел</w:t>
      </w:r>
      <w:r w:rsidR="00295E50">
        <w:rPr>
          <w:sz w:val="28"/>
          <w:szCs w:val="28"/>
        </w:rPr>
        <w:t>а</w:t>
      </w:r>
      <w:r w:rsidR="003906DE">
        <w:rPr>
          <w:sz w:val="28"/>
          <w:szCs w:val="28"/>
        </w:rPr>
        <w:t>.</w:t>
      </w:r>
    </w:p>
    <w:p w:rsidR="00CA6B86" w:rsidRPr="00DC72E2" w:rsidRDefault="00CA6B86" w:rsidP="00CA6B8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486EF6">
        <w:rPr>
          <w:b/>
          <w:color w:val="000000" w:themeColor="text1"/>
          <w:sz w:val="28"/>
          <w:szCs w:val="28"/>
        </w:rPr>
        <w:t>Меры обеспечения производства по делу об административном правонарушении</w:t>
      </w:r>
      <w:bookmarkStart w:id="1" w:name="_Toc331071066"/>
    </w:p>
    <w:p w:rsidR="008F4C17" w:rsidRPr="00DC72E2" w:rsidRDefault="008F4C17" w:rsidP="00CA6B8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CA6B86" w:rsidRDefault="00C91C1A" w:rsidP="00CA6B86">
      <w:pPr>
        <w:pStyle w:val="2"/>
        <w:jc w:val="center"/>
      </w:pPr>
      <w:r>
        <w:rPr>
          <w:noProof/>
        </w:rPr>
        <w:drawing>
          <wp:inline distT="0" distB="0" distL="0" distR="0" wp14:anchorId="499647EF" wp14:editId="68AF3E76">
            <wp:extent cx="5895975" cy="34956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3115C" w:rsidRDefault="0093115C" w:rsidP="0093115C"/>
    <w:p w:rsidR="0093115C" w:rsidRPr="0093115C" w:rsidRDefault="0093115C" w:rsidP="0093115C"/>
    <w:p w:rsidR="00CA6B86" w:rsidRPr="00BC367A" w:rsidRDefault="00CA6B86" w:rsidP="00CA6B86">
      <w:pPr>
        <w:pStyle w:val="2"/>
        <w:jc w:val="center"/>
        <w:rPr>
          <w:b/>
          <w:i w:val="0"/>
          <w:color w:val="000000" w:themeColor="text1"/>
          <w:sz w:val="28"/>
          <w:szCs w:val="28"/>
        </w:rPr>
      </w:pPr>
      <w:r w:rsidRPr="00BC367A">
        <w:rPr>
          <w:b/>
          <w:i w:val="0"/>
          <w:color w:val="000000" w:themeColor="text1"/>
          <w:sz w:val="28"/>
          <w:szCs w:val="28"/>
          <w:lang w:val="en-US"/>
        </w:rPr>
        <w:lastRenderedPageBreak/>
        <w:t>IV</w:t>
      </w:r>
      <w:r w:rsidRPr="00BC367A">
        <w:rPr>
          <w:b/>
          <w:i w:val="0"/>
          <w:color w:val="000000" w:themeColor="text1"/>
          <w:sz w:val="28"/>
          <w:szCs w:val="28"/>
        </w:rPr>
        <w:t>. Ущерб от преступлений и денежные взыскания в доход государства</w:t>
      </w:r>
      <w:r w:rsidRPr="00BC367A">
        <w:rPr>
          <w:rStyle w:val="a5"/>
          <w:b/>
          <w:i w:val="0"/>
          <w:color w:val="000000" w:themeColor="text1"/>
          <w:sz w:val="28"/>
          <w:szCs w:val="28"/>
        </w:rPr>
        <w:t xml:space="preserve"> </w:t>
      </w:r>
      <w:r w:rsidRPr="00BC367A">
        <w:rPr>
          <w:rStyle w:val="a5"/>
          <w:b/>
          <w:i w:val="0"/>
          <w:color w:val="000000" w:themeColor="text1"/>
          <w:sz w:val="28"/>
          <w:szCs w:val="28"/>
        </w:rPr>
        <w:footnoteReference w:id="4"/>
      </w:r>
    </w:p>
    <w:p w:rsidR="00CA6B86" w:rsidRDefault="00CA6B86" w:rsidP="00CA6B86"/>
    <w:p w:rsidR="00CA6B86" w:rsidRDefault="00CA6B86" w:rsidP="00CA6B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прямого ущерба от преступлений, определенная городскими (районными)  судами Ленинградской области по </w:t>
      </w:r>
      <w:r w:rsidR="00127A0A">
        <w:rPr>
          <w:sz w:val="28"/>
          <w:szCs w:val="28"/>
        </w:rPr>
        <w:t>суде</w:t>
      </w:r>
      <w:r w:rsidR="00012679">
        <w:rPr>
          <w:sz w:val="28"/>
          <w:szCs w:val="28"/>
        </w:rPr>
        <w:t xml:space="preserve">бным актам </w:t>
      </w:r>
      <w:r w:rsidR="00012679" w:rsidRPr="00BB5BED">
        <w:rPr>
          <w:color w:val="000000" w:themeColor="text1"/>
          <w:sz w:val="28"/>
          <w:szCs w:val="28"/>
        </w:rPr>
        <w:t>составила 98 556 944</w:t>
      </w:r>
      <w:r w:rsidR="001F39AC" w:rsidRPr="00BB5BED">
        <w:rPr>
          <w:color w:val="000000" w:themeColor="text1"/>
          <w:sz w:val="28"/>
          <w:szCs w:val="28"/>
        </w:rPr>
        <w:t xml:space="preserve"> рублей</w:t>
      </w:r>
      <w:r w:rsidRPr="00BB5BED">
        <w:rPr>
          <w:color w:val="000000" w:themeColor="text1"/>
          <w:sz w:val="28"/>
          <w:szCs w:val="28"/>
        </w:rPr>
        <w:t xml:space="preserve"> (для сравнения за аналогичный период прошлого года сумма </w:t>
      </w:r>
      <w:r>
        <w:rPr>
          <w:sz w:val="28"/>
          <w:szCs w:val="28"/>
        </w:rPr>
        <w:t>прямого ущерба от пр</w:t>
      </w:r>
      <w:r w:rsidR="00006A97">
        <w:rPr>
          <w:sz w:val="28"/>
          <w:szCs w:val="28"/>
        </w:rPr>
        <w:t>ест</w:t>
      </w:r>
      <w:r w:rsidR="001F39AC">
        <w:rPr>
          <w:sz w:val="28"/>
          <w:szCs w:val="28"/>
        </w:rPr>
        <w:t>уплений составляла –</w:t>
      </w:r>
      <w:r w:rsidR="00012679">
        <w:rPr>
          <w:sz w:val="28"/>
          <w:szCs w:val="28"/>
        </w:rPr>
        <w:t xml:space="preserve"> 250 465 089 </w:t>
      </w:r>
      <w:r w:rsidR="001F39AC">
        <w:rPr>
          <w:sz w:val="28"/>
          <w:szCs w:val="28"/>
        </w:rPr>
        <w:t>рубл</w:t>
      </w:r>
      <w:r w:rsidR="005705E7">
        <w:rPr>
          <w:sz w:val="28"/>
          <w:szCs w:val="28"/>
        </w:rPr>
        <w:t>ей</w:t>
      </w:r>
      <w:r>
        <w:rPr>
          <w:sz w:val="28"/>
          <w:szCs w:val="28"/>
        </w:rPr>
        <w:t xml:space="preserve">). </w:t>
      </w:r>
    </w:p>
    <w:p w:rsidR="00CA6B86" w:rsidRDefault="00CA6B86" w:rsidP="00CA6B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ущерба, признанная судом (мировым судьей) погашенной до вынесения судебного акта – </w:t>
      </w:r>
      <w:r w:rsidR="006920F7">
        <w:rPr>
          <w:sz w:val="28"/>
          <w:szCs w:val="28"/>
        </w:rPr>
        <w:t>43 810 362</w:t>
      </w:r>
      <w:r w:rsidR="001F39AC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</w:p>
    <w:p w:rsidR="003906DE" w:rsidRDefault="00CA6B86" w:rsidP="00E954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 штрафов и денежных взысканий (по вступившим в законную силу судебным актам), присужденная к вз</w:t>
      </w:r>
      <w:r w:rsidR="002B0AC8">
        <w:rPr>
          <w:sz w:val="28"/>
          <w:szCs w:val="28"/>
        </w:rPr>
        <w:t>ысканию всего за 12 месяцев 2025</w:t>
      </w:r>
      <w:r w:rsidR="00D43BE7">
        <w:rPr>
          <w:sz w:val="28"/>
          <w:szCs w:val="28"/>
        </w:rPr>
        <w:t xml:space="preserve"> года составила – 53 807 346</w:t>
      </w:r>
      <w:r>
        <w:rPr>
          <w:sz w:val="28"/>
          <w:szCs w:val="28"/>
        </w:rPr>
        <w:t xml:space="preserve">, из них: уплачено добровольно – </w:t>
      </w:r>
      <w:r w:rsidR="00D43BE7">
        <w:rPr>
          <w:sz w:val="28"/>
          <w:szCs w:val="28"/>
        </w:rPr>
        <w:t>18 906 467</w:t>
      </w:r>
      <w:r>
        <w:rPr>
          <w:sz w:val="28"/>
          <w:szCs w:val="28"/>
        </w:rPr>
        <w:t xml:space="preserve"> рублей; взыскано принудительно – </w:t>
      </w:r>
      <w:r w:rsidR="00D43BE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D43BE7">
        <w:rPr>
          <w:sz w:val="28"/>
          <w:szCs w:val="28"/>
        </w:rPr>
        <w:t>00</w:t>
      </w:r>
      <w:r w:rsidR="00E9549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D43BE7">
        <w:rPr>
          <w:sz w:val="28"/>
          <w:szCs w:val="28"/>
        </w:rPr>
        <w:t>992</w:t>
      </w:r>
      <w:r>
        <w:rPr>
          <w:sz w:val="28"/>
          <w:szCs w:val="28"/>
        </w:rPr>
        <w:t xml:space="preserve">; передано для принудительного исполнения – </w:t>
      </w:r>
      <w:r w:rsidR="00D43BE7">
        <w:rPr>
          <w:sz w:val="28"/>
          <w:szCs w:val="28"/>
        </w:rPr>
        <w:t>28 </w:t>
      </w:r>
      <w:r w:rsidR="00E95497">
        <w:rPr>
          <w:sz w:val="28"/>
          <w:szCs w:val="28"/>
        </w:rPr>
        <w:t>8</w:t>
      </w:r>
      <w:r w:rsidR="00D43BE7">
        <w:rPr>
          <w:sz w:val="28"/>
          <w:szCs w:val="28"/>
        </w:rPr>
        <w:t>31 83</w:t>
      </w:r>
      <w:r w:rsidR="00E95497">
        <w:rPr>
          <w:sz w:val="28"/>
          <w:szCs w:val="28"/>
        </w:rPr>
        <w:t>5</w:t>
      </w:r>
      <w:r>
        <w:rPr>
          <w:sz w:val="28"/>
          <w:szCs w:val="28"/>
        </w:rPr>
        <w:t xml:space="preserve"> рублей. </w:t>
      </w:r>
    </w:p>
    <w:p w:rsidR="008874CB" w:rsidRPr="003906DE" w:rsidRDefault="008874CB" w:rsidP="00E95497">
      <w:pPr>
        <w:spacing w:line="360" w:lineRule="auto"/>
        <w:ind w:firstLine="709"/>
        <w:jc w:val="both"/>
        <w:rPr>
          <w:sz w:val="28"/>
          <w:szCs w:val="28"/>
        </w:rPr>
      </w:pPr>
    </w:p>
    <w:p w:rsidR="00CA6B86" w:rsidRPr="009055D6" w:rsidRDefault="00CA6B86" w:rsidP="00CA6B86">
      <w:pPr>
        <w:jc w:val="center"/>
        <w:rPr>
          <w:b/>
          <w:color w:val="000000" w:themeColor="text1"/>
          <w:sz w:val="28"/>
          <w:szCs w:val="28"/>
        </w:rPr>
      </w:pPr>
      <w:r w:rsidRPr="009055D6">
        <w:rPr>
          <w:b/>
          <w:color w:val="000000" w:themeColor="text1"/>
          <w:sz w:val="28"/>
          <w:szCs w:val="28"/>
          <w:lang w:val="en-US"/>
        </w:rPr>
        <w:t>V</w:t>
      </w:r>
      <w:r w:rsidRPr="009055D6">
        <w:rPr>
          <w:b/>
          <w:color w:val="000000" w:themeColor="text1"/>
          <w:sz w:val="28"/>
          <w:szCs w:val="28"/>
        </w:rPr>
        <w:t>. Анализ рассмотрения уголовных дел в апелляционном порядке</w:t>
      </w:r>
      <w:r w:rsidRPr="009055D6">
        <w:rPr>
          <w:rStyle w:val="a5"/>
          <w:b/>
          <w:color w:val="000000" w:themeColor="text1"/>
          <w:sz w:val="28"/>
          <w:szCs w:val="28"/>
        </w:rPr>
        <w:footnoteReference w:id="5"/>
      </w:r>
    </w:p>
    <w:p w:rsidR="00CA6B86" w:rsidRPr="004E396C" w:rsidRDefault="00CA6B86" w:rsidP="00CA6B86">
      <w:pPr>
        <w:jc w:val="center"/>
        <w:rPr>
          <w:b/>
          <w:color w:val="FF0000"/>
          <w:sz w:val="28"/>
          <w:szCs w:val="28"/>
        </w:rPr>
      </w:pPr>
    </w:p>
    <w:p w:rsidR="00CA6B86" w:rsidRDefault="00CA6B86" w:rsidP="00CA6B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12 месяцев 202</w:t>
      </w:r>
      <w:r w:rsidR="00E012B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городские (районные) суды Ленинградской области в апелл</w:t>
      </w:r>
      <w:r w:rsidR="00E012BC">
        <w:rPr>
          <w:sz w:val="28"/>
          <w:szCs w:val="28"/>
        </w:rPr>
        <w:t>яционную инстанцию поступило 220</w:t>
      </w:r>
      <w:r w:rsidR="003906DE">
        <w:rPr>
          <w:sz w:val="28"/>
          <w:szCs w:val="28"/>
        </w:rPr>
        <w:t xml:space="preserve"> </w:t>
      </w:r>
      <w:r w:rsidR="006B0BDA">
        <w:rPr>
          <w:sz w:val="28"/>
          <w:szCs w:val="28"/>
        </w:rPr>
        <w:t>уголовных</w:t>
      </w:r>
      <w:r>
        <w:rPr>
          <w:sz w:val="28"/>
          <w:szCs w:val="28"/>
        </w:rPr>
        <w:t xml:space="preserve"> дел, и с учетом остатка неоконченных дел на начало </w:t>
      </w:r>
      <w:r w:rsidR="00E012BC">
        <w:rPr>
          <w:sz w:val="28"/>
          <w:szCs w:val="28"/>
        </w:rPr>
        <w:t>отчетного периода (1 января 2025 года) – 24</w:t>
      </w:r>
      <w:r w:rsidR="00AA110F">
        <w:rPr>
          <w:sz w:val="28"/>
          <w:szCs w:val="28"/>
        </w:rPr>
        <w:t xml:space="preserve">, в производстве </w:t>
      </w:r>
      <w:r w:rsidR="00E012BC">
        <w:rPr>
          <w:sz w:val="28"/>
          <w:szCs w:val="28"/>
        </w:rPr>
        <w:t>находилось 24</w:t>
      </w:r>
      <w:r w:rsidR="005D131B">
        <w:rPr>
          <w:sz w:val="28"/>
          <w:szCs w:val="28"/>
        </w:rPr>
        <w:t>4</w:t>
      </w:r>
      <w:r>
        <w:rPr>
          <w:sz w:val="28"/>
          <w:szCs w:val="28"/>
        </w:rPr>
        <w:t xml:space="preserve"> дел</w:t>
      </w:r>
      <w:r w:rsidR="005D131B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CA6B86" w:rsidRDefault="005D131B" w:rsidP="00CA6B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012BC">
        <w:rPr>
          <w:sz w:val="28"/>
          <w:szCs w:val="28"/>
        </w:rPr>
        <w:t>2025</w:t>
      </w:r>
      <w:r w:rsidR="00CA6B86" w:rsidRPr="00B1147F">
        <w:rPr>
          <w:sz w:val="28"/>
          <w:szCs w:val="28"/>
        </w:rPr>
        <w:t xml:space="preserve"> году в апелляцио</w:t>
      </w:r>
      <w:r w:rsidR="000138F9">
        <w:rPr>
          <w:sz w:val="28"/>
          <w:szCs w:val="28"/>
        </w:rPr>
        <w:t>нной инстанции было окончено 153</w:t>
      </w:r>
      <w:r w:rsidR="00AA110F" w:rsidRPr="00B1147F">
        <w:rPr>
          <w:sz w:val="28"/>
          <w:szCs w:val="28"/>
        </w:rPr>
        <w:t xml:space="preserve"> дел</w:t>
      </w:r>
      <w:r w:rsidR="000138F9">
        <w:rPr>
          <w:sz w:val="28"/>
          <w:szCs w:val="28"/>
        </w:rPr>
        <w:t>а</w:t>
      </w:r>
      <w:r w:rsidR="00CA6B86" w:rsidRPr="00B1147F">
        <w:rPr>
          <w:sz w:val="28"/>
          <w:szCs w:val="28"/>
        </w:rPr>
        <w:t xml:space="preserve">, что </w:t>
      </w:r>
      <w:r w:rsidR="00CA6B86" w:rsidRPr="006F148A">
        <w:rPr>
          <w:sz w:val="28"/>
          <w:szCs w:val="28"/>
        </w:rPr>
        <w:t>составля</w:t>
      </w:r>
      <w:r w:rsidR="00241F98" w:rsidRPr="006F148A">
        <w:rPr>
          <w:sz w:val="28"/>
          <w:szCs w:val="28"/>
        </w:rPr>
        <w:t xml:space="preserve">ет </w:t>
      </w:r>
      <w:r w:rsidR="006F148A" w:rsidRPr="006F148A">
        <w:rPr>
          <w:sz w:val="28"/>
          <w:szCs w:val="28"/>
        </w:rPr>
        <w:t>69,55</w:t>
      </w:r>
      <w:r w:rsidR="00AA110F" w:rsidRPr="006F148A">
        <w:rPr>
          <w:sz w:val="28"/>
          <w:szCs w:val="28"/>
        </w:rPr>
        <w:t>%. Для сравнения</w:t>
      </w:r>
      <w:r w:rsidR="00E012BC" w:rsidRPr="006F148A">
        <w:rPr>
          <w:sz w:val="28"/>
          <w:szCs w:val="28"/>
        </w:rPr>
        <w:t>, в 2024</w:t>
      </w:r>
      <w:r w:rsidRPr="006F148A">
        <w:rPr>
          <w:sz w:val="28"/>
          <w:szCs w:val="28"/>
        </w:rPr>
        <w:t xml:space="preserve"> году было </w:t>
      </w:r>
      <w:r w:rsidR="00E012BC" w:rsidRPr="006F148A">
        <w:rPr>
          <w:sz w:val="28"/>
          <w:szCs w:val="28"/>
        </w:rPr>
        <w:t>окончено 158</w:t>
      </w:r>
      <w:r w:rsidR="00CA6B86" w:rsidRPr="006F148A">
        <w:rPr>
          <w:sz w:val="28"/>
          <w:szCs w:val="28"/>
        </w:rPr>
        <w:t xml:space="preserve"> дел</w:t>
      </w:r>
      <w:r w:rsidRPr="006F148A">
        <w:rPr>
          <w:sz w:val="28"/>
          <w:szCs w:val="28"/>
        </w:rPr>
        <w:t xml:space="preserve">, что </w:t>
      </w:r>
      <w:r w:rsidR="000138F9" w:rsidRPr="000138F9">
        <w:rPr>
          <w:color w:val="000000" w:themeColor="text1"/>
          <w:sz w:val="28"/>
          <w:szCs w:val="28"/>
        </w:rPr>
        <w:t>составляло 69,3</w:t>
      </w:r>
      <w:r w:rsidR="00CA6B86" w:rsidRPr="000138F9">
        <w:rPr>
          <w:color w:val="000000" w:themeColor="text1"/>
          <w:sz w:val="28"/>
          <w:szCs w:val="28"/>
        </w:rPr>
        <w:t xml:space="preserve">%. </w:t>
      </w:r>
    </w:p>
    <w:p w:rsidR="00CA6B86" w:rsidRDefault="00CA6B86" w:rsidP="00CA6B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Большая часть дел поступила в апелляционную инстанцию, по апелляционным жалобам на судебные решения по уголовным делам (на приговоры и иные судебные</w:t>
      </w:r>
      <w:r w:rsidR="000138F9">
        <w:rPr>
          <w:sz w:val="28"/>
          <w:szCs w:val="28"/>
        </w:rPr>
        <w:t xml:space="preserve"> решения по существу дела) – 190</w:t>
      </w:r>
      <w:r>
        <w:rPr>
          <w:sz w:val="28"/>
          <w:szCs w:val="28"/>
        </w:rPr>
        <w:t xml:space="preserve"> дел, что </w:t>
      </w:r>
      <w:r w:rsidR="00B95224" w:rsidRPr="00B95224">
        <w:rPr>
          <w:sz w:val="28"/>
          <w:szCs w:val="28"/>
        </w:rPr>
        <w:t>составляет 69,55</w:t>
      </w:r>
      <w:r w:rsidRPr="00B95224">
        <w:rPr>
          <w:sz w:val="28"/>
          <w:szCs w:val="28"/>
        </w:rPr>
        <w:t xml:space="preserve">% от числа </w:t>
      </w:r>
      <w:r w:rsidRPr="00B1147F">
        <w:rPr>
          <w:sz w:val="28"/>
          <w:szCs w:val="28"/>
        </w:rPr>
        <w:t xml:space="preserve">поступивших </w:t>
      </w:r>
      <w:r>
        <w:rPr>
          <w:sz w:val="28"/>
          <w:szCs w:val="28"/>
        </w:rPr>
        <w:t xml:space="preserve">дел за отчетный период. </w:t>
      </w:r>
    </w:p>
    <w:p w:rsidR="00CA6B86" w:rsidRPr="00D56574" w:rsidRDefault="009C0091" w:rsidP="00CA6B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 2025</w:t>
      </w:r>
      <w:r w:rsidR="00CA6B86">
        <w:rPr>
          <w:sz w:val="28"/>
          <w:szCs w:val="28"/>
        </w:rPr>
        <w:t xml:space="preserve"> год в апелляционно</w:t>
      </w:r>
      <w:r w:rsidR="00695805">
        <w:rPr>
          <w:sz w:val="28"/>
          <w:szCs w:val="28"/>
        </w:rPr>
        <w:t>й инстанции были рассмотрены</w:t>
      </w:r>
      <w:r w:rsidR="00B450E1">
        <w:rPr>
          <w:sz w:val="28"/>
          <w:szCs w:val="28"/>
        </w:rPr>
        <w:t xml:space="preserve"> </w:t>
      </w:r>
      <w:r>
        <w:rPr>
          <w:sz w:val="28"/>
          <w:szCs w:val="28"/>
        </w:rPr>
        <w:t>155</w:t>
      </w:r>
      <w:r w:rsidR="00CA6B86">
        <w:rPr>
          <w:sz w:val="28"/>
          <w:szCs w:val="28"/>
        </w:rPr>
        <w:t xml:space="preserve"> жалоб</w:t>
      </w:r>
      <w:r w:rsidR="00B450E1">
        <w:rPr>
          <w:sz w:val="28"/>
          <w:szCs w:val="28"/>
        </w:rPr>
        <w:t xml:space="preserve"> и представ</w:t>
      </w:r>
      <w:r>
        <w:rPr>
          <w:sz w:val="28"/>
          <w:szCs w:val="28"/>
        </w:rPr>
        <w:t>лений, из них 116</w:t>
      </w:r>
      <w:r w:rsidR="00CA6B86">
        <w:rPr>
          <w:sz w:val="28"/>
          <w:szCs w:val="28"/>
        </w:rPr>
        <w:t xml:space="preserve"> на обвинительные </w:t>
      </w:r>
      <w:r w:rsidR="00CA6B86" w:rsidRPr="009F124A">
        <w:rPr>
          <w:color w:val="000000" w:themeColor="text1"/>
          <w:sz w:val="28"/>
          <w:szCs w:val="28"/>
        </w:rPr>
        <w:t>приговоры</w:t>
      </w:r>
      <w:r w:rsidR="00655D9B" w:rsidRPr="00D56574">
        <w:rPr>
          <w:sz w:val="28"/>
          <w:szCs w:val="28"/>
        </w:rPr>
        <w:t xml:space="preserve">, </w:t>
      </w:r>
      <w:r w:rsidR="00D56574" w:rsidRPr="00D56574">
        <w:rPr>
          <w:sz w:val="28"/>
          <w:szCs w:val="28"/>
        </w:rPr>
        <w:t>или 74,84</w:t>
      </w:r>
      <w:r w:rsidR="00CA6B86" w:rsidRPr="00D56574">
        <w:rPr>
          <w:sz w:val="28"/>
          <w:szCs w:val="28"/>
        </w:rPr>
        <w:t xml:space="preserve">%. </w:t>
      </w:r>
    </w:p>
    <w:p w:rsidR="00CA6B86" w:rsidRDefault="00CA6B86" w:rsidP="00CA6B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к отмене или изменению приговора (ст.389.15 УПК РФ) явились: </w:t>
      </w:r>
    </w:p>
    <w:p w:rsidR="00CA6B86" w:rsidRDefault="00CA6B86" w:rsidP="00CA6B8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Неправильное п</w:t>
      </w:r>
      <w:r w:rsidR="009C0091">
        <w:rPr>
          <w:sz w:val="28"/>
          <w:szCs w:val="28"/>
        </w:rPr>
        <w:t>рименение уголовного закона – 8</w:t>
      </w:r>
      <w:r>
        <w:rPr>
          <w:sz w:val="28"/>
          <w:szCs w:val="28"/>
        </w:rPr>
        <w:t xml:space="preserve"> дел; </w:t>
      </w:r>
    </w:p>
    <w:p w:rsidR="00CA6B86" w:rsidRDefault="00CA6B86" w:rsidP="00CA6B8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Существенные нарушения уголовно-процессуального закона (ст. 389.17 УП</w:t>
      </w:r>
      <w:r w:rsidR="00B450E1">
        <w:rPr>
          <w:sz w:val="28"/>
          <w:szCs w:val="28"/>
        </w:rPr>
        <w:t xml:space="preserve">К </w:t>
      </w:r>
      <w:r w:rsidR="009C0091">
        <w:rPr>
          <w:sz w:val="28"/>
          <w:szCs w:val="28"/>
        </w:rPr>
        <w:t>РФ; п.5 ст.389.15 УПК РФ) – 24</w:t>
      </w:r>
      <w:r>
        <w:rPr>
          <w:sz w:val="28"/>
          <w:szCs w:val="28"/>
        </w:rPr>
        <w:t xml:space="preserve"> дел</w:t>
      </w:r>
      <w:r w:rsidR="009C0091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CA6B86" w:rsidRDefault="00CA6B86" w:rsidP="00CA6B8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45628">
        <w:rPr>
          <w:sz w:val="28"/>
          <w:szCs w:val="28"/>
        </w:rPr>
        <w:t>есоответствие выводов суда, изложенных в приговоре, фактическим обстоятельствам уголовного дела (ст.  38</w:t>
      </w:r>
      <w:r>
        <w:rPr>
          <w:sz w:val="28"/>
          <w:szCs w:val="28"/>
        </w:rPr>
        <w:t>9.</w:t>
      </w:r>
      <w:r w:rsidRPr="00D45628">
        <w:rPr>
          <w:sz w:val="28"/>
          <w:szCs w:val="28"/>
        </w:rPr>
        <w:t>16 УПК РФ)</w:t>
      </w:r>
      <w:r w:rsidR="009C0091">
        <w:rPr>
          <w:sz w:val="28"/>
          <w:szCs w:val="28"/>
        </w:rPr>
        <w:t xml:space="preserve"> – 3</w:t>
      </w:r>
      <w:r>
        <w:rPr>
          <w:sz w:val="28"/>
          <w:szCs w:val="28"/>
        </w:rPr>
        <w:t xml:space="preserve"> дел</w:t>
      </w:r>
      <w:r w:rsidR="00531F36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CA6B86" w:rsidRDefault="00CA6B86" w:rsidP="00CA6B8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Несправедливость приговора (ч. 2 ст. 389.</w:t>
      </w:r>
      <w:r w:rsidRPr="00D45628">
        <w:rPr>
          <w:sz w:val="28"/>
          <w:szCs w:val="28"/>
        </w:rPr>
        <w:t>18 УПК РФ)</w:t>
      </w:r>
      <w:r w:rsidR="00B450E1">
        <w:rPr>
          <w:sz w:val="28"/>
          <w:szCs w:val="28"/>
        </w:rPr>
        <w:t xml:space="preserve"> –</w:t>
      </w:r>
      <w:r w:rsidR="009C0091">
        <w:rPr>
          <w:sz w:val="28"/>
          <w:szCs w:val="28"/>
        </w:rPr>
        <w:t xml:space="preserve"> 1</w:t>
      </w:r>
      <w:r w:rsidR="00531F36">
        <w:rPr>
          <w:sz w:val="28"/>
          <w:szCs w:val="28"/>
        </w:rPr>
        <w:t xml:space="preserve"> </w:t>
      </w:r>
      <w:r w:rsidR="00B450E1">
        <w:rPr>
          <w:sz w:val="28"/>
          <w:szCs w:val="28"/>
        </w:rPr>
        <w:t>дел</w:t>
      </w:r>
      <w:r w:rsidR="009C0091">
        <w:rPr>
          <w:sz w:val="28"/>
          <w:szCs w:val="28"/>
        </w:rPr>
        <w:t>о</w:t>
      </w:r>
      <w:r>
        <w:rPr>
          <w:sz w:val="28"/>
          <w:szCs w:val="28"/>
        </w:rPr>
        <w:t>.</w:t>
      </w:r>
    </w:p>
    <w:p w:rsidR="003906DE" w:rsidRDefault="003906DE" w:rsidP="005129FA">
      <w:pPr>
        <w:rPr>
          <w:b/>
          <w:color w:val="000000" w:themeColor="text1"/>
          <w:sz w:val="28"/>
          <w:szCs w:val="28"/>
        </w:rPr>
      </w:pPr>
    </w:p>
    <w:p w:rsidR="00CA6B86" w:rsidRPr="00822CF9" w:rsidRDefault="00CA6B86" w:rsidP="00CA6B86">
      <w:pPr>
        <w:jc w:val="center"/>
        <w:rPr>
          <w:b/>
          <w:color w:val="000000" w:themeColor="text1"/>
          <w:sz w:val="28"/>
          <w:szCs w:val="28"/>
        </w:rPr>
      </w:pPr>
      <w:r w:rsidRPr="00822CF9">
        <w:rPr>
          <w:b/>
          <w:color w:val="000000" w:themeColor="text1"/>
          <w:sz w:val="28"/>
          <w:szCs w:val="28"/>
          <w:lang w:val="en-US"/>
        </w:rPr>
        <w:t>VI</w:t>
      </w:r>
      <w:r w:rsidRPr="00822CF9">
        <w:rPr>
          <w:b/>
          <w:color w:val="000000" w:themeColor="text1"/>
          <w:sz w:val="28"/>
          <w:szCs w:val="28"/>
        </w:rPr>
        <w:t>. Анализ рассмотрения гражданских, административных дел в апелляционном порядке</w:t>
      </w:r>
      <w:r w:rsidRPr="00822CF9">
        <w:rPr>
          <w:rStyle w:val="a5"/>
          <w:b/>
          <w:color w:val="000000" w:themeColor="text1"/>
          <w:sz w:val="28"/>
          <w:szCs w:val="28"/>
        </w:rPr>
        <w:footnoteReference w:id="6"/>
      </w:r>
    </w:p>
    <w:p w:rsidR="00CA6B86" w:rsidRPr="00D45628" w:rsidRDefault="00CA6B86" w:rsidP="00CA6B86">
      <w:pPr>
        <w:jc w:val="both"/>
        <w:rPr>
          <w:sz w:val="28"/>
          <w:szCs w:val="28"/>
        </w:rPr>
      </w:pPr>
    </w:p>
    <w:p w:rsidR="00CA6B86" w:rsidRDefault="00240A58" w:rsidP="00CA6B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12 месяцев 2025</w:t>
      </w:r>
      <w:r w:rsidR="00CA6B86">
        <w:rPr>
          <w:sz w:val="28"/>
          <w:szCs w:val="28"/>
        </w:rPr>
        <w:t xml:space="preserve"> года в городские (районные) суды Ленинградской области в апелляц</w:t>
      </w:r>
      <w:r w:rsidR="003E5F1E">
        <w:rPr>
          <w:sz w:val="28"/>
          <w:szCs w:val="28"/>
        </w:rPr>
        <w:t>ионную инстанцию поступило </w:t>
      </w:r>
      <w:r>
        <w:rPr>
          <w:sz w:val="28"/>
          <w:szCs w:val="28"/>
        </w:rPr>
        <w:t>813</w:t>
      </w:r>
      <w:r w:rsidR="00503308">
        <w:rPr>
          <w:sz w:val="28"/>
          <w:szCs w:val="28"/>
        </w:rPr>
        <w:t> </w:t>
      </w:r>
      <w:r w:rsidR="00CA6B86">
        <w:rPr>
          <w:sz w:val="28"/>
          <w:szCs w:val="28"/>
        </w:rPr>
        <w:t xml:space="preserve">гражданских, административных дел, и с учетом остатка неоконченных дел на начало </w:t>
      </w:r>
      <w:r>
        <w:rPr>
          <w:sz w:val="28"/>
          <w:szCs w:val="28"/>
        </w:rPr>
        <w:t>отчетного периода (1 января 2025 года) – 251</w:t>
      </w:r>
      <w:r w:rsidR="00CA6B86">
        <w:rPr>
          <w:sz w:val="28"/>
          <w:szCs w:val="28"/>
        </w:rPr>
        <w:t>, в производств</w:t>
      </w:r>
      <w:r>
        <w:rPr>
          <w:sz w:val="28"/>
          <w:szCs w:val="28"/>
        </w:rPr>
        <w:t>е находилось 1 064</w:t>
      </w:r>
      <w:r w:rsidR="00BC367A">
        <w:rPr>
          <w:sz w:val="28"/>
          <w:szCs w:val="28"/>
        </w:rPr>
        <w:t xml:space="preserve"> дел</w:t>
      </w:r>
      <w:r>
        <w:rPr>
          <w:sz w:val="28"/>
          <w:szCs w:val="28"/>
        </w:rPr>
        <w:t>а</w:t>
      </w:r>
      <w:r w:rsidR="00CA6B86">
        <w:rPr>
          <w:sz w:val="28"/>
          <w:szCs w:val="28"/>
        </w:rPr>
        <w:t xml:space="preserve">. </w:t>
      </w:r>
    </w:p>
    <w:p w:rsidR="00CA6B86" w:rsidRDefault="00A34561" w:rsidP="00CA6B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2025</w:t>
      </w:r>
      <w:r w:rsidR="00CA6B86">
        <w:rPr>
          <w:sz w:val="28"/>
          <w:szCs w:val="28"/>
        </w:rPr>
        <w:t xml:space="preserve"> год в апелляционной инстанции было оконче</w:t>
      </w:r>
      <w:r w:rsidR="00344F5B">
        <w:rPr>
          <w:sz w:val="28"/>
          <w:szCs w:val="28"/>
        </w:rPr>
        <w:t>н</w:t>
      </w:r>
      <w:r>
        <w:rPr>
          <w:sz w:val="28"/>
          <w:szCs w:val="28"/>
        </w:rPr>
        <w:t xml:space="preserve">о 784 </w:t>
      </w:r>
      <w:r w:rsidR="004A1F54">
        <w:rPr>
          <w:sz w:val="28"/>
          <w:szCs w:val="28"/>
        </w:rPr>
        <w:t>дел</w:t>
      </w:r>
      <w:r>
        <w:rPr>
          <w:sz w:val="28"/>
          <w:szCs w:val="28"/>
        </w:rPr>
        <w:t>а</w:t>
      </w:r>
      <w:r w:rsidR="004A1F54">
        <w:rPr>
          <w:sz w:val="28"/>
          <w:szCs w:val="28"/>
        </w:rPr>
        <w:t xml:space="preserve"> </w:t>
      </w:r>
      <w:r>
        <w:rPr>
          <w:sz w:val="28"/>
          <w:szCs w:val="28"/>
        </w:rPr>
        <w:t>(за 12 месяцев 2024 года – 1 356</w:t>
      </w:r>
      <w:r w:rsidR="00344F5B">
        <w:rPr>
          <w:sz w:val="28"/>
          <w:szCs w:val="28"/>
        </w:rPr>
        <w:t xml:space="preserve"> дел</w:t>
      </w:r>
      <w:r>
        <w:rPr>
          <w:sz w:val="28"/>
          <w:szCs w:val="28"/>
        </w:rPr>
        <w:t>). 123</w:t>
      </w:r>
      <w:r w:rsidR="00CA6B86">
        <w:rPr>
          <w:sz w:val="28"/>
          <w:szCs w:val="28"/>
        </w:rPr>
        <w:t xml:space="preserve"> дел</w:t>
      </w:r>
      <w:r w:rsidR="008850B0">
        <w:rPr>
          <w:sz w:val="28"/>
          <w:szCs w:val="28"/>
        </w:rPr>
        <w:t>а</w:t>
      </w:r>
      <w:r w:rsidR="00DA386F">
        <w:rPr>
          <w:sz w:val="28"/>
          <w:szCs w:val="28"/>
        </w:rPr>
        <w:t xml:space="preserve"> было возвращено</w:t>
      </w:r>
      <w:r w:rsidR="00CA6B86">
        <w:rPr>
          <w:sz w:val="28"/>
          <w:szCs w:val="28"/>
        </w:rPr>
        <w:t xml:space="preserve"> без рассмотрения. </w:t>
      </w:r>
    </w:p>
    <w:p w:rsidR="00CA6B86" w:rsidRDefault="002C237F" w:rsidP="00CA6B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784</w:t>
      </w:r>
      <w:r w:rsidR="00CA6B86">
        <w:rPr>
          <w:sz w:val="28"/>
          <w:szCs w:val="28"/>
        </w:rPr>
        <w:t xml:space="preserve"> жалоб</w:t>
      </w:r>
      <w:r>
        <w:rPr>
          <w:sz w:val="28"/>
          <w:szCs w:val="28"/>
        </w:rPr>
        <w:t>ы и представления</w:t>
      </w:r>
      <w:r w:rsidR="00CA6B86">
        <w:rPr>
          <w:sz w:val="28"/>
          <w:szCs w:val="28"/>
        </w:rPr>
        <w:t xml:space="preserve"> были рассмотрены из</w:t>
      </w:r>
      <w:r w:rsidR="00CA6B86" w:rsidRPr="001C2542">
        <w:rPr>
          <w:sz w:val="28"/>
          <w:szCs w:val="28"/>
        </w:rPr>
        <w:t xml:space="preserve"> числа оконченных производством дел в апелляционной инстанции (по числу дел)</w:t>
      </w:r>
      <w:r>
        <w:rPr>
          <w:sz w:val="28"/>
          <w:szCs w:val="28"/>
        </w:rPr>
        <w:t>. Из них 211</w:t>
      </w:r>
      <w:r w:rsidR="00CA6B86">
        <w:rPr>
          <w:sz w:val="28"/>
          <w:szCs w:val="28"/>
        </w:rPr>
        <w:t xml:space="preserve"> на решения об удо</w:t>
      </w:r>
      <w:r>
        <w:rPr>
          <w:sz w:val="28"/>
          <w:szCs w:val="28"/>
        </w:rPr>
        <w:t>влетворении иска, заявления; 116</w:t>
      </w:r>
      <w:r w:rsidR="00CA6B86">
        <w:rPr>
          <w:sz w:val="28"/>
          <w:szCs w:val="28"/>
        </w:rPr>
        <w:t xml:space="preserve"> о возвращении заявлен</w:t>
      </w:r>
      <w:r>
        <w:rPr>
          <w:sz w:val="28"/>
          <w:szCs w:val="28"/>
        </w:rPr>
        <w:t>ия, оставлении без движения, 5</w:t>
      </w:r>
      <w:r w:rsidR="00066270">
        <w:rPr>
          <w:sz w:val="28"/>
          <w:szCs w:val="28"/>
        </w:rPr>
        <w:t>5</w:t>
      </w:r>
      <w:r w:rsidR="00CA6B86">
        <w:rPr>
          <w:sz w:val="28"/>
          <w:szCs w:val="28"/>
        </w:rPr>
        <w:t xml:space="preserve"> на решения </w:t>
      </w:r>
      <w:r>
        <w:rPr>
          <w:sz w:val="28"/>
          <w:szCs w:val="28"/>
        </w:rPr>
        <w:t>об отказе в удовлетворении и 129</w:t>
      </w:r>
      <w:r w:rsidR="00CA6B86">
        <w:rPr>
          <w:sz w:val="28"/>
          <w:szCs w:val="28"/>
        </w:rPr>
        <w:t xml:space="preserve"> жалоб и представлений об отказе в принятии заявления. </w:t>
      </w:r>
    </w:p>
    <w:p w:rsidR="00CA6B86" w:rsidRDefault="00CA6B86" w:rsidP="00CA6B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к отмене или изменению судебного решения, явились:</w:t>
      </w:r>
    </w:p>
    <w:p w:rsidR="00CA6B86" w:rsidRDefault="00CA6B86" w:rsidP="00CA6B86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1C2542">
        <w:rPr>
          <w:sz w:val="28"/>
          <w:szCs w:val="28"/>
        </w:rPr>
        <w:t>еправильное определение обстоятельств, имеющих значение для дела</w:t>
      </w:r>
      <w:r w:rsidR="001E0FD4">
        <w:rPr>
          <w:sz w:val="28"/>
          <w:szCs w:val="28"/>
        </w:rPr>
        <w:t xml:space="preserve"> – 49</w:t>
      </w:r>
      <w:r w:rsidR="009E5077">
        <w:rPr>
          <w:sz w:val="28"/>
          <w:szCs w:val="28"/>
        </w:rPr>
        <w:t xml:space="preserve"> дел</w:t>
      </w:r>
      <w:r>
        <w:rPr>
          <w:sz w:val="28"/>
          <w:szCs w:val="28"/>
        </w:rPr>
        <w:t xml:space="preserve">; </w:t>
      </w:r>
    </w:p>
    <w:p w:rsidR="00CA6B86" w:rsidRDefault="00CA6B86" w:rsidP="00CA6B86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2542">
        <w:rPr>
          <w:sz w:val="28"/>
          <w:szCs w:val="28"/>
        </w:rPr>
        <w:t>арушение ил</w:t>
      </w:r>
      <w:r>
        <w:rPr>
          <w:sz w:val="28"/>
          <w:szCs w:val="28"/>
        </w:rPr>
        <w:t xml:space="preserve">и неправильное применение норм </w:t>
      </w:r>
      <w:r w:rsidRPr="001C2542">
        <w:rPr>
          <w:sz w:val="28"/>
          <w:szCs w:val="28"/>
        </w:rPr>
        <w:t>материального права</w:t>
      </w:r>
      <w:r w:rsidR="001E0FD4">
        <w:rPr>
          <w:sz w:val="28"/>
          <w:szCs w:val="28"/>
        </w:rPr>
        <w:t xml:space="preserve"> – 1</w:t>
      </w:r>
      <w:r w:rsidR="00387BF8">
        <w:rPr>
          <w:sz w:val="28"/>
          <w:szCs w:val="28"/>
        </w:rPr>
        <w:t xml:space="preserve"> дел</w:t>
      </w:r>
      <w:r w:rsidR="001E0FD4">
        <w:rPr>
          <w:sz w:val="28"/>
          <w:szCs w:val="28"/>
        </w:rPr>
        <w:t>о</w:t>
      </w:r>
      <w:r>
        <w:rPr>
          <w:sz w:val="28"/>
          <w:szCs w:val="28"/>
        </w:rPr>
        <w:t xml:space="preserve">; </w:t>
      </w:r>
    </w:p>
    <w:p w:rsidR="00CA6B86" w:rsidRDefault="00CA6B86" w:rsidP="00CA6B86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410C15">
        <w:rPr>
          <w:sz w:val="28"/>
          <w:szCs w:val="28"/>
        </w:rPr>
        <w:t>Нарушение или неправильное применение</w:t>
      </w:r>
      <w:r w:rsidR="001E0FD4">
        <w:rPr>
          <w:sz w:val="28"/>
          <w:szCs w:val="28"/>
        </w:rPr>
        <w:t xml:space="preserve"> норм процессуального права – 3</w:t>
      </w:r>
      <w:r>
        <w:rPr>
          <w:sz w:val="28"/>
          <w:szCs w:val="28"/>
        </w:rPr>
        <w:t xml:space="preserve"> дел</w:t>
      </w:r>
      <w:r w:rsidR="001E0FD4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1E0FD4" w:rsidRPr="001E0FD4" w:rsidRDefault="001E0FD4" w:rsidP="001E0FD4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E0FD4">
        <w:rPr>
          <w:sz w:val="28"/>
          <w:szCs w:val="28"/>
        </w:rPr>
        <w:t>едоказанность установленных судом I инстанции обстоятельств, имеющих значение для дела</w:t>
      </w:r>
      <w:r>
        <w:rPr>
          <w:sz w:val="28"/>
          <w:szCs w:val="28"/>
        </w:rPr>
        <w:t xml:space="preserve"> – 1 дело; </w:t>
      </w:r>
    </w:p>
    <w:p w:rsidR="00CA6B86" w:rsidRDefault="00CA6B86" w:rsidP="00CA6B86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75E95">
        <w:rPr>
          <w:sz w:val="28"/>
          <w:szCs w:val="28"/>
        </w:rPr>
        <w:t>есоответствие выводов суда I инстанции, изложенных в решении суда, обстоятельствам дела</w:t>
      </w:r>
      <w:r w:rsidR="001E0FD4">
        <w:rPr>
          <w:sz w:val="28"/>
          <w:szCs w:val="28"/>
        </w:rPr>
        <w:t xml:space="preserve"> – 1</w:t>
      </w:r>
      <w:r w:rsidR="00387BF8">
        <w:rPr>
          <w:sz w:val="28"/>
          <w:szCs w:val="28"/>
        </w:rPr>
        <w:t xml:space="preserve"> дел</w:t>
      </w:r>
      <w:r w:rsidR="001E0FD4">
        <w:rPr>
          <w:sz w:val="28"/>
          <w:szCs w:val="28"/>
        </w:rPr>
        <w:t>о</w:t>
      </w:r>
      <w:r w:rsidR="006A6734">
        <w:rPr>
          <w:sz w:val="28"/>
          <w:szCs w:val="28"/>
        </w:rPr>
        <w:t>.</w:t>
      </w:r>
    </w:p>
    <w:bookmarkEnd w:id="1"/>
    <w:p w:rsidR="00CA6B86" w:rsidRPr="00624293" w:rsidRDefault="00CA6B86" w:rsidP="00CA6B86">
      <w:pPr>
        <w:jc w:val="both"/>
        <w:rPr>
          <w:sz w:val="28"/>
          <w:szCs w:val="28"/>
        </w:rPr>
      </w:pPr>
    </w:p>
    <w:p w:rsidR="00CA6B86" w:rsidRPr="003C089B" w:rsidRDefault="00CA6B86" w:rsidP="001E016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1B4F62" w:rsidRDefault="001B4F62" w:rsidP="001B4F62">
      <w:pPr>
        <w:jc w:val="center"/>
      </w:pPr>
    </w:p>
    <w:sectPr w:rsidR="001B4F62" w:rsidSect="009D35FD">
      <w:footerReference w:type="default" r:id="rId14"/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86" w:rsidRDefault="008D7F86" w:rsidP="00935A3D">
      <w:r>
        <w:separator/>
      </w:r>
    </w:p>
  </w:endnote>
  <w:endnote w:type="continuationSeparator" w:id="0">
    <w:p w:rsidR="008D7F86" w:rsidRDefault="008D7F86" w:rsidP="0093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410402"/>
      <w:docPartObj>
        <w:docPartGallery w:val="Page Numbers (Bottom of Page)"/>
        <w:docPartUnique/>
      </w:docPartObj>
    </w:sdtPr>
    <w:sdtEndPr/>
    <w:sdtContent>
      <w:p w:rsidR="0011242A" w:rsidRDefault="001124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214">
          <w:rPr>
            <w:noProof/>
          </w:rPr>
          <w:t>4</w:t>
        </w:r>
        <w:r>
          <w:fldChar w:fldCharType="end"/>
        </w:r>
      </w:p>
    </w:sdtContent>
  </w:sdt>
  <w:p w:rsidR="0011242A" w:rsidRDefault="0011242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86" w:rsidRDefault="008D7F86" w:rsidP="00935A3D">
      <w:r>
        <w:separator/>
      </w:r>
    </w:p>
  </w:footnote>
  <w:footnote w:type="continuationSeparator" w:id="0">
    <w:p w:rsidR="008D7F86" w:rsidRDefault="008D7F86" w:rsidP="00935A3D">
      <w:r>
        <w:continuationSeparator/>
      </w:r>
    </w:p>
  </w:footnote>
  <w:footnote w:id="1">
    <w:p w:rsidR="00935A3D" w:rsidRDefault="00935A3D" w:rsidP="00935A3D">
      <w:pPr>
        <w:pStyle w:val="a3"/>
        <w:jc w:val="both"/>
      </w:pPr>
      <w:r>
        <w:rPr>
          <w:rStyle w:val="a5"/>
        </w:rPr>
        <w:footnoteRef/>
      </w:r>
      <w:r>
        <w:t xml:space="preserve"> Анализ проведен на основании сводных статистических сведений по форме №1 «Отчет о работе судов общей юрисдикции по рассмотрению уголовных дел по первой инстанции» по Ленинградской области.</w:t>
      </w:r>
    </w:p>
  </w:footnote>
  <w:footnote w:id="2">
    <w:p w:rsidR="001E016A" w:rsidRDefault="001E016A" w:rsidP="001E016A">
      <w:pPr>
        <w:pStyle w:val="a3"/>
        <w:jc w:val="both"/>
      </w:pPr>
      <w:r>
        <w:rPr>
          <w:rStyle w:val="a5"/>
        </w:rPr>
        <w:footnoteRef/>
      </w:r>
      <w:r>
        <w:t xml:space="preserve"> Анализ проведен на основании сводных статистических сведений по форме №2 «Отчет о работе судов общей юрисдикции по рассмотрению гражданских, административных дел по первой инстанции» по Ленинградской области. </w:t>
      </w:r>
    </w:p>
    <w:p w:rsidR="001E016A" w:rsidRDefault="001E016A" w:rsidP="001E016A">
      <w:pPr>
        <w:pStyle w:val="a3"/>
      </w:pPr>
    </w:p>
  </w:footnote>
  <w:footnote w:id="3">
    <w:p w:rsidR="00CA6B86" w:rsidRPr="00AC6892" w:rsidRDefault="00CA6B86" w:rsidP="00CA6B86">
      <w:pPr>
        <w:pStyle w:val="a3"/>
        <w:jc w:val="both"/>
      </w:pPr>
      <w:r>
        <w:rPr>
          <w:rStyle w:val="a5"/>
        </w:rPr>
        <w:footnoteRef/>
      </w:r>
      <w:r>
        <w:t xml:space="preserve"> Анализ проведен на основании сводных статистических сведений по форме №1-АП «</w:t>
      </w:r>
      <w:r w:rsidRPr="00AC6892">
        <w:t>Отчет о работе судов общей юрисдикции по рассмотрению дел об административных правонарушениях</w:t>
      </w:r>
      <w:r>
        <w:t xml:space="preserve">» по Ленинградской области. </w:t>
      </w:r>
    </w:p>
  </w:footnote>
  <w:footnote w:id="4">
    <w:p w:rsidR="00CA6B86" w:rsidRPr="005A3902" w:rsidRDefault="00CA6B86" w:rsidP="00CA6B86">
      <w:pPr>
        <w:pStyle w:val="a3"/>
        <w:jc w:val="both"/>
      </w:pPr>
      <w:r>
        <w:rPr>
          <w:rStyle w:val="a5"/>
        </w:rPr>
        <w:footnoteRef/>
      </w:r>
      <w:r>
        <w:t xml:space="preserve"> Анализ проведен на основании сводных статистических сведений по форме №4 «</w:t>
      </w:r>
      <w:r w:rsidRPr="005A3902">
        <w:t>Отчет судов общей юрисдикции о суммах ущерба от преступлений, суммах материальных взысканий в доход государства, количестве вынесенных постановлений об оплате процессуальных издержек за счет средств федерального бюджета и назначении экспертиз</w:t>
      </w:r>
      <w:r>
        <w:t xml:space="preserve">» по Ленинградской области. </w:t>
      </w:r>
    </w:p>
  </w:footnote>
  <w:footnote w:id="5">
    <w:p w:rsidR="00CA6B86" w:rsidRDefault="00CA6B86" w:rsidP="00CA6B86">
      <w:pPr>
        <w:pStyle w:val="a3"/>
        <w:jc w:val="both"/>
      </w:pPr>
      <w:r>
        <w:rPr>
          <w:rStyle w:val="a5"/>
        </w:rPr>
        <w:footnoteRef/>
      </w:r>
      <w:r>
        <w:t xml:space="preserve"> Анализ проведен на основании сводных статистических сведений по форме №6 «Отчет о работе судов общей юрисдикции по рассмотрению уголовных дел в апелляционном порядке» по Ленинградской области. </w:t>
      </w:r>
    </w:p>
    <w:p w:rsidR="00CA6B86" w:rsidRPr="005A3902" w:rsidRDefault="00CA6B86" w:rsidP="00CA6B86">
      <w:pPr>
        <w:pStyle w:val="a3"/>
      </w:pPr>
    </w:p>
  </w:footnote>
  <w:footnote w:id="6">
    <w:p w:rsidR="00CA6B86" w:rsidRDefault="00CA6B86" w:rsidP="00CA6B86">
      <w:pPr>
        <w:pStyle w:val="a3"/>
        <w:jc w:val="both"/>
      </w:pPr>
      <w:r>
        <w:rPr>
          <w:rStyle w:val="a5"/>
        </w:rPr>
        <w:footnoteRef/>
      </w:r>
      <w:r>
        <w:t xml:space="preserve"> Анализ проведен на основании сводных  статистических сведений по форме №7 «Отчет о работе судов общей юрисдикции по рассмотрению гражданских, административных дел в апелляционном порядке» по Ленинградской области. </w:t>
      </w:r>
    </w:p>
    <w:p w:rsidR="00CA6B86" w:rsidRDefault="00CA6B86" w:rsidP="00CA6B86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21CB4"/>
    <w:multiLevelType w:val="hybridMultilevel"/>
    <w:tmpl w:val="B0CCFB42"/>
    <w:lvl w:ilvl="0" w:tplc="D4B81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839C0"/>
    <w:multiLevelType w:val="hybridMultilevel"/>
    <w:tmpl w:val="5E625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90C60"/>
    <w:multiLevelType w:val="hybridMultilevel"/>
    <w:tmpl w:val="FF260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7251E"/>
    <w:multiLevelType w:val="hybridMultilevel"/>
    <w:tmpl w:val="46FEE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3C6B92"/>
    <w:multiLevelType w:val="hybridMultilevel"/>
    <w:tmpl w:val="40625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76526"/>
    <w:multiLevelType w:val="hybridMultilevel"/>
    <w:tmpl w:val="5942A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D4D75"/>
    <w:multiLevelType w:val="hybridMultilevel"/>
    <w:tmpl w:val="9BF6B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22A3A"/>
    <w:multiLevelType w:val="hybridMultilevel"/>
    <w:tmpl w:val="785AA018"/>
    <w:lvl w:ilvl="0" w:tplc="8F68EDA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655D02"/>
    <w:multiLevelType w:val="hybridMultilevel"/>
    <w:tmpl w:val="AB6C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606A5"/>
    <w:multiLevelType w:val="hybridMultilevel"/>
    <w:tmpl w:val="2BB4E4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7C547085"/>
    <w:multiLevelType w:val="hybridMultilevel"/>
    <w:tmpl w:val="007E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10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DD"/>
    <w:rsid w:val="0000482A"/>
    <w:rsid w:val="00004AFD"/>
    <w:rsid w:val="00006A97"/>
    <w:rsid w:val="00006BBD"/>
    <w:rsid w:val="00010F06"/>
    <w:rsid w:val="00012679"/>
    <w:rsid w:val="00012CBD"/>
    <w:rsid w:val="000138F9"/>
    <w:rsid w:val="00015A48"/>
    <w:rsid w:val="00017407"/>
    <w:rsid w:val="00027076"/>
    <w:rsid w:val="00027573"/>
    <w:rsid w:val="00032AD3"/>
    <w:rsid w:val="000332B1"/>
    <w:rsid w:val="00033D9D"/>
    <w:rsid w:val="00033DE4"/>
    <w:rsid w:val="00033EE7"/>
    <w:rsid w:val="000345BC"/>
    <w:rsid w:val="00034D02"/>
    <w:rsid w:val="000424F7"/>
    <w:rsid w:val="00042D9C"/>
    <w:rsid w:val="000469E3"/>
    <w:rsid w:val="00050B56"/>
    <w:rsid w:val="00052851"/>
    <w:rsid w:val="00053822"/>
    <w:rsid w:val="00054DC2"/>
    <w:rsid w:val="000550FD"/>
    <w:rsid w:val="00055C27"/>
    <w:rsid w:val="00061CB4"/>
    <w:rsid w:val="00066270"/>
    <w:rsid w:val="00070383"/>
    <w:rsid w:val="00082A89"/>
    <w:rsid w:val="00083458"/>
    <w:rsid w:val="00084605"/>
    <w:rsid w:val="000913C3"/>
    <w:rsid w:val="00093C16"/>
    <w:rsid w:val="000A32E2"/>
    <w:rsid w:val="000A62C5"/>
    <w:rsid w:val="000A7173"/>
    <w:rsid w:val="000B0419"/>
    <w:rsid w:val="000B1305"/>
    <w:rsid w:val="000B3EB6"/>
    <w:rsid w:val="000B4AF0"/>
    <w:rsid w:val="000C147C"/>
    <w:rsid w:val="000C5366"/>
    <w:rsid w:val="000C6BE0"/>
    <w:rsid w:val="000D7A5E"/>
    <w:rsid w:val="000E3AD6"/>
    <w:rsid w:val="000F161E"/>
    <w:rsid w:val="000F7258"/>
    <w:rsid w:val="000F7A5A"/>
    <w:rsid w:val="001027E6"/>
    <w:rsid w:val="00102BE0"/>
    <w:rsid w:val="00107018"/>
    <w:rsid w:val="00111089"/>
    <w:rsid w:val="00111838"/>
    <w:rsid w:val="0011242A"/>
    <w:rsid w:val="00113A8F"/>
    <w:rsid w:val="00115F48"/>
    <w:rsid w:val="001163AF"/>
    <w:rsid w:val="00121E44"/>
    <w:rsid w:val="00125CE2"/>
    <w:rsid w:val="001264D9"/>
    <w:rsid w:val="00127A0A"/>
    <w:rsid w:val="00132321"/>
    <w:rsid w:val="00133416"/>
    <w:rsid w:val="00141D08"/>
    <w:rsid w:val="00141D4B"/>
    <w:rsid w:val="001420A5"/>
    <w:rsid w:val="00143CCA"/>
    <w:rsid w:val="00146090"/>
    <w:rsid w:val="00146D4D"/>
    <w:rsid w:val="00147905"/>
    <w:rsid w:val="00157743"/>
    <w:rsid w:val="001749EA"/>
    <w:rsid w:val="00176C68"/>
    <w:rsid w:val="00176CFC"/>
    <w:rsid w:val="001771EC"/>
    <w:rsid w:val="00182BD5"/>
    <w:rsid w:val="00182FFF"/>
    <w:rsid w:val="00183FB0"/>
    <w:rsid w:val="0018518E"/>
    <w:rsid w:val="001851F0"/>
    <w:rsid w:val="00187BB0"/>
    <w:rsid w:val="00187FF0"/>
    <w:rsid w:val="00196248"/>
    <w:rsid w:val="001974A4"/>
    <w:rsid w:val="001977E5"/>
    <w:rsid w:val="001A4DB2"/>
    <w:rsid w:val="001A64DD"/>
    <w:rsid w:val="001A753A"/>
    <w:rsid w:val="001B0F73"/>
    <w:rsid w:val="001B1DE6"/>
    <w:rsid w:val="001B4F62"/>
    <w:rsid w:val="001B5668"/>
    <w:rsid w:val="001C3FC4"/>
    <w:rsid w:val="001C5FC2"/>
    <w:rsid w:val="001C799C"/>
    <w:rsid w:val="001D0206"/>
    <w:rsid w:val="001D07CC"/>
    <w:rsid w:val="001D42AD"/>
    <w:rsid w:val="001D59F5"/>
    <w:rsid w:val="001E016A"/>
    <w:rsid w:val="001E0FD4"/>
    <w:rsid w:val="001E147A"/>
    <w:rsid w:val="001E343F"/>
    <w:rsid w:val="001E7762"/>
    <w:rsid w:val="001F256F"/>
    <w:rsid w:val="001F39AC"/>
    <w:rsid w:val="00216094"/>
    <w:rsid w:val="00220738"/>
    <w:rsid w:val="00220FCF"/>
    <w:rsid w:val="00224D4D"/>
    <w:rsid w:val="0022518F"/>
    <w:rsid w:val="0022589B"/>
    <w:rsid w:val="00226BD0"/>
    <w:rsid w:val="002317B4"/>
    <w:rsid w:val="00234B00"/>
    <w:rsid w:val="00240A58"/>
    <w:rsid w:val="00241F98"/>
    <w:rsid w:val="00246B89"/>
    <w:rsid w:val="00246F74"/>
    <w:rsid w:val="00247ACA"/>
    <w:rsid w:val="00250362"/>
    <w:rsid w:val="00250818"/>
    <w:rsid w:val="00261401"/>
    <w:rsid w:val="0026453E"/>
    <w:rsid w:val="00264986"/>
    <w:rsid w:val="002777CB"/>
    <w:rsid w:val="00281926"/>
    <w:rsid w:val="0029252F"/>
    <w:rsid w:val="00294009"/>
    <w:rsid w:val="00294766"/>
    <w:rsid w:val="00295E50"/>
    <w:rsid w:val="002969AB"/>
    <w:rsid w:val="002A18F1"/>
    <w:rsid w:val="002A4FB6"/>
    <w:rsid w:val="002A5151"/>
    <w:rsid w:val="002B0AC8"/>
    <w:rsid w:val="002C0806"/>
    <w:rsid w:val="002C237F"/>
    <w:rsid w:val="002C7835"/>
    <w:rsid w:val="002D0247"/>
    <w:rsid w:val="002E040D"/>
    <w:rsid w:val="002E160D"/>
    <w:rsid w:val="002E181A"/>
    <w:rsid w:val="002E3186"/>
    <w:rsid w:val="002E5DDD"/>
    <w:rsid w:val="002F3F38"/>
    <w:rsid w:val="0030587D"/>
    <w:rsid w:val="00307D6A"/>
    <w:rsid w:val="00310760"/>
    <w:rsid w:val="003115ED"/>
    <w:rsid w:val="0032164E"/>
    <w:rsid w:val="00326DBD"/>
    <w:rsid w:val="0033547F"/>
    <w:rsid w:val="00337010"/>
    <w:rsid w:val="0033711B"/>
    <w:rsid w:val="00337D3E"/>
    <w:rsid w:val="00341054"/>
    <w:rsid w:val="003448B7"/>
    <w:rsid w:val="00344F5B"/>
    <w:rsid w:val="0034559A"/>
    <w:rsid w:val="003518F0"/>
    <w:rsid w:val="003616E5"/>
    <w:rsid w:val="00361D25"/>
    <w:rsid w:val="00364A91"/>
    <w:rsid w:val="003670E4"/>
    <w:rsid w:val="00372A50"/>
    <w:rsid w:val="00374B94"/>
    <w:rsid w:val="00374CE5"/>
    <w:rsid w:val="0038221B"/>
    <w:rsid w:val="00387BF8"/>
    <w:rsid w:val="003906DE"/>
    <w:rsid w:val="00396AAA"/>
    <w:rsid w:val="00397C41"/>
    <w:rsid w:val="003A449A"/>
    <w:rsid w:val="003B26E9"/>
    <w:rsid w:val="003B6ABC"/>
    <w:rsid w:val="003C0FAA"/>
    <w:rsid w:val="003C3F6D"/>
    <w:rsid w:val="003C5522"/>
    <w:rsid w:val="003C5FC1"/>
    <w:rsid w:val="003D07DD"/>
    <w:rsid w:val="003D0A10"/>
    <w:rsid w:val="003D6712"/>
    <w:rsid w:val="003E363D"/>
    <w:rsid w:val="003E3A77"/>
    <w:rsid w:val="003E4A4E"/>
    <w:rsid w:val="003E513E"/>
    <w:rsid w:val="003E5295"/>
    <w:rsid w:val="003E5F1E"/>
    <w:rsid w:val="003F4485"/>
    <w:rsid w:val="004035D9"/>
    <w:rsid w:val="004100FF"/>
    <w:rsid w:val="00411D20"/>
    <w:rsid w:val="00413A23"/>
    <w:rsid w:val="00415BF9"/>
    <w:rsid w:val="00417819"/>
    <w:rsid w:val="00432FDF"/>
    <w:rsid w:val="00441FD2"/>
    <w:rsid w:val="004426FB"/>
    <w:rsid w:val="004462F9"/>
    <w:rsid w:val="00447A5F"/>
    <w:rsid w:val="00450A8C"/>
    <w:rsid w:val="0045494B"/>
    <w:rsid w:val="00456008"/>
    <w:rsid w:val="00460A9D"/>
    <w:rsid w:val="00464D37"/>
    <w:rsid w:val="00473D91"/>
    <w:rsid w:val="00475AD2"/>
    <w:rsid w:val="00477818"/>
    <w:rsid w:val="00482761"/>
    <w:rsid w:val="00483EC9"/>
    <w:rsid w:val="004849BB"/>
    <w:rsid w:val="00486D62"/>
    <w:rsid w:val="00486EF6"/>
    <w:rsid w:val="00487782"/>
    <w:rsid w:val="004920ED"/>
    <w:rsid w:val="00494DCC"/>
    <w:rsid w:val="0049707D"/>
    <w:rsid w:val="004A0251"/>
    <w:rsid w:val="004A1F54"/>
    <w:rsid w:val="004B37D0"/>
    <w:rsid w:val="004C4D31"/>
    <w:rsid w:val="004C641E"/>
    <w:rsid w:val="004D1D8E"/>
    <w:rsid w:val="004D628D"/>
    <w:rsid w:val="004D76F3"/>
    <w:rsid w:val="004E396C"/>
    <w:rsid w:val="004F3368"/>
    <w:rsid w:val="004F3CCE"/>
    <w:rsid w:val="004F42E5"/>
    <w:rsid w:val="004F69FB"/>
    <w:rsid w:val="004F72DA"/>
    <w:rsid w:val="00503308"/>
    <w:rsid w:val="0050542C"/>
    <w:rsid w:val="00506055"/>
    <w:rsid w:val="0050788B"/>
    <w:rsid w:val="005129FA"/>
    <w:rsid w:val="00512AFD"/>
    <w:rsid w:val="00513E2E"/>
    <w:rsid w:val="00514B47"/>
    <w:rsid w:val="00515DF1"/>
    <w:rsid w:val="005172AF"/>
    <w:rsid w:val="005306E2"/>
    <w:rsid w:val="00531AF1"/>
    <w:rsid w:val="00531F36"/>
    <w:rsid w:val="00542E70"/>
    <w:rsid w:val="00546428"/>
    <w:rsid w:val="00551D01"/>
    <w:rsid w:val="0055618E"/>
    <w:rsid w:val="005705E7"/>
    <w:rsid w:val="00570E89"/>
    <w:rsid w:val="00572DB8"/>
    <w:rsid w:val="00573CC0"/>
    <w:rsid w:val="00575AA6"/>
    <w:rsid w:val="00575C6A"/>
    <w:rsid w:val="0057678E"/>
    <w:rsid w:val="00580D23"/>
    <w:rsid w:val="00594DAC"/>
    <w:rsid w:val="00595939"/>
    <w:rsid w:val="005B557B"/>
    <w:rsid w:val="005B6F28"/>
    <w:rsid w:val="005B70E7"/>
    <w:rsid w:val="005C07A5"/>
    <w:rsid w:val="005D131B"/>
    <w:rsid w:val="005D328A"/>
    <w:rsid w:val="005D4E41"/>
    <w:rsid w:val="005D676B"/>
    <w:rsid w:val="005E0946"/>
    <w:rsid w:val="005E4CDB"/>
    <w:rsid w:val="005E53B9"/>
    <w:rsid w:val="005E57AD"/>
    <w:rsid w:val="005E642A"/>
    <w:rsid w:val="005F1165"/>
    <w:rsid w:val="005F41CC"/>
    <w:rsid w:val="005F6710"/>
    <w:rsid w:val="005F7121"/>
    <w:rsid w:val="0060020C"/>
    <w:rsid w:val="00605FDE"/>
    <w:rsid w:val="0061230C"/>
    <w:rsid w:val="00625C53"/>
    <w:rsid w:val="0063302E"/>
    <w:rsid w:val="0063388F"/>
    <w:rsid w:val="00633EE1"/>
    <w:rsid w:val="0063739A"/>
    <w:rsid w:val="006374CD"/>
    <w:rsid w:val="00640770"/>
    <w:rsid w:val="006420B8"/>
    <w:rsid w:val="00654020"/>
    <w:rsid w:val="00655D9B"/>
    <w:rsid w:val="00664D15"/>
    <w:rsid w:val="0066628E"/>
    <w:rsid w:val="0067160B"/>
    <w:rsid w:val="00677C75"/>
    <w:rsid w:val="00691C15"/>
    <w:rsid w:val="006920F7"/>
    <w:rsid w:val="00695805"/>
    <w:rsid w:val="006A4F5B"/>
    <w:rsid w:val="006A6734"/>
    <w:rsid w:val="006A6DF8"/>
    <w:rsid w:val="006B0BAB"/>
    <w:rsid w:val="006B0BDA"/>
    <w:rsid w:val="006B2511"/>
    <w:rsid w:val="006B41AC"/>
    <w:rsid w:val="006B4D4D"/>
    <w:rsid w:val="006B7274"/>
    <w:rsid w:val="006B7FB4"/>
    <w:rsid w:val="006D6BEB"/>
    <w:rsid w:val="006E511F"/>
    <w:rsid w:val="006E5E84"/>
    <w:rsid w:val="006E60F6"/>
    <w:rsid w:val="006E7AC7"/>
    <w:rsid w:val="006F148A"/>
    <w:rsid w:val="006F49B7"/>
    <w:rsid w:val="006F788A"/>
    <w:rsid w:val="0070387B"/>
    <w:rsid w:val="007043DC"/>
    <w:rsid w:val="00706020"/>
    <w:rsid w:val="00707EAE"/>
    <w:rsid w:val="00711B16"/>
    <w:rsid w:val="00712980"/>
    <w:rsid w:val="00712C49"/>
    <w:rsid w:val="00713804"/>
    <w:rsid w:val="00730AFD"/>
    <w:rsid w:val="007311EB"/>
    <w:rsid w:val="00731B3A"/>
    <w:rsid w:val="007339D5"/>
    <w:rsid w:val="0073664C"/>
    <w:rsid w:val="00737CDC"/>
    <w:rsid w:val="007421A2"/>
    <w:rsid w:val="007436C9"/>
    <w:rsid w:val="007467B8"/>
    <w:rsid w:val="00746FCE"/>
    <w:rsid w:val="007471B7"/>
    <w:rsid w:val="00752E3E"/>
    <w:rsid w:val="00752E78"/>
    <w:rsid w:val="007537D3"/>
    <w:rsid w:val="00762F0C"/>
    <w:rsid w:val="00763E6A"/>
    <w:rsid w:val="0076703F"/>
    <w:rsid w:val="00770F97"/>
    <w:rsid w:val="007732EC"/>
    <w:rsid w:val="0077788E"/>
    <w:rsid w:val="00781F30"/>
    <w:rsid w:val="007863AD"/>
    <w:rsid w:val="00790665"/>
    <w:rsid w:val="007A151B"/>
    <w:rsid w:val="007A6A80"/>
    <w:rsid w:val="007B5163"/>
    <w:rsid w:val="007B5EBB"/>
    <w:rsid w:val="007C7B32"/>
    <w:rsid w:val="007C7F6A"/>
    <w:rsid w:val="007D1287"/>
    <w:rsid w:val="007D5103"/>
    <w:rsid w:val="007E6D2E"/>
    <w:rsid w:val="007E7689"/>
    <w:rsid w:val="007F005E"/>
    <w:rsid w:val="0080459F"/>
    <w:rsid w:val="00805197"/>
    <w:rsid w:val="00805D61"/>
    <w:rsid w:val="008206CB"/>
    <w:rsid w:val="00822CF9"/>
    <w:rsid w:val="0082714C"/>
    <w:rsid w:val="00827F35"/>
    <w:rsid w:val="00831BCE"/>
    <w:rsid w:val="008334D3"/>
    <w:rsid w:val="00843EC8"/>
    <w:rsid w:val="0084751F"/>
    <w:rsid w:val="008475F5"/>
    <w:rsid w:val="00847F9D"/>
    <w:rsid w:val="008505A8"/>
    <w:rsid w:val="008534C4"/>
    <w:rsid w:val="0085677B"/>
    <w:rsid w:val="008642B3"/>
    <w:rsid w:val="00864BDA"/>
    <w:rsid w:val="00872D6A"/>
    <w:rsid w:val="00875214"/>
    <w:rsid w:val="008850B0"/>
    <w:rsid w:val="0088562A"/>
    <w:rsid w:val="008862DD"/>
    <w:rsid w:val="008874CB"/>
    <w:rsid w:val="008879F1"/>
    <w:rsid w:val="00890DF6"/>
    <w:rsid w:val="00893202"/>
    <w:rsid w:val="00894FDF"/>
    <w:rsid w:val="008A26D3"/>
    <w:rsid w:val="008A3A0C"/>
    <w:rsid w:val="008A4B4D"/>
    <w:rsid w:val="008B23FE"/>
    <w:rsid w:val="008B3E02"/>
    <w:rsid w:val="008B42A2"/>
    <w:rsid w:val="008C208B"/>
    <w:rsid w:val="008D0406"/>
    <w:rsid w:val="008D7F86"/>
    <w:rsid w:val="008F4C17"/>
    <w:rsid w:val="008F5F41"/>
    <w:rsid w:val="008F6E7D"/>
    <w:rsid w:val="009040BE"/>
    <w:rsid w:val="00904C8D"/>
    <w:rsid w:val="009055D6"/>
    <w:rsid w:val="00907AC0"/>
    <w:rsid w:val="00911B49"/>
    <w:rsid w:val="0091281C"/>
    <w:rsid w:val="00921DF3"/>
    <w:rsid w:val="0093115C"/>
    <w:rsid w:val="009322BE"/>
    <w:rsid w:val="0093507E"/>
    <w:rsid w:val="00935A3D"/>
    <w:rsid w:val="009377EF"/>
    <w:rsid w:val="009405D9"/>
    <w:rsid w:val="00960E7E"/>
    <w:rsid w:val="009673FA"/>
    <w:rsid w:val="00976B9A"/>
    <w:rsid w:val="009773D8"/>
    <w:rsid w:val="0097789D"/>
    <w:rsid w:val="009830AD"/>
    <w:rsid w:val="00996DF8"/>
    <w:rsid w:val="00997A07"/>
    <w:rsid w:val="009A2C04"/>
    <w:rsid w:val="009A3A7F"/>
    <w:rsid w:val="009A698E"/>
    <w:rsid w:val="009B1F7B"/>
    <w:rsid w:val="009B2FFF"/>
    <w:rsid w:val="009C0091"/>
    <w:rsid w:val="009C7DB4"/>
    <w:rsid w:val="009D0361"/>
    <w:rsid w:val="009D1E53"/>
    <w:rsid w:val="009D35FD"/>
    <w:rsid w:val="009D6171"/>
    <w:rsid w:val="009E0048"/>
    <w:rsid w:val="009E5077"/>
    <w:rsid w:val="009E5323"/>
    <w:rsid w:val="009F11B4"/>
    <w:rsid w:val="009F124A"/>
    <w:rsid w:val="009F1D45"/>
    <w:rsid w:val="009F1F4A"/>
    <w:rsid w:val="009F218C"/>
    <w:rsid w:val="009F3A46"/>
    <w:rsid w:val="00A02DFE"/>
    <w:rsid w:val="00A05352"/>
    <w:rsid w:val="00A07165"/>
    <w:rsid w:val="00A13EA5"/>
    <w:rsid w:val="00A20148"/>
    <w:rsid w:val="00A22364"/>
    <w:rsid w:val="00A234E2"/>
    <w:rsid w:val="00A34561"/>
    <w:rsid w:val="00A34FA9"/>
    <w:rsid w:val="00A3595D"/>
    <w:rsid w:val="00A44CC5"/>
    <w:rsid w:val="00A44E05"/>
    <w:rsid w:val="00A52F55"/>
    <w:rsid w:val="00A5346F"/>
    <w:rsid w:val="00A54E13"/>
    <w:rsid w:val="00A56133"/>
    <w:rsid w:val="00A61F58"/>
    <w:rsid w:val="00A72D83"/>
    <w:rsid w:val="00A7497D"/>
    <w:rsid w:val="00A768E0"/>
    <w:rsid w:val="00A80E0B"/>
    <w:rsid w:val="00A93670"/>
    <w:rsid w:val="00A95C2C"/>
    <w:rsid w:val="00A96A7E"/>
    <w:rsid w:val="00AA110F"/>
    <w:rsid w:val="00AA3446"/>
    <w:rsid w:val="00AA3607"/>
    <w:rsid w:val="00AA48B3"/>
    <w:rsid w:val="00AB16F4"/>
    <w:rsid w:val="00AB1760"/>
    <w:rsid w:val="00AB2E43"/>
    <w:rsid w:val="00AB5CEB"/>
    <w:rsid w:val="00AC11BD"/>
    <w:rsid w:val="00AC2982"/>
    <w:rsid w:val="00AD5CF8"/>
    <w:rsid w:val="00AE0830"/>
    <w:rsid w:val="00AE29F8"/>
    <w:rsid w:val="00AE3D45"/>
    <w:rsid w:val="00AE47E5"/>
    <w:rsid w:val="00AE4858"/>
    <w:rsid w:val="00AE6351"/>
    <w:rsid w:val="00AE6C87"/>
    <w:rsid w:val="00AE7D33"/>
    <w:rsid w:val="00AF1079"/>
    <w:rsid w:val="00B03EDC"/>
    <w:rsid w:val="00B06494"/>
    <w:rsid w:val="00B0738B"/>
    <w:rsid w:val="00B11337"/>
    <w:rsid w:val="00B1147F"/>
    <w:rsid w:val="00B13723"/>
    <w:rsid w:val="00B17D2D"/>
    <w:rsid w:val="00B27F18"/>
    <w:rsid w:val="00B31DA1"/>
    <w:rsid w:val="00B40867"/>
    <w:rsid w:val="00B44653"/>
    <w:rsid w:val="00B450E1"/>
    <w:rsid w:val="00B456B6"/>
    <w:rsid w:val="00B459D9"/>
    <w:rsid w:val="00B45E7C"/>
    <w:rsid w:val="00B46A50"/>
    <w:rsid w:val="00B52220"/>
    <w:rsid w:val="00B52CEC"/>
    <w:rsid w:val="00B547AC"/>
    <w:rsid w:val="00B725A7"/>
    <w:rsid w:val="00B77507"/>
    <w:rsid w:val="00B77DDB"/>
    <w:rsid w:val="00B81E22"/>
    <w:rsid w:val="00B82E93"/>
    <w:rsid w:val="00B83421"/>
    <w:rsid w:val="00B83EFC"/>
    <w:rsid w:val="00B853FE"/>
    <w:rsid w:val="00B85BB5"/>
    <w:rsid w:val="00B869BE"/>
    <w:rsid w:val="00B93A21"/>
    <w:rsid w:val="00B95224"/>
    <w:rsid w:val="00B9708C"/>
    <w:rsid w:val="00BA2207"/>
    <w:rsid w:val="00BA2C7C"/>
    <w:rsid w:val="00BA5E17"/>
    <w:rsid w:val="00BA640F"/>
    <w:rsid w:val="00BB1A04"/>
    <w:rsid w:val="00BB2C35"/>
    <w:rsid w:val="00BB3F53"/>
    <w:rsid w:val="00BB5B3C"/>
    <w:rsid w:val="00BB5BED"/>
    <w:rsid w:val="00BB74E7"/>
    <w:rsid w:val="00BC1233"/>
    <w:rsid w:val="00BC2414"/>
    <w:rsid w:val="00BC367A"/>
    <w:rsid w:val="00BD0083"/>
    <w:rsid w:val="00BD0791"/>
    <w:rsid w:val="00BD1051"/>
    <w:rsid w:val="00BD3740"/>
    <w:rsid w:val="00BE2685"/>
    <w:rsid w:val="00BE523F"/>
    <w:rsid w:val="00BE6E02"/>
    <w:rsid w:val="00BF0BDB"/>
    <w:rsid w:val="00BF2135"/>
    <w:rsid w:val="00C02EBF"/>
    <w:rsid w:val="00C051BE"/>
    <w:rsid w:val="00C13404"/>
    <w:rsid w:val="00C13EF1"/>
    <w:rsid w:val="00C1688E"/>
    <w:rsid w:val="00C31692"/>
    <w:rsid w:val="00C36BC5"/>
    <w:rsid w:val="00C42126"/>
    <w:rsid w:val="00C43AE5"/>
    <w:rsid w:val="00C44C87"/>
    <w:rsid w:val="00C44E59"/>
    <w:rsid w:val="00C50DAE"/>
    <w:rsid w:val="00C54610"/>
    <w:rsid w:val="00C60060"/>
    <w:rsid w:val="00C601B1"/>
    <w:rsid w:val="00C64D50"/>
    <w:rsid w:val="00C64FC1"/>
    <w:rsid w:val="00C867A5"/>
    <w:rsid w:val="00C91460"/>
    <w:rsid w:val="00C91C1A"/>
    <w:rsid w:val="00C9517A"/>
    <w:rsid w:val="00CA01CC"/>
    <w:rsid w:val="00CA02DB"/>
    <w:rsid w:val="00CA0EE8"/>
    <w:rsid w:val="00CA2952"/>
    <w:rsid w:val="00CA5A43"/>
    <w:rsid w:val="00CA5B79"/>
    <w:rsid w:val="00CA6B86"/>
    <w:rsid w:val="00CA72BA"/>
    <w:rsid w:val="00CC18F5"/>
    <w:rsid w:val="00CE095C"/>
    <w:rsid w:val="00CE3716"/>
    <w:rsid w:val="00CF0398"/>
    <w:rsid w:val="00CF2424"/>
    <w:rsid w:val="00CF3992"/>
    <w:rsid w:val="00CF5047"/>
    <w:rsid w:val="00CF524E"/>
    <w:rsid w:val="00CF6B0E"/>
    <w:rsid w:val="00CF71A9"/>
    <w:rsid w:val="00D0040D"/>
    <w:rsid w:val="00D01B9F"/>
    <w:rsid w:val="00D044F1"/>
    <w:rsid w:val="00D06F32"/>
    <w:rsid w:val="00D10EF1"/>
    <w:rsid w:val="00D13A54"/>
    <w:rsid w:val="00D17100"/>
    <w:rsid w:val="00D21473"/>
    <w:rsid w:val="00D26CD9"/>
    <w:rsid w:val="00D33760"/>
    <w:rsid w:val="00D33C7D"/>
    <w:rsid w:val="00D37C53"/>
    <w:rsid w:val="00D43BE7"/>
    <w:rsid w:val="00D53290"/>
    <w:rsid w:val="00D552D1"/>
    <w:rsid w:val="00D56574"/>
    <w:rsid w:val="00D60326"/>
    <w:rsid w:val="00D67607"/>
    <w:rsid w:val="00D72CBB"/>
    <w:rsid w:val="00D72FCC"/>
    <w:rsid w:val="00D757A1"/>
    <w:rsid w:val="00D764E5"/>
    <w:rsid w:val="00D82C12"/>
    <w:rsid w:val="00D84EED"/>
    <w:rsid w:val="00D92060"/>
    <w:rsid w:val="00DA386F"/>
    <w:rsid w:val="00DA4E53"/>
    <w:rsid w:val="00DA60C4"/>
    <w:rsid w:val="00DB4913"/>
    <w:rsid w:val="00DB5887"/>
    <w:rsid w:val="00DC0666"/>
    <w:rsid w:val="00DC06B8"/>
    <w:rsid w:val="00DC211E"/>
    <w:rsid w:val="00DC2217"/>
    <w:rsid w:val="00DC44CD"/>
    <w:rsid w:val="00DC4D63"/>
    <w:rsid w:val="00DC66AD"/>
    <w:rsid w:val="00DC72E2"/>
    <w:rsid w:val="00DD0DFF"/>
    <w:rsid w:val="00DD0F36"/>
    <w:rsid w:val="00DD42C1"/>
    <w:rsid w:val="00DE04B9"/>
    <w:rsid w:val="00DE6811"/>
    <w:rsid w:val="00E012BC"/>
    <w:rsid w:val="00E050DA"/>
    <w:rsid w:val="00E05E02"/>
    <w:rsid w:val="00E06EA3"/>
    <w:rsid w:val="00E132BB"/>
    <w:rsid w:val="00E1351D"/>
    <w:rsid w:val="00E1364D"/>
    <w:rsid w:val="00E15E1F"/>
    <w:rsid w:val="00E20EDB"/>
    <w:rsid w:val="00E21D7F"/>
    <w:rsid w:val="00E25D7C"/>
    <w:rsid w:val="00E37B2E"/>
    <w:rsid w:val="00E37F2B"/>
    <w:rsid w:val="00E416FE"/>
    <w:rsid w:val="00E456DB"/>
    <w:rsid w:val="00E5448F"/>
    <w:rsid w:val="00E63C57"/>
    <w:rsid w:val="00E6586B"/>
    <w:rsid w:val="00E66272"/>
    <w:rsid w:val="00E66F5C"/>
    <w:rsid w:val="00E8060C"/>
    <w:rsid w:val="00E82924"/>
    <w:rsid w:val="00E832A1"/>
    <w:rsid w:val="00E90704"/>
    <w:rsid w:val="00E90A38"/>
    <w:rsid w:val="00E90B6B"/>
    <w:rsid w:val="00E93F29"/>
    <w:rsid w:val="00E9532F"/>
    <w:rsid w:val="00E95497"/>
    <w:rsid w:val="00EA02BB"/>
    <w:rsid w:val="00EA13B4"/>
    <w:rsid w:val="00EA69EA"/>
    <w:rsid w:val="00EA6CA5"/>
    <w:rsid w:val="00EA7826"/>
    <w:rsid w:val="00EA78B0"/>
    <w:rsid w:val="00EB0E9C"/>
    <w:rsid w:val="00EB37E1"/>
    <w:rsid w:val="00EB43A4"/>
    <w:rsid w:val="00EC0408"/>
    <w:rsid w:val="00EC2AD0"/>
    <w:rsid w:val="00EC2C5A"/>
    <w:rsid w:val="00EC70AD"/>
    <w:rsid w:val="00EE2973"/>
    <w:rsid w:val="00EE2E4D"/>
    <w:rsid w:val="00EF1326"/>
    <w:rsid w:val="00EF1CE1"/>
    <w:rsid w:val="00EF5ADA"/>
    <w:rsid w:val="00F0087A"/>
    <w:rsid w:val="00F03BE6"/>
    <w:rsid w:val="00F04105"/>
    <w:rsid w:val="00F048AC"/>
    <w:rsid w:val="00F07D88"/>
    <w:rsid w:val="00F15ABE"/>
    <w:rsid w:val="00F1763B"/>
    <w:rsid w:val="00F17742"/>
    <w:rsid w:val="00F2009D"/>
    <w:rsid w:val="00F21A1A"/>
    <w:rsid w:val="00F231DF"/>
    <w:rsid w:val="00F26C49"/>
    <w:rsid w:val="00F41A5D"/>
    <w:rsid w:val="00F45337"/>
    <w:rsid w:val="00F4742B"/>
    <w:rsid w:val="00F56103"/>
    <w:rsid w:val="00F62495"/>
    <w:rsid w:val="00F65338"/>
    <w:rsid w:val="00F65FF0"/>
    <w:rsid w:val="00F71D03"/>
    <w:rsid w:val="00F77F04"/>
    <w:rsid w:val="00F814EB"/>
    <w:rsid w:val="00FA1860"/>
    <w:rsid w:val="00FA4706"/>
    <w:rsid w:val="00FB1682"/>
    <w:rsid w:val="00FD02AE"/>
    <w:rsid w:val="00FD7585"/>
    <w:rsid w:val="00FE2A90"/>
    <w:rsid w:val="00FE4B22"/>
    <w:rsid w:val="00FE7539"/>
    <w:rsid w:val="00FF1F4A"/>
    <w:rsid w:val="00FF45C0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6B86"/>
    <w:pPr>
      <w:keepNext/>
      <w:widowControl w:val="0"/>
      <w:tabs>
        <w:tab w:val="left" w:pos="2320"/>
      </w:tabs>
      <w:autoSpaceDE w:val="0"/>
      <w:autoSpaceDN w:val="0"/>
      <w:adjustRightInd w:val="0"/>
      <w:outlineLvl w:val="1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35A3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35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35A3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B4F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F6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1B4F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B4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1B4F62"/>
    <w:pPr>
      <w:spacing w:after="120"/>
    </w:pPr>
  </w:style>
  <w:style w:type="character" w:customStyle="1" w:styleId="a9">
    <w:name w:val="Основной текст Знак"/>
    <w:basedOn w:val="a0"/>
    <w:link w:val="a8"/>
    <w:rsid w:val="001B4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124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124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24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A6B86"/>
    <w:rPr>
      <w:rFonts w:ascii="Times New Roman" w:eastAsia="Times New Roman" w:hAnsi="Times New Roman" w:cs="Times New Roman"/>
      <w:i/>
      <w:i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6B86"/>
    <w:pPr>
      <w:keepNext/>
      <w:widowControl w:val="0"/>
      <w:tabs>
        <w:tab w:val="left" w:pos="2320"/>
      </w:tabs>
      <w:autoSpaceDE w:val="0"/>
      <w:autoSpaceDN w:val="0"/>
      <w:adjustRightInd w:val="0"/>
      <w:outlineLvl w:val="1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35A3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35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35A3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B4F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F6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1B4F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B4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1B4F62"/>
    <w:pPr>
      <w:spacing w:after="120"/>
    </w:pPr>
  </w:style>
  <w:style w:type="character" w:customStyle="1" w:styleId="a9">
    <w:name w:val="Основной текст Знак"/>
    <w:basedOn w:val="a0"/>
    <w:link w:val="a8"/>
    <w:rsid w:val="001B4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124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124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24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A6B86"/>
    <w:rPr>
      <w:rFonts w:ascii="Times New Roman" w:eastAsia="Times New Roman" w:hAnsi="Times New Roman" w:cs="Times New Roman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74;&#1077;&#1076;&#1077;&#1085;&#1080;&#1103;%20&#1086;%20&#1085;&#1072;&#1075;&#1088;&#1091;&#1079;&#1082;&#1077;\&#1054;&#1073;&#1079;&#1086;&#1088;%20&#1089;&#1090;&#1072;&#1090;.%20&#1076;&#1072;&#1085;&#1085;&#1099;&#1093;\&#1075;&#1088;&#1072;&#1092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74;&#1077;&#1076;&#1077;&#1085;&#1080;&#1103;%20&#1086;%20&#1085;&#1072;&#1075;&#1088;&#1091;&#1079;&#1082;&#1077;\&#1054;&#1073;&#1079;&#1086;&#1088;%20&#1089;&#1090;&#1072;&#1090;.%20&#1076;&#1072;&#1085;&#1085;&#1099;&#1093;\&#1075;&#1088;&#1072;&#1092;&#1080;&#1082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74;&#1077;&#1076;&#1077;&#1085;&#1080;&#1103;%20&#1086;%20&#1085;&#1072;&#1075;&#1088;&#1091;&#1079;&#1082;&#1077;\&#1054;&#1073;&#1079;&#1086;&#1088;%20&#1089;&#1090;&#1072;&#1090;.%20&#1076;&#1072;&#1085;&#1085;&#1099;&#1093;\&#1075;&#1088;&#1072;&#1092;&#1080;&#1082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74;&#1077;&#1076;&#1077;&#1085;&#1080;&#1103;%20&#1086;%20&#1085;&#1072;&#1075;&#1088;&#1091;&#1079;&#1082;&#1077;\&#1054;&#1073;&#1079;&#1086;&#1088;%20&#1089;&#1090;&#1072;&#1090;.%20&#1076;&#1072;&#1085;&#1085;&#1099;&#1093;\&#1075;&#1088;&#1072;&#1092;&#1080;&#1082;&#108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74;&#1077;&#1076;&#1077;&#1085;&#1080;&#1103;%20&#1086;%20&#1085;&#1072;&#1075;&#1088;&#1091;&#1079;&#1082;&#1077;\&#1054;&#1073;&#1079;&#1086;&#1088;%20&#1089;&#1090;&#1072;&#1090;.%20&#1076;&#1072;&#1085;&#1085;&#1099;&#1093;\&#1075;&#1088;&#1072;&#1092;&#1080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'12 мес 2025'!$B$1</c:f>
              <c:strCache>
                <c:ptCount val="1"/>
                <c:pt idx="0">
                  <c:v>Остаток неоконченных дел</c:v>
                </c:pt>
              </c:strCache>
            </c:strRef>
          </c:tx>
          <c:invertIfNegative val="0"/>
          <c:cat>
            <c:numRef>
              <c:f>'12 мес 2025'!$A$2:$A$4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'12 мес 2025'!$B$2:$B$4</c:f>
              <c:numCache>
                <c:formatCode>General</c:formatCode>
                <c:ptCount val="3"/>
                <c:pt idx="0">
                  <c:v>1899</c:v>
                </c:pt>
                <c:pt idx="1">
                  <c:v>1794</c:v>
                </c:pt>
                <c:pt idx="2">
                  <c:v>1986</c:v>
                </c:pt>
              </c:numCache>
            </c:numRef>
          </c:val>
        </c:ser>
        <c:ser>
          <c:idx val="1"/>
          <c:order val="1"/>
          <c:tx>
            <c:strRef>
              <c:f>'12 мес 2025'!$C$1</c:f>
              <c:strCache>
                <c:ptCount val="1"/>
                <c:pt idx="0">
                  <c:v>Окончено за отчётный период</c:v>
                </c:pt>
              </c:strCache>
            </c:strRef>
          </c:tx>
          <c:invertIfNegative val="0"/>
          <c:cat>
            <c:numRef>
              <c:f>'12 мес 2025'!$A$2:$A$4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'12 мес 2025'!$C$2:$C$4</c:f>
              <c:numCache>
                <c:formatCode>General</c:formatCode>
                <c:ptCount val="3"/>
                <c:pt idx="0">
                  <c:v>5629</c:v>
                </c:pt>
                <c:pt idx="1">
                  <c:v>5090</c:v>
                </c:pt>
                <c:pt idx="2">
                  <c:v>5200</c:v>
                </c:pt>
              </c:numCache>
            </c:numRef>
          </c:val>
        </c:ser>
        <c:ser>
          <c:idx val="2"/>
          <c:order val="2"/>
          <c:tx>
            <c:strRef>
              <c:f>'12 мес 2025'!$D$1</c:f>
              <c:strCache>
                <c:ptCount val="1"/>
                <c:pt idx="0">
                  <c:v>Находилось в производстве</c:v>
                </c:pt>
              </c:strCache>
            </c:strRef>
          </c:tx>
          <c:invertIfNegative val="0"/>
          <c:cat>
            <c:numRef>
              <c:f>'12 мес 2025'!$A$2:$A$4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'12 мес 2025'!$D$2:$D$4</c:f>
              <c:numCache>
                <c:formatCode>#,##0</c:formatCode>
                <c:ptCount val="3"/>
                <c:pt idx="0" formatCode="General">
                  <c:v>7432</c:v>
                </c:pt>
                <c:pt idx="1">
                  <c:v>6825</c:v>
                </c:pt>
                <c:pt idx="2" formatCode="General">
                  <c:v>7192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804544"/>
        <c:axId val="110572288"/>
      </c:barChart>
      <c:catAx>
        <c:axId val="109804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0572288"/>
        <c:crosses val="autoZero"/>
        <c:auto val="1"/>
        <c:lblAlgn val="ctr"/>
        <c:lblOffset val="100"/>
        <c:noMultiLvlLbl val="0"/>
      </c:catAx>
      <c:valAx>
        <c:axId val="1105722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9804544"/>
        <c:crosses val="autoZero"/>
        <c:crossBetween val="between"/>
      </c:valAx>
      <c:spPr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4">
        <a:lumMod val="20000"/>
        <a:lumOff val="80000"/>
        <a:alpha val="73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'12 мес 2025'!$A$32</c:f>
              <c:strCache>
                <c:ptCount val="1"/>
                <c:pt idx="0">
                  <c:v>кол-во осужденных несовершеннолетних лиц</c:v>
                </c:pt>
              </c:strCache>
            </c:strRef>
          </c:tx>
          <c:cat>
            <c:strRef>
              <c:f>'12 мес 2025'!$B$31:$F$31</c:f>
              <c:strCache>
                <c:ptCount val="5"/>
                <c:pt idx="0">
                  <c:v>2021 г.</c:v>
                </c:pt>
                <c:pt idx="1">
                  <c:v> 2022 г.</c:v>
                </c:pt>
                <c:pt idx="2">
                  <c:v>2023 г.</c:v>
                </c:pt>
                <c:pt idx="3">
                  <c:v>2024 г.</c:v>
                </c:pt>
                <c:pt idx="4">
                  <c:v>2025 г.</c:v>
                </c:pt>
              </c:strCache>
            </c:strRef>
          </c:cat>
          <c:val>
            <c:numRef>
              <c:f>'12 мес 2025'!$B$32:$F$32</c:f>
              <c:numCache>
                <c:formatCode>General</c:formatCode>
                <c:ptCount val="5"/>
                <c:pt idx="0">
                  <c:v>131</c:v>
                </c:pt>
                <c:pt idx="1">
                  <c:v>120</c:v>
                </c:pt>
                <c:pt idx="2">
                  <c:v>92</c:v>
                </c:pt>
                <c:pt idx="3">
                  <c:v>61</c:v>
                </c:pt>
                <c:pt idx="4">
                  <c:v>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579712"/>
        <c:axId val="110581248"/>
      </c:lineChart>
      <c:catAx>
        <c:axId val="1105797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0581248"/>
        <c:crosses val="autoZero"/>
        <c:auto val="1"/>
        <c:lblAlgn val="ctr"/>
        <c:lblOffset val="100"/>
        <c:noMultiLvlLbl val="0"/>
      </c:catAx>
      <c:valAx>
        <c:axId val="110581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057971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  <c:showDLblsOverMax val="0"/>
  </c:chart>
  <c:spPr>
    <a:solidFill>
      <a:schemeClr val="tx2">
        <a:lumMod val="20000"/>
        <a:lumOff val="80000"/>
      </a:schemeClr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4"/>
    </mc:Choice>
    <mc:Fallback>
      <c:style val="24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'12 мес 2025'!$B$85</c:f>
              <c:strCache>
                <c:ptCount val="1"/>
                <c:pt idx="0">
                  <c:v>Остаток неоконченных дел</c:v>
                </c:pt>
              </c:strCache>
            </c:strRef>
          </c:tx>
          <c:invertIfNegative val="0"/>
          <c:cat>
            <c:strRef>
              <c:f>'12 мес 2025'!$A$86:$A$88</c:f>
              <c:strCache>
                <c:ptCount val="3"/>
                <c:pt idx="0">
                  <c:v>2023 г.</c:v>
                </c:pt>
                <c:pt idx="1">
                  <c:v>2024 г.</c:v>
                </c:pt>
                <c:pt idx="2">
                  <c:v>2025 г.</c:v>
                </c:pt>
              </c:strCache>
            </c:strRef>
          </c:cat>
          <c:val>
            <c:numRef>
              <c:f>'12 мес 2025'!$B$86:$B$88</c:f>
              <c:numCache>
                <c:formatCode>#,##0</c:formatCode>
                <c:ptCount val="3"/>
                <c:pt idx="0">
                  <c:v>15807</c:v>
                </c:pt>
                <c:pt idx="1">
                  <c:v>20179</c:v>
                </c:pt>
                <c:pt idx="2">
                  <c:v>22722</c:v>
                </c:pt>
              </c:numCache>
            </c:numRef>
          </c:val>
        </c:ser>
        <c:ser>
          <c:idx val="1"/>
          <c:order val="1"/>
          <c:tx>
            <c:strRef>
              <c:f>'12 мес 2025'!$C$85</c:f>
              <c:strCache>
                <c:ptCount val="1"/>
                <c:pt idx="0">
                  <c:v>Рассмотрено свыше сроков</c:v>
                </c:pt>
              </c:strCache>
            </c:strRef>
          </c:tx>
          <c:invertIfNegative val="0"/>
          <c:cat>
            <c:strRef>
              <c:f>'12 мес 2025'!$A$86:$A$88</c:f>
              <c:strCache>
                <c:ptCount val="3"/>
                <c:pt idx="0">
                  <c:v>2023 г.</c:v>
                </c:pt>
                <c:pt idx="1">
                  <c:v>2024 г.</c:v>
                </c:pt>
                <c:pt idx="2">
                  <c:v>2025 г.</c:v>
                </c:pt>
              </c:strCache>
            </c:strRef>
          </c:cat>
          <c:val>
            <c:numRef>
              <c:f>'12 мес 2025'!$C$86:$C$88</c:f>
              <c:numCache>
                <c:formatCode>#,##0</c:formatCode>
                <c:ptCount val="3"/>
                <c:pt idx="0">
                  <c:v>2040</c:v>
                </c:pt>
                <c:pt idx="1">
                  <c:v>2964</c:v>
                </c:pt>
                <c:pt idx="2">
                  <c:v>3178</c:v>
                </c:pt>
              </c:numCache>
            </c:numRef>
          </c:val>
        </c:ser>
        <c:ser>
          <c:idx val="2"/>
          <c:order val="2"/>
          <c:tx>
            <c:strRef>
              <c:f>'12 мес 2025'!$D$85</c:f>
              <c:strCache>
                <c:ptCount val="1"/>
                <c:pt idx="0">
                  <c:v>Окончено за отчётный период</c:v>
                </c:pt>
              </c:strCache>
            </c:strRef>
          </c:tx>
          <c:invertIfNegative val="0"/>
          <c:cat>
            <c:strRef>
              <c:f>'12 мес 2025'!$A$86:$A$88</c:f>
              <c:strCache>
                <c:ptCount val="3"/>
                <c:pt idx="0">
                  <c:v>2023 г.</c:v>
                </c:pt>
                <c:pt idx="1">
                  <c:v>2024 г.</c:v>
                </c:pt>
                <c:pt idx="2">
                  <c:v>2025 г.</c:v>
                </c:pt>
              </c:strCache>
            </c:strRef>
          </c:cat>
          <c:val>
            <c:numRef>
              <c:f>'12 мес 2025'!$D$86:$D$88</c:f>
              <c:numCache>
                <c:formatCode>#,##0</c:formatCode>
                <c:ptCount val="3"/>
                <c:pt idx="0">
                  <c:v>39072</c:v>
                </c:pt>
                <c:pt idx="1">
                  <c:v>44532</c:v>
                </c:pt>
                <c:pt idx="2">
                  <c:v>43797</c:v>
                </c:pt>
              </c:numCache>
            </c:numRef>
          </c:val>
        </c:ser>
        <c:ser>
          <c:idx val="3"/>
          <c:order val="3"/>
          <c:tx>
            <c:strRef>
              <c:f>'12 мес 2025'!$E$85</c:f>
              <c:strCache>
                <c:ptCount val="1"/>
                <c:pt idx="0">
                  <c:v>Находилось в производстве</c:v>
                </c:pt>
              </c:strCache>
            </c:strRef>
          </c:tx>
          <c:invertIfNegative val="0"/>
          <c:cat>
            <c:strRef>
              <c:f>'12 мес 2025'!$A$86:$A$88</c:f>
              <c:strCache>
                <c:ptCount val="3"/>
                <c:pt idx="0">
                  <c:v>2023 г.</c:v>
                </c:pt>
                <c:pt idx="1">
                  <c:v>2024 г.</c:v>
                </c:pt>
                <c:pt idx="2">
                  <c:v>2025 г.</c:v>
                </c:pt>
              </c:strCache>
            </c:strRef>
          </c:cat>
          <c:val>
            <c:numRef>
              <c:f>'12 мес 2025'!$E$86:$E$88</c:f>
              <c:numCache>
                <c:formatCode>#,##0</c:formatCode>
                <c:ptCount val="3"/>
                <c:pt idx="0">
                  <c:v>59854</c:v>
                </c:pt>
                <c:pt idx="1">
                  <c:v>68000</c:v>
                </c:pt>
                <c:pt idx="2">
                  <c:v>69079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608384"/>
        <c:axId val="110609920"/>
        <c:axId val="0"/>
      </c:bar3DChart>
      <c:catAx>
        <c:axId val="11060838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0609920"/>
        <c:crosses val="autoZero"/>
        <c:auto val="1"/>
        <c:lblAlgn val="ctr"/>
        <c:lblOffset val="100"/>
        <c:noMultiLvlLbl val="0"/>
      </c:catAx>
      <c:valAx>
        <c:axId val="110609920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0608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80041472265422"/>
          <c:y val="0.15159474435064987"/>
          <c:w val="0.32503888024883359"/>
          <c:h val="0.74085424006683853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spPr>
    <a:solidFill>
      <a:schemeClr val="bg1">
        <a:lumMod val="95000"/>
        <a:alpha val="97000"/>
      </a:schemeClr>
    </a:soli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'12 мес 2025'!$A$117:$E$117</c:f>
              <c:strCache>
                <c:ptCount val="5"/>
                <c:pt idx="0">
                  <c:v>Не подлежит рассмотрению и разрешению в суде в порядке гражданского судопроизводства</c:v>
                </c:pt>
                <c:pt idx="1">
                  <c:v>Имеется вступившее в законную силу судебное решение по этому спору </c:v>
                </c:pt>
                <c:pt idx="2">
                  <c:v>Истец отказался от иска и отказ принят судом </c:v>
                </c:pt>
                <c:pt idx="3">
                  <c:v>Стороны заключили мировое соглашение и оно утверждено судом </c:v>
                </c:pt>
                <c:pt idx="4">
                  <c:v>Смерть гражданина, если не допускается правопреемство или ликвидация организации (п. 6 ч. 1 ст.  220 ГПК РФ, п. 5 ст. 194 КАС РФ)</c:v>
                </c:pt>
              </c:strCache>
            </c:strRef>
          </c:cat>
          <c:val>
            <c:numRef>
              <c:f>'12 мес 2025'!$A$118:$E$118</c:f>
              <c:numCache>
                <c:formatCode>General</c:formatCode>
                <c:ptCount val="5"/>
                <c:pt idx="0">
                  <c:v>30</c:v>
                </c:pt>
                <c:pt idx="1">
                  <c:v>136</c:v>
                </c:pt>
                <c:pt idx="2">
                  <c:v>3568</c:v>
                </c:pt>
                <c:pt idx="3">
                  <c:v>881</c:v>
                </c:pt>
                <c:pt idx="4">
                  <c:v>380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017297360364468"/>
          <c:y val="5.4583055226967839E-2"/>
          <c:w val="0.33764815035317941"/>
          <c:h val="0.87772021067796269"/>
        </c:manualLayout>
      </c:layout>
      <c:overlay val="0"/>
      <c:txPr>
        <a:bodyPr/>
        <a:lstStyle/>
        <a:p>
          <a:pPr>
            <a:defRPr sz="900" b="1"/>
          </a:pPr>
          <a:endParaRPr lang="ru-RU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'12 мес 2025'!$A$53:$F$53</c:f>
              <c:strCache>
                <c:ptCount val="6"/>
                <c:pt idx="0">
                  <c:v>Доставление</c:v>
                </c:pt>
                <c:pt idx="1">
                  <c:v>Административное задержание</c:v>
                </c:pt>
                <c:pt idx="2">
                  <c:v>Досмотр/осмотр</c:v>
                </c:pt>
                <c:pt idx="3">
                  <c:v>Отстранение от управления ТС</c:v>
                </c:pt>
                <c:pt idx="4">
                  <c:v>Освидетельствование на состояние алкогольного опьянения</c:v>
                </c:pt>
                <c:pt idx="5">
                  <c:v>Медицинское освидетельствование на состояние опьянения</c:v>
                </c:pt>
              </c:strCache>
            </c:strRef>
          </c:cat>
          <c:val>
            <c:numRef>
              <c:f>'12 мес 2025'!$A$54:$F$54</c:f>
              <c:numCache>
                <c:formatCode>General</c:formatCode>
                <c:ptCount val="6"/>
                <c:pt idx="0">
                  <c:v>529</c:v>
                </c:pt>
                <c:pt idx="1">
                  <c:v>952</c:v>
                </c:pt>
                <c:pt idx="2">
                  <c:v>71</c:v>
                </c:pt>
                <c:pt idx="3">
                  <c:v>45</c:v>
                </c:pt>
                <c:pt idx="4">
                  <c:v>39</c:v>
                </c:pt>
                <c:pt idx="5">
                  <c:v>220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855543289867168"/>
          <c:y val="5.718457920032724E-2"/>
          <c:w val="0.33370374858606028"/>
          <c:h val="0.90034100282919183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A7279-EFA0-48F8-AF22-A97F460C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15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UserUSDLO</dc:creator>
  <cp:lastModifiedBy>Колесников</cp:lastModifiedBy>
  <cp:revision>479</cp:revision>
  <dcterms:created xsi:type="dcterms:W3CDTF">2026-02-24T06:16:00Z</dcterms:created>
  <dcterms:modified xsi:type="dcterms:W3CDTF">2026-04-01T06:38:00Z</dcterms:modified>
</cp:coreProperties>
</file>