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C5" w:rsidRPr="00067CC5" w:rsidRDefault="00067CC5" w:rsidP="00FD5678">
      <w:pPr>
        <w:pStyle w:val="Style5"/>
        <w:widowControl/>
        <w:spacing w:line="240" w:lineRule="auto"/>
        <w:ind w:left="4820" w:firstLine="697"/>
        <w:rPr>
          <w:rStyle w:val="FontStyle17"/>
          <w:b w:val="0"/>
          <w:i w:val="0"/>
          <w:sz w:val="28"/>
          <w:szCs w:val="28"/>
        </w:rPr>
      </w:pPr>
      <w:r w:rsidRPr="00067CC5">
        <w:rPr>
          <w:rStyle w:val="FontStyle17"/>
          <w:b w:val="0"/>
          <w:i w:val="0"/>
          <w:sz w:val="28"/>
          <w:szCs w:val="28"/>
        </w:rPr>
        <w:t>УТВЕРЖДЕНО</w:t>
      </w:r>
    </w:p>
    <w:p w:rsidR="00067CC5" w:rsidRPr="00067CC5" w:rsidRDefault="00067CC5" w:rsidP="00FD5678">
      <w:pPr>
        <w:pStyle w:val="Style5"/>
        <w:widowControl/>
        <w:spacing w:line="240" w:lineRule="auto"/>
        <w:ind w:left="4820" w:firstLine="697"/>
        <w:rPr>
          <w:rStyle w:val="FontStyle17"/>
          <w:b w:val="0"/>
          <w:i w:val="0"/>
          <w:sz w:val="28"/>
          <w:szCs w:val="28"/>
        </w:rPr>
      </w:pPr>
      <w:r w:rsidRPr="00067CC5">
        <w:rPr>
          <w:rStyle w:val="FontStyle17"/>
          <w:b w:val="0"/>
          <w:i w:val="0"/>
          <w:sz w:val="28"/>
          <w:szCs w:val="28"/>
        </w:rPr>
        <w:t>приказом Управления</w:t>
      </w:r>
    </w:p>
    <w:p w:rsidR="00067CC5" w:rsidRPr="00067CC5" w:rsidRDefault="00067CC5" w:rsidP="00FD5678">
      <w:pPr>
        <w:pStyle w:val="Style5"/>
        <w:widowControl/>
        <w:spacing w:line="240" w:lineRule="auto"/>
        <w:ind w:left="4820" w:firstLine="697"/>
        <w:rPr>
          <w:rStyle w:val="FontStyle17"/>
          <w:b w:val="0"/>
          <w:i w:val="0"/>
          <w:sz w:val="28"/>
          <w:szCs w:val="28"/>
        </w:rPr>
      </w:pPr>
      <w:r w:rsidRPr="00067CC5">
        <w:rPr>
          <w:rStyle w:val="FontStyle17"/>
          <w:b w:val="0"/>
          <w:i w:val="0"/>
          <w:sz w:val="28"/>
          <w:szCs w:val="28"/>
        </w:rPr>
        <w:t>Судебного департамента</w:t>
      </w:r>
    </w:p>
    <w:p w:rsidR="00067CC5" w:rsidRPr="00067CC5" w:rsidRDefault="00067CC5" w:rsidP="00FD5678">
      <w:pPr>
        <w:pStyle w:val="Style5"/>
        <w:widowControl/>
        <w:spacing w:line="240" w:lineRule="auto"/>
        <w:ind w:left="4820" w:firstLine="697"/>
        <w:rPr>
          <w:rStyle w:val="FontStyle17"/>
          <w:b w:val="0"/>
          <w:i w:val="0"/>
          <w:sz w:val="28"/>
          <w:szCs w:val="28"/>
        </w:rPr>
      </w:pPr>
      <w:r w:rsidRPr="00067CC5">
        <w:rPr>
          <w:rStyle w:val="FontStyle17"/>
          <w:b w:val="0"/>
          <w:i w:val="0"/>
          <w:sz w:val="28"/>
          <w:szCs w:val="28"/>
        </w:rPr>
        <w:t>в Курской области</w:t>
      </w:r>
    </w:p>
    <w:p w:rsidR="00067CC5" w:rsidRPr="00067CC5" w:rsidRDefault="00067CC5" w:rsidP="00FD5678">
      <w:pPr>
        <w:pStyle w:val="Style5"/>
        <w:widowControl/>
        <w:spacing w:line="240" w:lineRule="auto"/>
        <w:ind w:left="4820" w:firstLine="697"/>
        <w:jc w:val="both"/>
        <w:rPr>
          <w:b/>
          <w:i/>
          <w:sz w:val="28"/>
          <w:szCs w:val="28"/>
        </w:rPr>
      </w:pPr>
      <w:r w:rsidRPr="00067CC5">
        <w:rPr>
          <w:rStyle w:val="FontStyle17"/>
          <w:b w:val="0"/>
          <w:i w:val="0"/>
          <w:sz w:val="28"/>
          <w:szCs w:val="28"/>
        </w:rPr>
        <w:t>от «</w:t>
      </w:r>
      <w:r w:rsidR="00BA7CDB">
        <w:rPr>
          <w:rStyle w:val="FontStyle17"/>
          <w:b w:val="0"/>
          <w:i w:val="0"/>
          <w:sz w:val="28"/>
          <w:szCs w:val="28"/>
        </w:rPr>
        <w:t>03</w:t>
      </w:r>
      <w:r w:rsidRPr="00067CC5">
        <w:rPr>
          <w:rStyle w:val="FontStyle17"/>
          <w:b w:val="0"/>
          <w:i w:val="0"/>
          <w:sz w:val="28"/>
          <w:szCs w:val="28"/>
        </w:rPr>
        <w:t xml:space="preserve">» </w:t>
      </w:r>
      <w:r w:rsidR="00BA7CDB">
        <w:rPr>
          <w:rStyle w:val="FontStyle17"/>
          <w:b w:val="0"/>
          <w:i w:val="0"/>
          <w:sz w:val="28"/>
          <w:szCs w:val="28"/>
        </w:rPr>
        <w:t>марта</w:t>
      </w:r>
      <w:r w:rsidRPr="00067CC5">
        <w:rPr>
          <w:rStyle w:val="FontStyle17"/>
          <w:b w:val="0"/>
          <w:i w:val="0"/>
          <w:sz w:val="28"/>
          <w:szCs w:val="28"/>
        </w:rPr>
        <w:t xml:space="preserve"> 201</w:t>
      </w:r>
      <w:r>
        <w:rPr>
          <w:rStyle w:val="FontStyle17"/>
          <w:b w:val="0"/>
          <w:i w:val="0"/>
          <w:sz w:val="28"/>
          <w:szCs w:val="28"/>
        </w:rPr>
        <w:t>7</w:t>
      </w:r>
      <w:r w:rsidRPr="00067CC5">
        <w:rPr>
          <w:rStyle w:val="FontStyle17"/>
          <w:b w:val="0"/>
          <w:i w:val="0"/>
          <w:sz w:val="28"/>
          <w:szCs w:val="28"/>
        </w:rPr>
        <w:t xml:space="preserve"> г. №</w:t>
      </w:r>
      <w:r w:rsidR="00BA7CDB">
        <w:rPr>
          <w:rStyle w:val="FontStyle17"/>
          <w:b w:val="0"/>
          <w:i w:val="0"/>
          <w:sz w:val="28"/>
          <w:szCs w:val="28"/>
        </w:rPr>
        <w:t>13</w:t>
      </w:r>
    </w:p>
    <w:p w:rsidR="00067CC5" w:rsidRDefault="00067CC5" w:rsidP="0034369D">
      <w:pPr>
        <w:pStyle w:val="Style3"/>
        <w:widowControl/>
        <w:ind w:firstLine="284"/>
        <w:rPr>
          <w:rStyle w:val="FontStyle12"/>
          <w:sz w:val="28"/>
          <w:szCs w:val="28"/>
        </w:rPr>
      </w:pPr>
    </w:p>
    <w:p w:rsidR="00067CC5" w:rsidRDefault="00067CC5" w:rsidP="0034369D">
      <w:pPr>
        <w:pStyle w:val="Style3"/>
        <w:widowControl/>
        <w:ind w:firstLine="284"/>
        <w:jc w:val="center"/>
        <w:rPr>
          <w:rStyle w:val="FontStyle12"/>
          <w:sz w:val="28"/>
          <w:szCs w:val="28"/>
        </w:rPr>
      </w:pPr>
    </w:p>
    <w:p w:rsidR="0057104F" w:rsidRPr="00067CC5" w:rsidRDefault="00415D64" w:rsidP="0034369D">
      <w:pPr>
        <w:pStyle w:val="Style3"/>
        <w:widowControl/>
        <w:ind w:firstLine="284"/>
        <w:jc w:val="center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>ПОЛОЖЕНИЕ</w:t>
      </w:r>
    </w:p>
    <w:p w:rsidR="0057104F" w:rsidRPr="00067CC5" w:rsidRDefault="00415D64" w:rsidP="0034369D">
      <w:pPr>
        <w:pStyle w:val="Style2"/>
        <w:widowControl/>
        <w:tabs>
          <w:tab w:val="left" w:pos="8309"/>
        </w:tabs>
        <w:spacing w:line="240" w:lineRule="auto"/>
        <w:ind w:firstLine="0"/>
        <w:jc w:val="center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>о порядке получения федеральными государственными гражданскими</w:t>
      </w:r>
      <w:r w:rsidRPr="00067CC5">
        <w:rPr>
          <w:rStyle w:val="FontStyle11"/>
          <w:sz w:val="28"/>
          <w:szCs w:val="28"/>
        </w:rPr>
        <w:br/>
      </w:r>
      <w:r w:rsidRPr="00067CC5">
        <w:rPr>
          <w:rStyle w:val="FontStyle12"/>
          <w:sz w:val="28"/>
          <w:szCs w:val="28"/>
        </w:rPr>
        <w:t xml:space="preserve">служащими </w:t>
      </w:r>
      <w:r w:rsidR="00067CC5">
        <w:rPr>
          <w:rStyle w:val="FontStyle16"/>
          <w:sz w:val="28"/>
          <w:szCs w:val="28"/>
        </w:rPr>
        <w:t xml:space="preserve">районных (городских) судов Курской области, Курского гарнизонного военного суда, Управления </w:t>
      </w:r>
      <w:r w:rsidR="00067CC5" w:rsidRPr="00AF506F">
        <w:rPr>
          <w:rStyle w:val="FontStyle16"/>
          <w:sz w:val="28"/>
          <w:szCs w:val="28"/>
        </w:rPr>
        <w:t xml:space="preserve">Судебного департамента </w:t>
      </w:r>
      <w:r w:rsidR="00067CC5">
        <w:rPr>
          <w:rStyle w:val="FontStyle16"/>
          <w:sz w:val="28"/>
          <w:szCs w:val="28"/>
        </w:rPr>
        <w:t>в Курской области</w:t>
      </w:r>
      <w:r w:rsidR="00067CC5" w:rsidRPr="00AF506F">
        <w:rPr>
          <w:rStyle w:val="FontStyle16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разрешения представителя нанимателя на выполнение оплачиваемой</w:t>
      </w:r>
      <w:r w:rsidRPr="00067CC5">
        <w:rPr>
          <w:rStyle w:val="FontStyle12"/>
          <w:sz w:val="28"/>
          <w:szCs w:val="28"/>
        </w:rPr>
        <w:br/>
        <w:t>деятельности, финансируемой исключительно за счет средств иностранных</w:t>
      </w:r>
      <w:r w:rsidRPr="00067CC5">
        <w:rPr>
          <w:rStyle w:val="FontStyle12"/>
          <w:sz w:val="28"/>
          <w:szCs w:val="28"/>
        </w:rPr>
        <w:br/>
        <w:t>государств, международных и иностранных организаций,</w:t>
      </w:r>
    </w:p>
    <w:p w:rsidR="0057104F" w:rsidRDefault="00415D64" w:rsidP="0034369D">
      <w:pPr>
        <w:pStyle w:val="Style3"/>
        <w:widowControl/>
        <w:tabs>
          <w:tab w:val="left" w:pos="8400"/>
        </w:tabs>
        <w:jc w:val="center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>иностранных граждан и лиц без гражданства</w:t>
      </w:r>
    </w:p>
    <w:p w:rsidR="00067CC5" w:rsidRPr="00067CC5" w:rsidRDefault="00067CC5" w:rsidP="0034369D">
      <w:pPr>
        <w:pStyle w:val="Style3"/>
        <w:widowControl/>
        <w:tabs>
          <w:tab w:val="left" w:pos="8400"/>
        </w:tabs>
        <w:jc w:val="center"/>
        <w:rPr>
          <w:rStyle w:val="FontStyle12"/>
          <w:sz w:val="28"/>
          <w:szCs w:val="28"/>
        </w:rPr>
      </w:pPr>
    </w:p>
    <w:p w:rsidR="0057104F" w:rsidRPr="00067CC5" w:rsidRDefault="00415D64" w:rsidP="00D50668">
      <w:pPr>
        <w:pStyle w:val="Style4"/>
        <w:widowControl/>
        <w:numPr>
          <w:ilvl w:val="0"/>
          <w:numId w:val="1"/>
        </w:numPr>
        <w:spacing w:line="240" w:lineRule="auto"/>
        <w:ind w:firstLine="567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 xml:space="preserve">Настоящее Положение о порядке получения федеральными государственными гражданскими служащими </w:t>
      </w:r>
      <w:r w:rsidR="00067CC5">
        <w:rPr>
          <w:rStyle w:val="FontStyle16"/>
          <w:sz w:val="28"/>
          <w:szCs w:val="28"/>
        </w:rPr>
        <w:t xml:space="preserve">районных (городских) судов Курской области, Курского гарнизонного военного суда, Управления </w:t>
      </w:r>
      <w:r w:rsidR="00067CC5" w:rsidRPr="00AF506F">
        <w:rPr>
          <w:rStyle w:val="FontStyle16"/>
          <w:sz w:val="28"/>
          <w:szCs w:val="28"/>
        </w:rPr>
        <w:t xml:space="preserve">Судебного департамента </w:t>
      </w:r>
      <w:r w:rsidR="00067CC5">
        <w:rPr>
          <w:rStyle w:val="FontStyle16"/>
          <w:sz w:val="28"/>
          <w:szCs w:val="28"/>
        </w:rPr>
        <w:t>в Курской области</w:t>
      </w:r>
      <w:r w:rsidRPr="00067CC5">
        <w:rPr>
          <w:rStyle w:val="FontStyle12"/>
          <w:sz w:val="28"/>
          <w:szCs w:val="28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Положение) разработано в соответствии с пунктом 17 части 1 статьи 17 Федерального </w:t>
      </w:r>
      <w:r w:rsidRPr="00067CC5">
        <w:rPr>
          <w:rStyle w:val="FontStyle16"/>
          <w:sz w:val="28"/>
          <w:szCs w:val="28"/>
        </w:rPr>
        <w:t>закон</w:t>
      </w:r>
      <w:r w:rsidR="00A4436C">
        <w:rPr>
          <w:rStyle w:val="FontStyle16"/>
          <w:sz w:val="28"/>
          <w:szCs w:val="28"/>
        </w:rPr>
        <w:t>а</w:t>
      </w:r>
      <w:r w:rsidRPr="00067CC5">
        <w:rPr>
          <w:rStyle w:val="FontStyle16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от 27 июля 2004 г. № 79-ФЗ «О государственной гражданской службе Российской Федерации», а также абзацем 3 пункта «а» статьи 1 постановления Правительства Российской Федерации от 5 июля 2013 г. № 568 «О распространении на отдельные категории г</w:t>
      </w:r>
      <w:r w:rsidR="0034369D">
        <w:rPr>
          <w:rStyle w:val="FontStyle12"/>
          <w:sz w:val="28"/>
          <w:szCs w:val="28"/>
        </w:rPr>
        <w:t>р</w:t>
      </w:r>
      <w:r w:rsidRPr="00067CC5">
        <w:rPr>
          <w:rStyle w:val="FontStyle12"/>
          <w:sz w:val="28"/>
          <w:szCs w:val="28"/>
        </w:rPr>
        <w:t>аждан ограничений, запретов и обязанностей, установленных Федеральным закон</w:t>
      </w:r>
      <w:r w:rsidR="0034369D">
        <w:rPr>
          <w:rStyle w:val="FontStyle12"/>
          <w:sz w:val="28"/>
          <w:szCs w:val="28"/>
        </w:rPr>
        <w:t>о</w:t>
      </w:r>
      <w:r w:rsidRPr="00067CC5">
        <w:rPr>
          <w:rStyle w:val="FontStyle12"/>
          <w:sz w:val="28"/>
          <w:szCs w:val="28"/>
        </w:rPr>
        <w:t>м</w:t>
      </w:r>
      <w:r w:rsidR="0034369D">
        <w:rPr>
          <w:rStyle w:val="FontStyle12"/>
          <w:sz w:val="28"/>
          <w:szCs w:val="28"/>
        </w:rPr>
        <w:t xml:space="preserve"> от 25 декабря 2008 г. №273-ФЗ</w:t>
      </w:r>
      <w:r w:rsidRPr="00067CC5">
        <w:rPr>
          <w:rStyle w:val="FontStyle12"/>
          <w:sz w:val="28"/>
          <w:szCs w:val="28"/>
        </w:rPr>
        <w:t xml:space="preserve"> «О противодействии коррупции» и другими федеральными законами в целях противодействия коррупции и регламентирует процедуру получения федерал</w:t>
      </w:r>
      <w:r w:rsidR="0034369D">
        <w:rPr>
          <w:rStyle w:val="FontStyle12"/>
          <w:sz w:val="28"/>
          <w:szCs w:val="28"/>
        </w:rPr>
        <w:t>ь</w:t>
      </w:r>
      <w:r w:rsidRPr="00067CC5">
        <w:rPr>
          <w:rStyle w:val="FontStyle12"/>
          <w:sz w:val="28"/>
          <w:szCs w:val="28"/>
        </w:rPr>
        <w:t xml:space="preserve">ными государственными гражданскими служащими </w:t>
      </w:r>
      <w:r w:rsidR="0034369D">
        <w:rPr>
          <w:rStyle w:val="FontStyle16"/>
          <w:sz w:val="28"/>
          <w:szCs w:val="28"/>
        </w:rPr>
        <w:t xml:space="preserve">районных (городских) судов Курской области, Курского гарнизонного военного суда, Управления </w:t>
      </w:r>
      <w:r w:rsidR="0034369D" w:rsidRPr="00AF506F">
        <w:rPr>
          <w:rStyle w:val="FontStyle16"/>
          <w:sz w:val="28"/>
          <w:szCs w:val="28"/>
        </w:rPr>
        <w:t xml:space="preserve">Судебного департамента </w:t>
      </w:r>
      <w:r w:rsidR="0034369D">
        <w:rPr>
          <w:rStyle w:val="FontStyle16"/>
          <w:sz w:val="28"/>
          <w:szCs w:val="28"/>
        </w:rPr>
        <w:t>в Курской области</w:t>
      </w:r>
      <w:r w:rsidRPr="00067CC5">
        <w:rPr>
          <w:rStyle w:val="FontStyle12"/>
          <w:sz w:val="28"/>
          <w:szCs w:val="28"/>
        </w:rPr>
        <w:t xml:space="preserve"> (далее - гражданские служащие) разрешения </w:t>
      </w:r>
      <w:r w:rsidR="0034369D">
        <w:rPr>
          <w:rStyle w:val="FontStyle12"/>
          <w:sz w:val="28"/>
          <w:szCs w:val="28"/>
        </w:rPr>
        <w:t>представителя нанимателя</w:t>
      </w:r>
      <w:r w:rsidRPr="00067CC5">
        <w:rPr>
          <w:rStyle w:val="FontStyle12"/>
          <w:sz w:val="28"/>
          <w:szCs w:val="28"/>
        </w:rPr>
        <w:t xml:space="preserve"> на выполнение оплачиваемой деятельности, финансируемой исключительно за счет </w:t>
      </w:r>
      <w:r w:rsidR="0034369D">
        <w:rPr>
          <w:rStyle w:val="FontStyle12"/>
          <w:sz w:val="28"/>
          <w:szCs w:val="28"/>
        </w:rPr>
        <w:t>с</w:t>
      </w:r>
      <w:r w:rsidRPr="00067CC5">
        <w:rPr>
          <w:rStyle w:val="FontStyle12"/>
          <w:sz w:val="28"/>
          <w:szCs w:val="28"/>
        </w:rPr>
        <w:t>редств иностранных государств, международных и иностранных организаций, иност</w:t>
      </w:r>
      <w:r w:rsidR="0034369D">
        <w:rPr>
          <w:rStyle w:val="FontStyle12"/>
          <w:sz w:val="28"/>
          <w:szCs w:val="28"/>
        </w:rPr>
        <w:t>р</w:t>
      </w:r>
      <w:r w:rsidRPr="00067CC5">
        <w:rPr>
          <w:rStyle w:val="FontStyle12"/>
          <w:sz w:val="28"/>
          <w:szCs w:val="28"/>
        </w:rPr>
        <w:t>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(д</w:t>
      </w:r>
      <w:r w:rsidR="0034369D">
        <w:rPr>
          <w:rStyle w:val="FontStyle12"/>
          <w:sz w:val="28"/>
          <w:szCs w:val="28"/>
        </w:rPr>
        <w:t xml:space="preserve">алее – </w:t>
      </w:r>
      <w:r w:rsidRPr="00067CC5">
        <w:rPr>
          <w:rStyle w:val="FontStyle12"/>
          <w:sz w:val="28"/>
          <w:szCs w:val="28"/>
        </w:rPr>
        <w:t>оплачиваемая деятельность).</w:t>
      </w:r>
    </w:p>
    <w:p w:rsidR="0034369D" w:rsidRDefault="00415D64" w:rsidP="00D50668">
      <w:pPr>
        <w:pStyle w:val="Style4"/>
        <w:widowControl/>
        <w:numPr>
          <w:ilvl w:val="0"/>
          <w:numId w:val="1"/>
        </w:numPr>
        <w:spacing w:line="240" w:lineRule="auto"/>
        <w:ind w:firstLine="567"/>
        <w:rPr>
          <w:rStyle w:val="FontStyle12"/>
          <w:sz w:val="28"/>
          <w:szCs w:val="28"/>
        </w:rPr>
      </w:pPr>
      <w:r w:rsidRPr="0034369D">
        <w:rPr>
          <w:rStyle w:val="FontStyle12"/>
          <w:sz w:val="28"/>
          <w:szCs w:val="28"/>
        </w:rPr>
        <w:t xml:space="preserve">Под гражданскими служащими в настоящем Положении понимаются гражданские служащие, замещающие должности федеральной государственной гражданской службы в </w:t>
      </w:r>
      <w:r w:rsidR="0034369D" w:rsidRPr="0034369D">
        <w:rPr>
          <w:rStyle w:val="FontStyle16"/>
          <w:sz w:val="28"/>
          <w:szCs w:val="28"/>
        </w:rPr>
        <w:t>районных (городских) суд</w:t>
      </w:r>
      <w:r w:rsidR="0034369D">
        <w:rPr>
          <w:rStyle w:val="FontStyle16"/>
          <w:sz w:val="28"/>
          <w:szCs w:val="28"/>
        </w:rPr>
        <w:t>ах</w:t>
      </w:r>
      <w:r w:rsidR="0034369D" w:rsidRPr="0034369D">
        <w:rPr>
          <w:rStyle w:val="FontStyle16"/>
          <w:sz w:val="28"/>
          <w:szCs w:val="28"/>
        </w:rPr>
        <w:t xml:space="preserve"> Курской области, Курско</w:t>
      </w:r>
      <w:r w:rsidR="0034369D">
        <w:rPr>
          <w:rStyle w:val="FontStyle16"/>
          <w:sz w:val="28"/>
          <w:szCs w:val="28"/>
        </w:rPr>
        <w:t>м</w:t>
      </w:r>
      <w:r w:rsidR="0034369D" w:rsidRPr="0034369D">
        <w:rPr>
          <w:rStyle w:val="FontStyle16"/>
          <w:sz w:val="28"/>
          <w:szCs w:val="28"/>
        </w:rPr>
        <w:t xml:space="preserve"> гарнизонно</w:t>
      </w:r>
      <w:r w:rsidR="0034369D">
        <w:rPr>
          <w:rStyle w:val="FontStyle16"/>
          <w:sz w:val="28"/>
          <w:szCs w:val="28"/>
        </w:rPr>
        <w:t>м</w:t>
      </w:r>
      <w:r w:rsidR="0034369D" w:rsidRPr="0034369D">
        <w:rPr>
          <w:rStyle w:val="FontStyle16"/>
          <w:sz w:val="28"/>
          <w:szCs w:val="28"/>
        </w:rPr>
        <w:t xml:space="preserve"> военно</w:t>
      </w:r>
      <w:r w:rsidR="0034369D">
        <w:rPr>
          <w:rStyle w:val="FontStyle16"/>
          <w:sz w:val="28"/>
          <w:szCs w:val="28"/>
        </w:rPr>
        <w:t>м</w:t>
      </w:r>
      <w:r w:rsidR="0034369D" w:rsidRPr="0034369D">
        <w:rPr>
          <w:rStyle w:val="FontStyle16"/>
          <w:sz w:val="28"/>
          <w:szCs w:val="28"/>
        </w:rPr>
        <w:t xml:space="preserve"> суд</w:t>
      </w:r>
      <w:r w:rsidR="0034369D">
        <w:rPr>
          <w:rStyle w:val="FontStyle16"/>
          <w:sz w:val="28"/>
          <w:szCs w:val="28"/>
        </w:rPr>
        <w:t>е</w:t>
      </w:r>
      <w:r w:rsidR="00D50668">
        <w:rPr>
          <w:rStyle w:val="FontStyle16"/>
          <w:sz w:val="28"/>
          <w:szCs w:val="28"/>
        </w:rPr>
        <w:t xml:space="preserve"> (далее – суды)</w:t>
      </w:r>
      <w:r w:rsidR="0034369D" w:rsidRPr="0034369D">
        <w:rPr>
          <w:rStyle w:val="FontStyle16"/>
          <w:sz w:val="28"/>
          <w:szCs w:val="28"/>
        </w:rPr>
        <w:t>, Управлени</w:t>
      </w:r>
      <w:r w:rsidR="0034369D">
        <w:rPr>
          <w:rStyle w:val="FontStyle16"/>
          <w:sz w:val="28"/>
          <w:szCs w:val="28"/>
        </w:rPr>
        <w:t>и</w:t>
      </w:r>
      <w:r w:rsidR="0034369D" w:rsidRPr="0034369D">
        <w:rPr>
          <w:rStyle w:val="FontStyle16"/>
          <w:sz w:val="28"/>
          <w:szCs w:val="28"/>
        </w:rPr>
        <w:t xml:space="preserve"> Судебного департамента в Курской области</w:t>
      </w:r>
      <w:r w:rsidR="00D50668">
        <w:rPr>
          <w:rStyle w:val="FontStyle16"/>
          <w:sz w:val="28"/>
          <w:szCs w:val="28"/>
        </w:rPr>
        <w:t xml:space="preserve"> (далее – Управление)</w:t>
      </w:r>
      <w:r w:rsidR="0034369D">
        <w:rPr>
          <w:rStyle w:val="FontStyle16"/>
          <w:sz w:val="28"/>
          <w:szCs w:val="28"/>
        </w:rPr>
        <w:t>,</w:t>
      </w:r>
      <w:r w:rsidR="0034369D" w:rsidRPr="0034369D">
        <w:rPr>
          <w:rStyle w:val="FontStyle16"/>
          <w:sz w:val="28"/>
          <w:szCs w:val="28"/>
        </w:rPr>
        <w:t xml:space="preserve"> </w:t>
      </w:r>
      <w:r w:rsidRPr="0034369D">
        <w:rPr>
          <w:rStyle w:val="FontStyle12"/>
          <w:sz w:val="28"/>
          <w:szCs w:val="28"/>
        </w:rPr>
        <w:t xml:space="preserve">при назначении на которые и при </w:t>
      </w:r>
      <w:r w:rsidRPr="0034369D">
        <w:rPr>
          <w:rStyle w:val="FontStyle12"/>
          <w:sz w:val="28"/>
          <w:szCs w:val="28"/>
        </w:rPr>
        <w:lastRenderedPageBreak/>
        <w:t>замещении которых граждане</w:t>
      </w:r>
      <w:r w:rsidRPr="0034369D">
        <w:rPr>
          <w:rStyle w:val="FontStyle12"/>
          <w:sz w:val="28"/>
          <w:szCs w:val="28"/>
        </w:rPr>
        <w:br/>
        <w:t>обязаны представлять сведения о своих доходах, расходах, об имуществе и</w:t>
      </w:r>
      <w:r w:rsidRPr="0034369D">
        <w:rPr>
          <w:rStyle w:val="FontStyle12"/>
          <w:sz w:val="28"/>
          <w:szCs w:val="28"/>
        </w:rPr>
        <w:br/>
        <w:t>обязательствах имущественного характера, а также сведения о доходах, расходах, об</w:t>
      </w:r>
      <w:r w:rsidR="0034369D">
        <w:rPr>
          <w:rStyle w:val="FontStyle12"/>
          <w:sz w:val="28"/>
          <w:szCs w:val="28"/>
        </w:rPr>
        <w:t xml:space="preserve"> </w:t>
      </w:r>
      <w:r w:rsidRPr="0034369D">
        <w:rPr>
          <w:rStyle w:val="FontStyle12"/>
          <w:sz w:val="28"/>
          <w:szCs w:val="28"/>
        </w:rPr>
        <w:t>имуществе и обязательствах имущественного характера своих супруги (супруга) и</w:t>
      </w:r>
      <w:r w:rsidR="0034369D">
        <w:rPr>
          <w:rStyle w:val="FontStyle12"/>
          <w:sz w:val="28"/>
          <w:szCs w:val="28"/>
        </w:rPr>
        <w:t xml:space="preserve"> несовершеннолетних детей</w:t>
      </w:r>
      <w:r w:rsidRPr="0034369D">
        <w:rPr>
          <w:rStyle w:val="FontStyle12"/>
          <w:sz w:val="28"/>
          <w:szCs w:val="28"/>
        </w:rPr>
        <w:t>.</w:t>
      </w:r>
    </w:p>
    <w:p w:rsidR="0057104F" w:rsidRPr="00067CC5" w:rsidRDefault="0034369D" w:rsidP="00D50668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Под представителем нанимателя </w:t>
      </w:r>
      <w:r w:rsidRPr="0034369D">
        <w:rPr>
          <w:rStyle w:val="FontStyle12"/>
          <w:sz w:val="28"/>
          <w:szCs w:val="28"/>
        </w:rPr>
        <w:t xml:space="preserve">в настоящем Положении </w:t>
      </w:r>
      <w:r>
        <w:rPr>
          <w:rStyle w:val="FontStyle12"/>
          <w:sz w:val="28"/>
          <w:szCs w:val="28"/>
        </w:rPr>
        <w:t xml:space="preserve">понимаются начальник Управления, председатели </w:t>
      </w:r>
      <w:r w:rsidR="002A6AF5">
        <w:rPr>
          <w:rStyle w:val="FontStyle12"/>
          <w:sz w:val="28"/>
          <w:szCs w:val="28"/>
        </w:rPr>
        <w:t>суд</w:t>
      </w:r>
      <w:r w:rsidR="00D50668">
        <w:rPr>
          <w:rStyle w:val="FontStyle12"/>
          <w:sz w:val="28"/>
          <w:szCs w:val="28"/>
        </w:rPr>
        <w:t>ов</w:t>
      </w:r>
      <w:r w:rsidR="002A6AF5">
        <w:rPr>
          <w:rStyle w:val="FontStyle12"/>
          <w:sz w:val="28"/>
          <w:szCs w:val="28"/>
        </w:rPr>
        <w:t>.</w:t>
      </w:r>
    </w:p>
    <w:p w:rsidR="0057104F" w:rsidRPr="00067CC5" w:rsidRDefault="00415D64" w:rsidP="00D50668">
      <w:pPr>
        <w:pStyle w:val="Style4"/>
        <w:widowControl/>
        <w:tabs>
          <w:tab w:val="left" w:pos="888"/>
        </w:tabs>
        <w:spacing w:line="240" w:lineRule="auto"/>
        <w:ind w:firstLine="567"/>
        <w:rPr>
          <w:sz w:val="28"/>
          <w:szCs w:val="28"/>
        </w:rPr>
      </w:pPr>
      <w:r w:rsidRPr="00067CC5">
        <w:rPr>
          <w:rStyle w:val="FontStyle12"/>
          <w:sz w:val="28"/>
          <w:szCs w:val="28"/>
        </w:rPr>
        <w:t>3.</w:t>
      </w:r>
      <w:r w:rsidRPr="00067CC5">
        <w:rPr>
          <w:rStyle w:val="FontStyle12"/>
          <w:sz w:val="28"/>
          <w:szCs w:val="28"/>
        </w:rPr>
        <w:tab/>
        <w:t>Гражданским служащим запрещается заниматься без письменного</w:t>
      </w:r>
      <w:r w:rsidRPr="00067CC5">
        <w:rPr>
          <w:rStyle w:val="FontStyle12"/>
          <w:sz w:val="28"/>
          <w:szCs w:val="28"/>
        </w:rPr>
        <w:br/>
        <w:t xml:space="preserve">разрешения </w:t>
      </w:r>
      <w:r w:rsidR="002A6AF5">
        <w:rPr>
          <w:rStyle w:val="FontStyle12"/>
          <w:sz w:val="28"/>
          <w:szCs w:val="28"/>
        </w:rPr>
        <w:t>представителя нанимателя</w:t>
      </w:r>
      <w:r w:rsidRPr="00067CC5">
        <w:rPr>
          <w:rStyle w:val="FontStyle12"/>
          <w:sz w:val="28"/>
          <w:szCs w:val="28"/>
        </w:rPr>
        <w:t xml:space="preserve"> оплачиваемой деятельностью, если иное не предусмотрено</w:t>
      </w:r>
      <w:r w:rsidR="002A6AF5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международным договором Российской Федерации или законодательством Российской</w:t>
      </w:r>
      <w:r w:rsidR="002A6AF5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Федерации.</w:t>
      </w:r>
    </w:p>
    <w:p w:rsidR="0057104F" w:rsidRPr="00067CC5" w:rsidRDefault="00415D64" w:rsidP="00260DB2">
      <w:pPr>
        <w:pStyle w:val="Style4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>4.</w:t>
      </w:r>
      <w:r w:rsidR="00260DB2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Под оплачиваемой деятельнос</w:t>
      </w:r>
      <w:r w:rsidR="002A6AF5">
        <w:rPr>
          <w:rStyle w:val="FontStyle12"/>
          <w:sz w:val="28"/>
          <w:szCs w:val="28"/>
        </w:rPr>
        <w:t>тью понимается занятие любыми в</w:t>
      </w:r>
      <w:r w:rsidRPr="00067CC5">
        <w:rPr>
          <w:rStyle w:val="FontStyle12"/>
          <w:sz w:val="28"/>
          <w:szCs w:val="28"/>
        </w:rPr>
        <w:t>идами</w:t>
      </w:r>
      <w:r w:rsidR="00260DB2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деятельности, в том числе научной, преподавательской и иной творческой</w:t>
      </w:r>
      <w:r w:rsidRPr="00067CC5">
        <w:rPr>
          <w:rStyle w:val="FontStyle12"/>
          <w:sz w:val="28"/>
          <w:szCs w:val="28"/>
        </w:rPr>
        <w:br/>
        <w:t>деятельностью.</w:t>
      </w:r>
      <w:r w:rsidRPr="00067CC5">
        <w:rPr>
          <w:rStyle w:val="FontStyle12"/>
          <w:sz w:val="28"/>
          <w:szCs w:val="28"/>
        </w:rPr>
        <w:tab/>
      </w:r>
    </w:p>
    <w:p w:rsidR="0057104F" w:rsidRPr="00067CC5" w:rsidRDefault="00415D64" w:rsidP="00D50668">
      <w:pPr>
        <w:pStyle w:val="Style4"/>
        <w:widowControl/>
        <w:tabs>
          <w:tab w:val="left" w:pos="8357"/>
        </w:tabs>
        <w:spacing w:line="240" w:lineRule="auto"/>
        <w:ind w:firstLine="567"/>
        <w:rPr>
          <w:sz w:val="28"/>
          <w:szCs w:val="28"/>
        </w:rPr>
      </w:pPr>
      <w:r w:rsidRPr="00067CC5">
        <w:rPr>
          <w:rStyle w:val="FontStyle12"/>
          <w:sz w:val="28"/>
          <w:szCs w:val="28"/>
        </w:rPr>
        <w:t>5.</w:t>
      </w:r>
      <w:r w:rsidR="00260DB2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Выполнение оплачиваемой деятельности не должно приводить к конфликту</w:t>
      </w:r>
      <w:r w:rsidR="002A6AF5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интересов или возможности возникновения конфликта интересов при замещении</w:t>
      </w:r>
      <w:r w:rsidR="002A6AF5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должностей, указанных в пункте 2 настоящего Положения.</w:t>
      </w:r>
      <w:r w:rsidRPr="00067CC5">
        <w:rPr>
          <w:rStyle w:val="FontStyle12"/>
          <w:sz w:val="28"/>
          <w:szCs w:val="28"/>
        </w:rPr>
        <w:tab/>
      </w:r>
    </w:p>
    <w:p w:rsidR="0057104F" w:rsidRPr="00067CC5" w:rsidRDefault="00415D64" w:rsidP="00D50668">
      <w:pPr>
        <w:pStyle w:val="Style4"/>
        <w:widowControl/>
        <w:tabs>
          <w:tab w:val="left" w:pos="1085"/>
        </w:tabs>
        <w:spacing w:line="240" w:lineRule="auto"/>
        <w:ind w:firstLine="567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>6.</w:t>
      </w:r>
      <w:r w:rsidR="00D50668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Ходатайство о разрешении выполнять оплачиваемую деятел</w:t>
      </w:r>
      <w:r w:rsidR="002A6AF5">
        <w:rPr>
          <w:rStyle w:val="FontStyle12"/>
          <w:sz w:val="28"/>
          <w:szCs w:val="28"/>
        </w:rPr>
        <w:t>ь</w:t>
      </w:r>
      <w:r w:rsidRPr="00067CC5">
        <w:rPr>
          <w:rStyle w:val="FontStyle12"/>
          <w:sz w:val="28"/>
          <w:szCs w:val="28"/>
        </w:rPr>
        <w:t>ность,</w:t>
      </w:r>
      <w:r w:rsidRPr="00067CC5">
        <w:rPr>
          <w:rStyle w:val="FontStyle12"/>
          <w:sz w:val="28"/>
          <w:szCs w:val="28"/>
        </w:rPr>
        <w:br/>
        <w:t>финансируемую исключительно за счет средств иностранных государств,</w:t>
      </w:r>
      <w:r w:rsidRPr="00067CC5">
        <w:rPr>
          <w:rStyle w:val="FontStyle12"/>
          <w:sz w:val="28"/>
          <w:szCs w:val="28"/>
        </w:rPr>
        <w:br/>
        <w:t>международных и иностранных организаций, иностранных граждан и лиц без</w:t>
      </w:r>
      <w:r w:rsidRPr="00067CC5">
        <w:rPr>
          <w:rStyle w:val="FontStyle12"/>
          <w:sz w:val="28"/>
          <w:szCs w:val="28"/>
        </w:rPr>
        <w:br/>
        <w:t>гражданства (далее</w:t>
      </w:r>
      <w:r w:rsidR="001F3F78">
        <w:rPr>
          <w:rStyle w:val="FontStyle12"/>
          <w:sz w:val="28"/>
          <w:szCs w:val="28"/>
        </w:rPr>
        <w:t xml:space="preserve"> – </w:t>
      </w:r>
      <w:r w:rsidRPr="00067CC5">
        <w:rPr>
          <w:rStyle w:val="FontStyle12"/>
          <w:sz w:val="28"/>
          <w:szCs w:val="28"/>
        </w:rPr>
        <w:t>ходатайство) составляется</w:t>
      </w:r>
      <w:r w:rsidR="002A6AF5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гражданским служащим в письменном виде по форме согласно приложени</w:t>
      </w:r>
      <w:r w:rsidR="002A6AF5">
        <w:rPr>
          <w:rStyle w:val="FontStyle12"/>
          <w:sz w:val="28"/>
          <w:szCs w:val="28"/>
        </w:rPr>
        <w:t>ю №1</w:t>
      </w:r>
      <w:r w:rsidRPr="00067CC5">
        <w:rPr>
          <w:rStyle w:val="FontStyle12"/>
          <w:sz w:val="28"/>
          <w:szCs w:val="28"/>
        </w:rPr>
        <w:t xml:space="preserve"> к настоящему Положению</w:t>
      </w:r>
      <w:r w:rsidR="002A6AF5">
        <w:rPr>
          <w:rStyle w:val="FontStyle12"/>
          <w:sz w:val="28"/>
          <w:szCs w:val="28"/>
        </w:rPr>
        <w:t>.</w:t>
      </w:r>
    </w:p>
    <w:p w:rsidR="0057104F" w:rsidRPr="00067CC5" w:rsidRDefault="002A6AF5" w:rsidP="00D50668">
      <w:pPr>
        <w:pStyle w:val="Style4"/>
        <w:widowControl/>
        <w:numPr>
          <w:ilvl w:val="0"/>
          <w:numId w:val="2"/>
        </w:numPr>
        <w:tabs>
          <w:tab w:val="left" w:pos="893"/>
          <w:tab w:val="left" w:pos="8357"/>
        </w:tabs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</w:t>
      </w:r>
      <w:r w:rsidR="00415D64" w:rsidRPr="00067CC5">
        <w:rPr>
          <w:rStyle w:val="FontStyle12"/>
          <w:sz w:val="28"/>
          <w:szCs w:val="28"/>
        </w:rPr>
        <w:t>Гражданские служащие</w:t>
      </w:r>
      <w:r w:rsidR="00D50668">
        <w:rPr>
          <w:rStyle w:val="FontStyle12"/>
          <w:sz w:val="28"/>
          <w:szCs w:val="28"/>
        </w:rPr>
        <w:t xml:space="preserve"> Управления</w:t>
      </w:r>
      <w:r w:rsidR="00415D64" w:rsidRPr="00067CC5">
        <w:rPr>
          <w:rStyle w:val="FontStyle12"/>
          <w:sz w:val="28"/>
          <w:szCs w:val="28"/>
        </w:rPr>
        <w:t xml:space="preserve"> представляют ходатайство</w:t>
      </w:r>
      <w:r w:rsidR="00A4436C" w:rsidRPr="00A4436C">
        <w:rPr>
          <w:rStyle w:val="FontStyle12"/>
          <w:sz w:val="28"/>
          <w:szCs w:val="28"/>
        </w:rPr>
        <w:t xml:space="preserve"> </w:t>
      </w:r>
      <w:r w:rsidR="00A4436C" w:rsidRPr="00067CC5">
        <w:rPr>
          <w:rStyle w:val="FontStyle12"/>
          <w:sz w:val="28"/>
          <w:szCs w:val="28"/>
        </w:rPr>
        <w:t>до начала выполнения оплачиваемой деятельности</w:t>
      </w:r>
      <w:r w:rsidR="00415D64" w:rsidRPr="00067CC5">
        <w:rPr>
          <w:rStyle w:val="FontStyle12"/>
          <w:sz w:val="28"/>
          <w:szCs w:val="28"/>
        </w:rPr>
        <w:t xml:space="preserve"> в </w:t>
      </w:r>
      <w:r w:rsidR="001F3F78">
        <w:rPr>
          <w:rStyle w:val="FontStyle12"/>
          <w:sz w:val="28"/>
          <w:szCs w:val="28"/>
        </w:rPr>
        <w:t>отдел</w:t>
      </w:r>
      <w:r w:rsidR="00415D64" w:rsidRPr="00067CC5">
        <w:rPr>
          <w:rStyle w:val="FontStyle12"/>
          <w:sz w:val="28"/>
          <w:szCs w:val="28"/>
        </w:rPr>
        <w:t xml:space="preserve"> по вопросам противодействия коррупции</w:t>
      </w:r>
      <w:r w:rsidR="001F3F78">
        <w:rPr>
          <w:rStyle w:val="FontStyle12"/>
          <w:sz w:val="28"/>
          <w:szCs w:val="28"/>
        </w:rPr>
        <w:t xml:space="preserve"> и организационно-правового обеспечения деятельности судов Управления (далее – Отдел)</w:t>
      </w:r>
      <w:r w:rsidR="00D50668">
        <w:rPr>
          <w:rStyle w:val="FontStyle12"/>
          <w:sz w:val="28"/>
          <w:szCs w:val="28"/>
        </w:rPr>
        <w:t>; г</w:t>
      </w:r>
      <w:r w:rsidR="00D50668" w:rsidRPr="00067CC5">
        <w:rPr>
          <w:rStyle w:val="FontStyle12"/>
          <w:sz w:val="28"/>
          <w:szCs w:val="28"/>
        </w:rPr>
        <w:t>ражданские служащие</w:t>
      </w:r>
      <w:r w:rsidR="00D50668">
        <w:rPr>
          <w:rStyle w:val="FontStyle12"/>
          <w:sz w:val="28"/>
          <w:szCs w:val="28"/>
        </w:rPr>
        <w:t xml:space="preserve"> судов</w:t>
      </w:r>
      <w:r w:rsidR="00A4436C">
        <w:rPr>
          <w:rStyle w:val="FontStyle12"/>
          <w:sz w:val="28"/>
          <w:szCs w:val="28"/>
        </w:rPr>
        <w:t xml:space="preserve"> –</w:t>
      </w:r>
      <w:r w:rsidR="001F3F78">
        <w:rPr>
          <w:rStyle w:val="FontStyle12"/>
          <w:sz w:val="28"/>
          <w:szCs w:val="28"/>
        </w:rPr>
        <w:t xml:space="preserve"> ответственному за противодействие коррупции в суде</w:t>
      </w:r>
      <w:r w:rsidR="00415D64" w:rsidRPr="00067CC5">
        <w:rPr>
          <w:rStyle w:val="FontStyle12"/>
          <w:sz w:val="28"/>
          <w:szCs w:val="28"/>
        </w:rPr>
        <w:t xml:space="preserve"> до начала выполнения оплачиваемой деятельности.</w:t>
      </w:r>
      <w:r w:rsidR="00415D64" w:rsidRPr="00067CC5">
        <w:rPr>
          <w:rStyle w:val="FontStyle12"/>
          <w:sz w:val="28"/>
          <w:szCs w:val="28"/>
        </w:rPr>
        <w:tab/>
      </w:r>
    </w:p>
    <w:p w:rsidR="0057104F" w:rsidRPr="00067CC5" w:rsidRDefault="001F3F78" w:rsidP="00D50668">
      <w:pPr>
        <w:pStyle w:val="Style4"/>
        <w:widowControl/>
        <w:numPr>
          <w:ilvl w:val="0"/>
          <w:numId w:val="2"/>
        </w:numPr>
        <w:tabs>
          <w:tab w:val="left" w:pos="893"/>
        </w:tabs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</w:t>
      </w:r>
      <w:r w:rsidR="00415D64" w:rsidRPr="00067CC5">
        <w:rPr>
          <w:rStyle w:val="FontStyle12"/>
          <w:sz w:val="28"/>
          <w:szCs w:val="28"/>
        </w:rPr>
        <w:t>Регистрация ходатайств осуществляется в день поступления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</w:t>
      </w:r>
      <w:r>
        <w:rPr>
          <w:rStyle w:val="FontStyle12"/>
          <w:sz w:val="28"/>
          <w:szCs w:val="28"/>
        </w:rPr>
        <w:t xml:space="preserve"> – </w:t>
      </w:r>
      <w:r w:rsidR="00415D64" w:rsidRPr="00067CC5">
        <w:rPr>
          <w:rStyle w:val="FontStyle12"/>
          <w:sz w:val="28"/>
          <w:szCs w:val="28"/>
        </w:rPr>
        <w:t>Журнал регистрации) по форме согласно приложению №</w:t>
      </w:r>
      <w:r>
        <w:rPr>
          <w:rStyle w:val="FontStyle12"/>
          <w:sz w:val="28"/>
          <w:szCs w:val="28"/>
        </w:rPr>
        <w:t>2</w:t>
      </w:r>
      <w:r w:rsidR="00415D64" w:rsidRPr="00067CC5">
        <w:rPr>
          <w:rStyle w:val="FontStyle12"/>
          <w:sz w:val="28"/>
          <w:szCs w:val="28"/>
        </w:rPr>
        <w:t xml:space="preserve"> к настоящему Положению.</w:t>
      </w:r>
    </w:p>
    <w:p w:rsidR="0057104F" w:rsidRPr="00067CC5" w:rsidRDefault="00415D64" w:rsidP="00D50668">
      <w:pPr>
        <w:pStyle w:val="Style2"/>
        <w:widowControl/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 xml:space="preserve">Листы Журнала регистрации должны быть пронумерованы, </w:t>
      </w:r>
      <w:r w:rsidRPr="00067CC5">
        <w:rPr>
          <w:rStyle w:val="FontStyle16"/>
          <w:sz w:val="28"/>
          <w:szCs w:val="28"/>
        </w:rPr>
        <w:t xml:space="preserve">прошнурованы </w:t>
      </w:r>
      <w:r w:rsidRPr="00067CC5">
        <w:rPr>
          <w:rStyle w:val="FontStyle12"/>
          <w:sz w:val="28"/>
          <w:szCs w:val="28"/>
        </w:rPr>
        <w:t xml:space="preserve">и скреплены печатью </w:t>
      </w:r>
      <w:r w:rsidR="001F3F78">
        <w:rPr>
          <w:rStyle w:val="FontStyle12"/>
          <w:sz w:val="28"/>
          <w:szCs w:val="28"/>
        </w:rPr>
        <w:t>Управления либо соответствующего суда</w:t>
      </w:r>
      <w:r w:rsidRPr="00067CC5">
        <w:rPr>
          <w:rStyle w:val="FontStyle12"/>
          <w:sz w:val="28"/>
          <w:szCs w:val="28"/>
        </w:rPr>
        <w:t>.</w:t>
      </w:r>
    </w:p>
    <w:p w:rsidR="0057104F" w:rsidRPr="00067CC5" w:rsidRDefault="00415D64" w:rsidP="00D50668">
      <w:pPr>
        <w:pStyle w:val="Style4"/>
        <w:widowControl/>
        <w:tabs>
          <w:tab w:val="left" w:pos="893"/>
        </w:tabs>
        <w:spacing w:line="240" w:lineRule="auto"/>
        <w:ind w:firstLine="567"/>
        <w:jc w:val="left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>9.</w:t>
      </w:r>
      <w:r w:rsidRPr="00067CC5">
        <w:rPr>
          <w:rStyle w:val="FontStyle12"/>
          <w:sz w:val="28"/>
          <w:szCs w:val="28"/>
        </w:rPr>
        <w:tab/>
        <w:t>Отказ в регистрации ходатайств не допускается.</w:t>
      </w:r>
    </w:p>
    <w:p w:rsidR="0057104F" w:rsidRPr="001F3F78" w:rsidRDefault="00415D64" w:rsidP="00D50668">
      <w:pPr>
        <w:pStyle w:val="Style4"/>
        <w:widowControl/>
        <w:tabs>
          <w:tab w:val="left" w:pos="1046"/>
          <w:tab w:val="left" w:pos="8352"/>
        </w:tabs>
        <w:spacing w:line="240" w:lineRule="auto"/>
        <w:ind w:firstLine="567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>10.</w:t>
      </w:r>
      <w:r w:rsidRPr="00067CC5">
        <w:rPr>
          <w:rStyle w:val="FontStyle12"/>
          <w:sz w:val="28"/>
          <w:szCs w:val="28"/>
        </w:rPr>
        <w:tab/>
        <w:t>Копия зарегистрированного в установленном порядке ходатайства вы</w:t>
      </w:r>
      <w:r w:rsidR="00D50668">
        <w:rPr>
          <w:rStyle w:val="FontStyle12"/>
          <w:sz w:val="28"/>
          <w:szCs w:val="28"/>
        </w:rPr>
        <w:t>д</w:t>
      </w:r>
      <w:r w:rsidRPr="00067CC5">
        <w:rPr>
          <w:rStyle w:val="FontStyle12"/>
          <w:sz w:val="28"/>
          <w:szCs w:val="28"/>
        </w:rPr>
        <w:t>ается</w:t>
      </w:r>
      <w:r w:rsidR="001F3F78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гражданскому служащему на руки либо направляется по по</w:t>
      </w:r>
      <w:r w:rsidR="00D50668">
        <w:rPr>
          <w:rStyle w:val="FontStyle12"/>
          <w:sz w:val="28"/>
          <w:szCs w:val="28"/>
        </w:rPr>
        <w:t>ч</w:t>
      </w:r>
      <w:r w:rsidRPr="00067CC5">
        <w:rPr>
          <w:rStyle w:val="FontStyle12"/>
          <w:sz w:val="28"/>
          <w:szCs w:val="28"/>
        </w:rPr>
        <w:t>те с</w:t>
      </w:r>
      <w:r w:rsidRPr="00067CC5">
        <w:rPr>
          <w:rStyle w:val="FontStyle12"/>
          <w:sz w:val="28"/>
          <w:szCs w:val="28"/>
        </w:rPr>
        <w:br/>
        <w:t xml:space="preserve">уведомлением о получении. На копии ходатайства, подлежащего передаче </w:t>
      </w:r>
      <w:r w:rsidRPr="00067CC5">
        <w:rPr>
          <w:rStyle w:val="FontStyle16"/>
          <w:sz w:val="28"/>
          <w:szCs w:val="28"/>
        </w:rPr>
        <w:t>гражданскому</w:t>
      </w:r>
      <w:r w:rsidR="001F3F78">
        <w:rPr>
          <w:rStyle w:val="FontStyle16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служащему</w:t>
      </w:r>
      <w:r w:rsidRPr="00067CC5">
        <w:rPr>
          <w:rStyle w:val="FontStyle16"/>
          <w:sz w:val="28"/>
          <w:szCs w:val="28"/>
        </w:rPr>
        <w:t xml:space="preserve">, </w:t>
      </w:r>
      <w:r w:rsidRPr="00067CC5">
        <w:rPr>
          <w:rStyle w:val="FontStyle12"/>
          <w:sz w:val="28"/>
          <w:szCs w:val="28"/>
        </w:rPr>
        <w:t>ставится отметка «Ходатайство зарегистрировано» с указанием</w:t>
      </w:r>
      <w:r w:rsidR="001F3F78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даты и номера регистрации ходатайства, фамилии, инициалов и должности лица,</w:t>
      </w:r>
      <w:r w:rsidR="001F3F78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зарегистрировавшего данное ходатайство.</w:t>
      </w:r>
    </w:p>
    <w:p w:rsidR="0057104F" w:rsidRPr="00067CC5" w:rsidRDefault="001F3F78" w:rsidP="00D50668">
      <w:pPr>
        <w:pStyle w:val="Style4"/>
        <w:widowControl/>
        <w:numPr>
          <w:ilvl w:val="0"/>
          <w:numId w:val="3"/>
        </w:numPr>
        <w:tabs>
          <w:tab w:val="left" w:pos="1138"/>
        </w:tabs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Отдел либо ответственный за противодействие коррупции в суде</w:t>
      </w:r>
      <w:r w:rsidR="00415D64" w:rsidRPr="00067CC5">
        <w:rPr>
          <w:rStyle w:val="FontStyle12"/>
          <w:sz w:val="28"/>
          <w:szCs w:val="28"/>
        </w:rPr>
        <w:t xml:space="preserve"> представляет </w:t>
      </w:r>
      <w:r>
        <w:rPr>
          <w:rStyle w:val="FontStyle12"/>
          <w:sz w:val="28"/>
          <w:szCs w:val="28"/>
        </w:rPr>
        <w:t>представителю нанимателя</w:t>
      </w:r>
      <w:r w:rsidR="00415D64" w:rsidRPr="00067CC5">
        <w:rPr>
          <w:rStyle w:val="FontStyle12"/>
          <w:sz w:val="28"/>
          <w:szCs w:val="28"/>
        </w:rPr>
        <w:t xml:space="preserve"> ходатайства гражданских служащих в 3-дневный срок с момента их поступления.</w:t>
      </w:r>
    </w:p>
    <w:p w:rsidR="0057104F" w:rsidRPr="00067CC5" w:rsidRDefault="001F3F78" w:rsidP="00D50668">
      <w:pPr>
        <w:pStyle w:val="Style4"/>
        <w:widowControl/>
        <w:numPr>
          <w:ilvl w:val="0"/>
          <w:numId w:val="3"/>
        </w:numPr>
        <w:tabs>
          <w:tab w:val="left" w:pos="1138"/>
        </w:tabs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Представитель нанимателя</w:t>
      </w:r>
      <w:r w:rsidR="00415D64" w:rsidRPr="00067CC5">
        <w:rPr>
          <w:rStyle w:val="FontStyle12"/>
          <w:sz w:val="28"/>
          <w:szCs w:val="28"/>
        </w:rPr>
        <w:t xml:space="preserve"> по результатам рассмотрения ходатайства выносит о</w:t>
      </w:r>
      <w:r>
        <w:rPr>
          <w:rStyle w:val="FontStyle12"/>
          <w:sz w:val="28"/>
          <w:szCs w:val="28"/>
        </w:rPr>
        <w:t>д</w:t>
      </w:r>
      <w:r w:rsidR="00D50668">
        <w:rPr>
          <w:rStyle w:val="FontStyle12"/>
          <w:sz w:val="28"/>
          <w:szCs w:val="28"/>
        </w:rPr>
        <w:t>но из следующих решений:</w:t>
      </w:r>
    </w:p>
    <w:p w:rsidR="0057104F" w:rsidRPr="00067CC5" w:rsidRDefault="00415D64" w:rsidP="00D50668">
      <w:pPr>
        <w:pStyle w:val="Style2"/>
        <w:widowControl/>
        <w:tabs>
          <w:tab w:val="left" w:pos="8342"/>
        </w:tabs>
        <w:spacing w:line="240" w:lineRule="auto"/>
        <w:ind w:firstLine="567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>удовлетворяет ходатайство гражданского служащего;</w:t>
      </w:r>
      <w:r w:rsidRPr="00067CC5">
        <w:rPr>
          <w:rStyle w:val="FontStyle12"/>
          <w:sz w:val="28"/>
          <w:szCs w:val="28"/>
        </w:rPr>
        <w:tab/>
      </w:r>
    </w:p>
    <w:p w:rsidR="0057104F" w:rsidRPr="00067CC5" w:rsidRDefault="00415D64" w:rsidP="00D50668">
      <w:pPr>
        <w:pStyle w:val="Style2"/>
        <w:widowControl/>
        <w:spacing w:line="240" w:lineRule="auto"/>
        <w:ind w:firstLine="567"/>
        <w:rPr>
          <w:sz w:val="28"/>
          <w:szCs w:val="28"/>
        </w:rPr>
      </w:pPr>
      <w:r w:rsidRPr="00067CC5">
        <w:rPr>
          <w:rStyle w:val="FontStyle12"/>
          <w:sz w:val="28"/>
          <w:szCs w:val="28"/>
        </w:rPr>
        <w:t>отказывает в удовлетворении ходатайства гражданского служащего.</w:t>
      </w:r>
    </w:p>
    <w:p w:rsidR="0057104F" w:rsidRPr="00067CC5" w:rsidRDefault="00415D64" w:rsidP="00D50668">
      <w:pPr>
        <w:pStyle w:val="Style4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>13.</w:t>
      </w:r>
      <w:r w:rsidR="00D50668">
        <w:rPr>
          <w:rStyle w:val="FontStyle12"/>
          <w:sz w:val="28"/>
          <w:szCs w:val="28"/>
        </w:rPr>
        <w:t xml:space="preserve"> </w:t>
      </w:r>
      <w:r w:rsidR="001F3F78">
        <w:rPr>
          <w:rStyle w:val="FontStyle12"/>
          <w:sz w:val="28"/>
          <w:szCs w:val="28"/>
        </w:rPr>
        <w:t>Отдел либо ответственный за противодействие коррупции в суде</w:t>
      </w:r>
      <w:r w:rsidR="001F3F78" w:rsidRPr="00067CC5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 xml:space="preserve">в 3-дневный </w:t>
      </w:r>
      <w:r w:rsidR="001F3F78">
        <w:rPr>
          <w:rStyle w:val="FontStyle12"/>
          <w:sz w:val="28"/>
          <w:szCs w:val="28"/>
        </w:rPr>
        <w:t>с</w:t>
      </w:r>
      <w:r w:rsidRPr="00067CC5">
        <w:rPr>
          <w:rStyle w:val="FontStyle12"/>
          <w:sz w:val="28"/>
          <w:szCs w:val="28"/>
        </w:rPr>
        <w:t>рок с</w:t>
      </w:r>
      <w:r w:rsidR="001F3F78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 xml:space="preserve">момента принятия решения </w:t>
      </w:r>
      <w:r w:rsidR="001F3F78">
        <w:rPr>
          <w:rStyle w:val="FontStyle12"/>
          <w:sz w:val="28"/>
          <w:szCs w:val="28"/>
        </w:rPr>
        <w:t>представителем нанимателя</w:t>
      </w:r>
      <w:r w:rsidRPr="00067CC5">
        <w:rPr>
          <w:rStyle w:val="FontStyle12"/>
          <w:sz w:val="28"/>
          <w:szCs w:val="28"/>
        </w:rPr>
        <w:t xml:space="preserve"> по результатам рассмотрения ходатайства</w:t>
      </w:r>
      <w:r w:rsidR="001F3F78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уведомляет гражданского служащего о принятом решении.</w:t>
      </w:r>
    </w:p>
    <w:p w:rsidR="0057104F" w:rsidRPr="00067CC5" w:rsidRDefault="00415D64" w:rsidP="00D50668">
      <w:pPr>
        <w:pStyle w:val="Style4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>14.</w:t>
      </w:r>
      <w:r w:rsidR="00D50668">
        <w:rPr>
          <w:rStyle w:val="FontStyle12"/>
          <w:sz w:val="28"/>
          <w:szCs w:val="28"/>
        </w:rPr>
        <w:t xml:space="preserve"> </w:t>
      </w:r>
      <w:r w:rsidR="001F3F78">
        <w:rPr>
          <w:rStyle w:val="FontStyle12"/>
          <w:sz w:val="28"/>
          <w:szCs w:val="28"/>
        </w:rPr>
        <w:t>Отдел либо ответственный за противодействие коррупции в суде</w:t>
      </w:r>
      <w:r w:rsidRPr="00067CC5">
        <w:rPr>
          <w:rStyle w:val="FontStyle12"/>
          <w:sz w:val="28"/>
          <w:szCs w:val="28"/>
        </w:rPr>
        <w:t xml:space="preserve"> рассматривает</w:t>
      </w:r>
      <w:r w:rsidR="001F3F78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поступившие ходатайства на предмет наличия конфликта интересов или возможности</w:t>
      </w:r>
      <w:r w:rsidR="001F3F78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 xml:space="preserve">возникновения конфликта интересов при замещении должностей, указанных в </w:t>
      </w:r>
      <w:r w:rsidR="001F3F78">
        <w:rPr>
          <w:rStyle w:val="FontStyle12"/>
          <w:sz w:val="28"/>
          <w:szCs w:val="28"/>
        </w:rPr>
        <w:t>пункте</w:t>
      </w:r>
      <w:r w:rsidRPr="00067CC5">
        <w:rPr>
          <w:rStyle w:val="FontStyle12"/>
          <w:sz w:val="28"/>
          <w:szCs w:val="28"/>
        </w:rPr>
        <w:t xml:space="preserve"> 2</w:t>
      </w:r>
      <w:r w:rsidR="001F3F78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настоящего Положения.</w:t>
      </w:r>
    </w:p>
    <w:p w:rsidR="0057104F" w:rsidRPr="00067CC5" w:rsidRDefault="00415D64" w:rsidP="00D50668">
      <w:pPr>
        <w:pStyle w:val="Style4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067CC5">
        <w:rPr>
          <w:rStyle w:val="FontStyle12"/>
          <w:sz w:val="28"/>
          <w:szCs w:val="28"/>
        </w:rPr>
        <w:t>15.</w:t>
      </w:r>
      <w:r w:rsidR="00D50668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В случае выявления конфликта интересов или возможности возникновения</w:t>
      </w:r>
      <w:r w:rsidR="001F3F78">
        <w:rPr>
          <w:rStyle w:val="FontStyle12"/>
          <w:sz w:val="28"/>
          <w:szCs w:val="28"/>
        </w:rPr>
        <w:t xml:space="preserve"> </w:t>
      </w:r>
      <w:r w:rsidRPr="00067CC5">
        <w:rPr>
          <w:rStyle w:val="FontStyle12"/>
          <w:sz w:val="28"/>
          <w:szCs w:val="28"/>
        </w:rPr>
        <w:t>конфликта интересов при выполнении гра</w:t>
      </w:r>
      <w:r w:rsidR="001F3F78">
        <w:rPr>
          <w:rStyle w:val="FontStyle12"/>
          <w:sz w:val="28"/>
          <w:szCs w:val="28"/>
        </w:rPr>
        <w:t>жданским служащим</w:t>
      </w:r>
      <w:r w:rsidRPr="00067CC5">
        <w:rPr>
          <w:rStyle w:val="FontStyle12"/>
          <w:sz w:val="28"/>
          <w:szCs w:val="28"/>
        </w:rPr>
        <w:br/>
        <w:t xml:space="preserve">оплачиваемой деятельности </w:t>
      </w:r>
      <w:r w:rsidR="001F3F78">
        <w:rPr>
          <w:rStyle w:val="FontStyle12"/>
          <w:sz w:val="28"/>
          <w:szCs w:val="28"/>
        </w:rPr>
        <w:t xml:space="preserve">Отдел либо ответственный за противодействие коррупции в суде </w:t>
      </w:r>
      <w:r w:rsidRPr="00067CC5">
        <w:rPr>
          <w:rStyle w:val="FontStyle12"/>
          <w:sz w:val="28"/>
          <w:szCs w:val="28"/>
        </w:rPr>
        <w:t xml:space="preserve">докладывает </w:t>
      </w:r>
      <w:r w:rsidR="00075F56">
        <w:rPr>
          <w:rStyle w:val="FontStyle12"/>
          <w:sz w:val="28"/>
          <w:szCs w:val="28"/>
        </w:rPr>
        <w:t>представителю нанимателя</w:t>
      </w:r>
      <w:r w:rsidRPr="00067CC5">
        <w:rPr>
          <w:rStyle w:val="FontStyle12"/>
          <w:sz w:val="28"/>
          <w:szCs w:val="28"/>
        </w:rPr>
        <w:t xml:space="preserve"> предложения по рассмотрению ходатайства на Комиссии </w:t>
      </w:r>
      <w:r w:rsidR="00075F56" w:rsidRPr="00BA74B9">
        <w:rPr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районных (городских) судов, Курского гарнизонного военного суда и Управления Судебного департамента в Курской области и урегулированию конфликта интересов</w:t>
      </w:r>
      <w:r w:rsidRPr="00067CC5">
        <w:rPr>
          <w:rStyle w:val="FontStyle12"/>
          <w:sz w:val="28"/>
          <w:szCs w:val="28"/>
        </w:rPr>
        <w:t>.</w:t>
      </w:r>
    </w:p>
    <w:p w:rsidR="0057104F" w:rsidRPr="00067CC5" w:rsidRDefault="00075F56" w:rsidP="00D50668">
      <w:pPr>
        <w:pStyle w:val="Style4"/>
        <w:widowControl/>
        <w:numPr>
          <w:ilvl w:val="0"/>
          <w:numId w:val="4"/>
        </w:numPr>
        <w:tabs>
          <w:tab w:val="left" w:pos="0"/>
        </w:tabs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</w:t>
      </w:r>
      <w:r w:rsidR="00415D64" w:rsidRPr="00067CC5">
        <w:rPr>
          <w:rStyle w:val="FontStyle12"/>
          <w:sz w:val="28"/>
          <w:szCs w:val="28"/>
        </w:rPr>
        <w:t>Оригинал ходатайства по миновании надобности приобщ</w:t>
      </w:r>
      <w:r>
        <w:rPr>
          <w:rStyle w:val="FontStyle12"/>
          <w:sz w:val="28"/>
          <w:szCs w:val="28"/>
        </w:rPr>
        <w:t>ается</w:t>
      </w:r>
      <w:r w:rsidR="00415D64" w:rsidRPr="00067CC5">
        <w:rPr>
          <w:rStyle w:val="FontStyle12"/>
          <w:sz w:val="28"/>
          <w:szCs w:val="28"/>
        </w:rPr>
        <w:t xml:space="preserve"> к личному делу гражданского служащего.</w:t>
      </w:r>
    </w:p>
    <w:p w:rsidR="00067CC5" w:rsidRDefault="00075F56" w:rsidP="007A2E98">
      <w:pPr>
        <w:pStyle w:val="Style4"/>
        <w:widowControl/>
        <w:numPr>
          <w:ilvl w:val="0"/>
          <w:numId w:val="4"/>
        </w:numPr>
        <w:tabs>
          <w:tab w:val="left" w:pos="0"/>
        </w:tabs>
        <w:spacing w:line="240" w:lineRule="auto"/>
        <w:rPr>
          <w:rStyle w:val="FontStyle12"/>
          <w:sz w:val="28"/>
          <w:szCs w:val="28"/>
        </w:rPr>
      </w:pPr>
      <w:r w:rsidRPr="007A2E98">
        <w:rPr>
          <w:rStyle w:val="FontStyle12"/>
          <w:sz w:val="28"/>
          <w:szCs w:val="28"/>
        </w:rPr>
        <w:t xml:space="preserve"> </w:t>
      </w:r>
      <w:r w:rsidR="00415D64" w:rsidRPr="007A2E98">
        <w:rPr>
          <w:rStyle w:val="FontStyle12"/>
          <w:sz w:val="28"/>
          <w:szCs w:val="28"/>
        </w:rPr>
        <w:t>Нарушение установленного запрета гражданскими служащими является основанием для привлечения к ответственности в соответствии с действующим законодательством Российской Федерации.</w:t>
      </w:r>
      <w:bookmarkStart w:id="0" w:name="_GoBack"/>
      <w:bookmarkEnd w:id="0"/>
    </w:p>
    <w:sectPr w:rsidR="00067CC5" w:rsidSect="00FD5678">
      <w:headerReference w:type="default" r:id="rId8"/>
      <w:type w:val="continuous"/>
      <w:pgSz w:w="11905" w:h="16837"/>
      <w:pgMar w:top="1134" w:right="851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D64" w:rsidRDefault="00415D64">
      <w:r>
        <w:separator/>
      </w:r>
    </w:p>
  </w:endnote>
  <w:endnote w:type="continuationSeparator" w:id="0">
    <w:p w:rsidR="00415D64" w:rsidRDefault="0041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D64" w:rsidRDefault="00415D64">
      <w:r>
        <w:separator/>
      </w:r>
    </w:p>
  </w:footnote>
  <w:footnote w:type="continuationSeparator" w:id="0">
    <w:p w:rsidR="00415D64" w:rsidRDefault="0041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78" w:rsidRDefault="00FD567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2E98">
      <w:rPr>
        <w:noProof/>
      </w:rPr>
      <w:t>3</w:t>
    </w:r>
    <w:r>
      <w:fldChar w:fldCharType="end"/>
    </w:r>
  </w:p>
  <w:p w:rsidR="00FD5678" w:rsidRDefault="00FD56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81ABA"/>
    <w:multiLevelType w:val="singleLevel"/>
    <w:tmpl w:val="EC5ABFD6"/>
    <w:lvl w:ilvl="0">
      <w:start w:val="16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6CCC260A"/>
    <w:multiLevelType w:val="singleLevel"/>
    <w:tmpl w:val="88C4600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72EE7495"/>
    <w:multiLevelType w:val="singleLevel"/>
    <w:tmpl w:val="AB9E5DDC"/>
    <w:lvl w:ilvl="0">
      <w:start w:val="11"/>
      <w:numFmt w:val="decimal"/>
      <w:lvlText w:val="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">
    <w:nsid w:val="73196157"/>
    <w:multiLevelType w:val="singleLevel"/>
    <w:tmpl w:val="28D4C7BA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CC5"/>
    <w:rsid w:val="00067CC5"/>
    <w:rsid w:val="00075F56"/>
    <w:rsid w:val="001F3F78"/>
    <w:rsid w:val="00260DB2"/>
    <w:rsid w:val="002A6AF5"/>
    <w:rsid w:val="0034369D"/>
    <w:rsid w:val="00415D64"/>
    <w:rsid w:val="0057104F"/>
    <w:rsid w:val="007A2E98"/>
    <w:rsid w:val="00A4436C"/>
    <w:rsid w:val="00BA7CDB"/>
    <w:rsid w:val="00D50668"/>
    <w:rsid w:val="00F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69" w:lineRule="exact"/>
      <w:ind w:firstLine="590"/>
    </w:pPr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  <w:pPr>
      <w:spacing w:line="266" w:lineRule="exact"/>
      <w:ind w:firstLine="629"/>
      <w:jc w:val="both"/>
    </w:pPr>
  </w:style>
  <w:style w:type="paragraph" w:customStyle="1" w:styleId="Style5">
    <w:name w:val="Style5"/>
    <w:basedOn w:val="a"/>
    <w:uiPriority w:val="99"/>
    <w:pPr>
      <w:spacing w:line="278" w:lineRule="exact"/>
      <w:ind w:firstLine="696"/>
    </w:pPr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w w:val="30"/>
      <w:sz w:val="34"/>
      <w:szCs w:val="3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Pr>
      <w:rFonts w:ascii="Arial" w:hAnsi="Arial" w:cs="Arial"/>
      <w:sz w:val="20"/>
      <w:szCs w:val="20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D56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D5678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5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D5678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2017-02-28T08:26:00Z</dcterms:created>
  <dcterms:modified xsi:type="dcterms:W3CDTF">2026-06-10T09:14:00Z</dcterms:modified>
</cp:coreProperties>
</file>