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Квалификационные требования  к уровню профессионального образования:</w:t>
      </w: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высшего юридического образования</w:t>
      </w:r>
    </w:p>
    <w:p w:rsidR="00625125" w:rsidRPr="00625125" w:rsidRDefault="00625125" w:rsidP="006251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Квалификационные требования к стажу государственной гражданской службы или работы по специальности, направлению подготовки</w:t>
      </w: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предъявляются</w:t>
      </w:r>
    </w:p>
    <w:p w:rsidR="00625125" w:rsidRPr="00625125" w:rsidRDefault="00625125" w:rsidP="006251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требования</w:t>
      </w:r>
    </w:p>
    <w:p w:rsidR="00625125" w:rsidRPr="00625125" w:rsidRDefault="00625125" w:rsidP="006251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Секретарь судебного заседания</w:t>
      </w:r>
      <w:r w:rsidRPr="006251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25125">
        <w:rPr>
          <w:rFonts w:ascii="Times New Roman" w:eastAsia="Calibri" w:hAnsi="Times New Roman" w:cs="Times New Roman"/>
          <w:sz w:val="26"/>
          <w:szCs w:val="26"/>
        </w:rPr>
        <w:t>должен  знать и уметь применять на практике: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Конституцию Российской Федерации;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25125">
        <w:rPr>
          <w:rFonts w:ascii="Times New Roman" w:eastAsia="Calibri" w:hAnsi="Times New Roman" w:cs="Times New Roman"/>
          <w:sz w:val="26"/>
          <w:szCs w:val="26"/>
        </w:rPr>
        <w:t>Федеральные законы от 08.01.1998 № 7-ФЗ «О Судебном департаменте при Верховном Суде Российской Федерации», от 27.01.2003 № 58-ФЗ «О системе государственной службы Российской Федерации», от 27.07.2004 № 79-ФЗ «О государственной гражданской службе Российской Федерации», от 26.06.1992 № 3132-1 «О статусе судей в Российской Федерации», другие федеральные законы, указы Президента Российской Федерации, постановления Правительства Российской Федерации, касающиеся организационного обеспечения деятельности судов и регулирующие особенности прохождения</w:t>
      </w:r>
      <w:proofErr w:type="gramEnd"/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 гражданской службы;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Федеральный конституционный закон от 07.02.2011 № 1-ФКЗ «О судах общей юрисдикции», другие федеральные конституционные законы, федеральные законы, указы Президента Российской Федерации, постановления Правительства Российской Федерации, нормативные правовые акты, регулирующие соответствующую сферу деятельности, в пределах должностных обязанностей и полномочий;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Инструкцию по судебному делопроизводству в районном суде, утвержденной приказом Судебного департамента при Верховном суде Российской Федерации </w:t>
      </w:r>
      <w:r w:rsidRPr="00625125">
        <w:rPr>
          <w:rFonts w:ascii="Times New Roman" w:eastAsia="Calibri" w:hAnsi="Times New Roman" w:cs="Times New Roman"/>
          <w:sz w:val="26"/>
          <w:szCs w:val="26"/>
        </w:rPr>
        <w:br/>
        <w:t xml:space="preserve">от 29 апреля </w:t>
      </w:r>
      <w:smartTag w:uri="urn:schemas-microsoft-com:office:smarttags" w:element="metricconverter">
        <w:smartTagPr>
          <w:attr w:name="ProductID" w:val="2003 г"/>
        </w:smartTagPr>
        <w:r w:rsidRPr="00625125">
          <w:rPr>
            <w:rFonts w:ascii="Times New Roman" w:eastAsia="Calibri" w:hAnsi="Times New Roman" w:cs="Times New Roman"/>
            <w:sz w:val="26"/>
            <w:szCs w:val="26"/>
          </w:rPr>
          <w:t>2003 г</w:t>
        </w:r>
      </w:smartTag>
      <w:r w:rsidRPr="00625125">
        <w:rPr>
          <w:rFonts w:ascii="Times New Roman" w:eastAsia="Calibri" w:hAnsi="Times New Roman" w:cs="Times New Roman"/>
          <w:sz w:val="26"/>
          <w:szCs w:val="26"/>
        </w:rPr>
        <w:t>. № 36 (в последующих редакциях);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Инструкцию о порядке отбора на хранение в архив федеральных судов общей юрисдикции документов, их комплектования, учета и использования, утвержденной приказом Судебного департамента при Верховном Суде Российской Федерации</w:t>
      </w:r>
      <w:r w:rsidRPr="00625125">
        <w:rPr>
          <w:rFonts w:ascii="Times New Roman" w:eastAsia="Calibri" w:hAnsi="Times New Roman" w:cs="Times New Roman"/>
          <w:sz w:val="26"/>
          <w:szCs w:val="26"/>
        </w:rPr>
        <w:br/>
        <w:t>от 28.12.2005 № 157 (в последующих редакциях);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Перечень документов федеральных судов общей юрисдикции с указанием сроков хранения, утвержденного приказом Судебного департамента при Верховном Суде Российской Федерации от 09.06.2011 № 112;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Инструкцию по ведению судебной статистики, утвержденную приказом Судебного департамента при Верховном Суде Российской Федерации от 29.12.2007 г. № 169 </w:t>
      </w:r>
      <w:r w:rsidRPr="00625125">
        <w:rPr>
          <w:rFonts w:ascii="Times New Roman" w:eastAsia="Calibri" w:hAnsi="Times New Roman" w:cs="Times New Roman"/>
          <w:sz w:val="26"/>
          <w:szCs w:val="26"/>
        </w:rPr>
        <w:br/>
        <w:t>(в последующих редакциях);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порядок работы со служебной информацией; 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основы ведения делопроизводства;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lastRenderedPageBreak/>
        <w:t>правила делового этикета;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правила поведения работников аппарата суда, утвержденных постановлением Совета судей Российской Федерации от 27.04.2006 № 156;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Кодекс этики и служебного поведения федеральных государственных гражданских служащих аппарата </w:t>
      </w:r>
      <w:proofErr w:type="spellStart"/>
      <w:r w:rsidRPr="00625125">
        <w:rPr>
          <w:rFonts w:ascii="Times New Roman" w:eastAsia="Calibri" w:hAnsi="Times New Roman" w:cs="Times New Roman"/>
          <w:sz w:val="26"/>
          <w:szCs w:val="26"/>
        </w:rPr>
        <w:t>Бирилюсского</w:t>
      </w:r>
      <w:proofErr w:type="spellEnd"/>
      <w:r w:rsidRPr="006251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25125">
        <w:rPr>
          <w:rFonts w:ascii="Times New Roman" w:eastAsia="Calibri" w:hAnsi="Times New Roman" w:cs="Times New Roman"/>
          <w:sz w:val="26"/>
          <w:szCs w:val="26"/>
        </w:rPr>
        <w:t>районного суда, утвержденный приказом председателя суда от 10.06.2011 № 30;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нормы и правила охраны труда, техники безопасности и пожарной безопасности;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правила внутреннего распорядка </w:t>
      </w:r>
      <w:proofErr w:type="spellStart"/>
      <w:r w:rsidRPr="00625125">
        <w:rPr>
          <w:rFonts w:ascii="Times New Roman" w:eastAsia="Calibri" w:hAnsi="Times New Roman" w:cs="Times New Roman"/>
          <w:sz w:val="26"/>
          <w:szCs w:val="26"/>
        </w:rPr>
        <w:t>Бирилюсского</w:t>
      </w:r>
      <w:proofErr w:type="spellEnd"/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 районного суда, утвержденные приказом председателя суда от 31.12.2015 № 70;</w:t>
      </w:r>
    </w:p>
    <w:p w:rsidR="00625125" w:rsidRPr="00625125" w:rsidRDefault="00625125" w:rsidP="00625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настоящий должностной регламент.</w:t>
      </w:r>
    </w:p>
    <w:p w:rsidR="00625125" w:rsidRPr="00625125" w:rsidRDefault="00625125" w:rsidP="006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Секретарь суда должен уметь: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анализировать и обобщать информацию;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прогнозировать последствия принятых решений;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работать с законодательными и нормативными правовыми актами, применять их на практике;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разрабатывать план конкретных действий;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оперативно принимать и осуществлять принятые решения;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адаптироваться к новой ситуации и применять новые подходы к решению возникающих проблем;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эффективно и последовательно осуществлять взаимодействие с другими подразделениями;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эффективно и последовательно осуществлять взаимодействие с другими ведомствами и организациями;</w:t>
      </w:r>
    </w:p>
    <w:p w:rsidR="00625125" w:rsidRPr="00625125" w:rsidRDefault="00625125" w:rsidP="006251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правильно распределять рабочее время;</w:t>
      </w:r>
    </w:p>
    <w:p w:rsidR="00625125" w:rsidRPr="00625125" w:rsidRDefault="00625125" w:rsidP="006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в области информационно-телекоммуникационных технологий: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знать основы информационной безопасности и защиты информации;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знать основные положения законодательства о персональных данных;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знать общие принципы функционирования системы электронного документооборота;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знать основные положения законодательства об электронной подписи;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знать и уметь  применять персональный компьютер.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уметь мыслить системно (стратегически);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уметь планировать, рационально использовать служебное время и достигать результата;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иметь коммуникативные умения;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уметь управлять изменениями, </w:t>
      </w:r>
    </w:p>
    <w:p w:rsidR="00625125" w:rsidRPr="00625125" w:rsidRDefault="00625125" w:rsidP="006251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25125">
        <w:rPr>
          <w:rFonts w:ascii="Times New Roman" w:eastAsia="Calibri" w:hAnsi="Times New Roman" w:cs="Times New Roman"/>
          <w:sz w:val="26"/>
          <w:szCs w:val="26"/>
        </w:rPr>
        <w:t>владеть приемами межличностных отношений (уметь внимательно слушать коллег; не допускать межличностных конфликтов с коллегами и руководителями; эффективно сотрудничать, идти на компромисс при решении проблем в конфликтных ситуациях; быть ответственным по отношению к людям, быть отзывчивым; быть всегда дружелюбным; помогать в работе коллегам; принимать советы коллег по работе; быть способным признавать свою неправоту).</w:t>
      </w:r>
      <w:proofErr w:type="gramEnd"/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Должностные обязанности</w:t>
      </w:r>
    </w:p>
    <w:p w:rsidR="00625125" w:rsidRPr="00625125" w:rsidRDefault="00625125" w:rsidP="006251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Основными обязанностями секретаря судебного заседания</w:t>
      </w:r>
      <w:r w:rsidRPr="006251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являются: 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организационно-техническое обеспечение деятельности судебного заседания. Извещение судьи, лиц, участвующих в деле, о времени и месте судебного разбирательства;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составление и вывешивание списков назначенных к рассмотрению дел;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своевременное размещение данных о движении рассматриваемых дел в информационной системе;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ведение протокола судебного заседания в соответствии с требованиями процессуального закона и указаниями председательствующего судьи;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явки в суд лиц, которые должны участвовать в судебном заседании. Доклад о явке лиц, которые должны участвовать в судебном заседании, и сообщение о причинах неявки отсутствующих;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направление в соответствующее учреждение копий постановлений о принудительном приводе лиц, уклоняющихся от явки в суд, администратору суда для </w:t>
      </w:r>
      <w:proofErr w:type="gramStart"/>
      <w:r w:rsidRPr="00625125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 их исполнением и приставу-исполнителю по ОУПДС для их исполнения;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связи с судом или учреждением, в которых используются системы видео-конференц-связи, для обеспечения участия в судебном заседании лица, присутствие которого необходимо для правильного рассмотрения дела;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отбор и формирование списка присяжных заседателей по распоряжению председательствующего;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обеспечение проведения выездного заседания;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своевременное изготовление и подписание протокола судебного заседания. Приобщение к протоколу носителей информации, полученной с использованием стенографирования и (или) иных технических средств;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лицам, участвующим в деле, возможности ознакомиться с протоколом в целом или с его частями по мере их изготовления;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уведомлений об извещении участников процесса, вручении копии обвинительного заключения;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отметок в судебных повестках о нахождении лиц в судебном заседании;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разрешений на свидание с осужденным;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документов на оплату проезда вызванным свидетелям и потерпевшим;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рассмотренного дела. Изготовление копий судебных документов по рассмотренному делу и направление их лицам, участвующим в деле, подшивка документов, составление описи документов в деле;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исполнительных листов на основании судебных решений, подлежащих  немедленному исполнению, и передача их по принадлежности;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отчет перед ведущим специалистом либо лицом, исполняющим его обязанности о полученных и использованных бланках исполнительных листов;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материалов в порядке выполнения отдельного судебного поручения;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поручений председателя суда, помощника председателя суда;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подготовка запросов, писем, выписка повесток, вызов лиц, участвующих в деле; 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явки лиц, вызванных в суд, и отметка на повестках времени их нахождения в суде;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контроль за использованием в ходе судебного заседания или при совершении отдельного процессуального действия стенографирования, средств ауди</w:t>
      </w:r>
      <w:proofErr w:type="gramStart"/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о-</w:t>
      </w:r>
      <w:proofErr w:type="gramEnd"/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(или) </w:t>
      </w:r>
      <w:proofErr w:type="spellStart"/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видеопротоколирования</w:t>
      </w:r>
      <w:proofErr w:type="spellEnd"/>
      <w:r w:rsidRPr="00625125">
        <w:rPr>
          <w:rFonts w:ascii="Times New Roman" w:eastAsia="Calibri" w:hAnsi="Times New Roman" w:cs="Times New Roman"/>
          <w:sz w:val="26"/>
          <w:szCs w:val="26"/>
          <w:lang w:eastAsia="ru-RU"/>
        </w:rPr>
        <w:t>, систем видео-конференц-связи и (или) иных технических средств. Протоколирование судебного заседания с использованием технических средств. Приобщение к протоколу носителей информации, полученной с использованием стенографирования и (или) иных технических средств;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работа с подсистемой ГАС «Правосудие» «Документооборот и обращения»; 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25125">
        <w:rPr>
          <w:rFonts w:ascii="Times New Roman" w:eastAsia="Calibri" w:hAnsi="Times New Roman" w:cs="Times New Roman"/>
          <w:sz w:val="26"/>
          <w:szCs w:val="26"/>
        </w:rPr>
        <w:t>своевременное внесение необходимых сведений о движении дела 1-й инстанции и апелляционной инстанции и результатах его рассмотрения, о выдаче исполнительных листов по делам, по которым решения подлежат немедленному исполнению в базу данных ПИ «Судебное делопроизводство»;</w:t>
      </w:r>
      <w:proofErr w:type="gramEnd"/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передача итогового судебного акта не позднее следующего рабочего дня после вынесения мотивированного текста акта лицу, осуществляющему перевод документа в электронный вид путем сканирования;  </w:t>
      </w:r>
    </w:p>
    <w:p w:rsidR="00625125" w:rsidRPr="00625125" w:rsidRDefault="00625125" w:rsidP="0062512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выполнение другой работы по поручению председателя суда, либо лица исполняющего их обязанности, связанной с осуществлением деятельности </w:t>
      </w:r>
      <w:proofErr w:type="spellStart"/>
      <w:r w:rsidRPr="00625125">
        <w:rPr>
          <w:rFonts w:ascii="Times New Roman" w:eastAsia="Calibri" w:hAnsi="Times New Roman" w:cs="Times New Roman"/>
          <w:sz w:val="26"/>
          <w:szCs w:val="26"/>
        </w:rPr>
        <w:t>Бирилюсского</w:t>
      </w:r>
      <w:proofErr w:type="spellEnd"/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 районного суда.</w:t>
      </w:r>
    </w:p>
    <w:p w:rsidR="00625125" w:rsidRPr="00625125" w:rsidRDefault="00625125" w:rsidP="006251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25125" w:rsidRPr="00625125" w:rsidRDefault="00625125" w:rsidP="0062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Права</w:t>
      </w:r>
    </w:p>
    <w:p w:rsidR="00625125" w:rsidRPr="00625125" w:rsidRDefault="00625125" w:rsidP="006251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Основные права секретаря судебного заседания как гражданского служащего установлены статьей 14 Федерального закона от 27.07.2004 № 79-ФЗ «О государственной гражданской службе Российской Федерации».</w:t>
      </w:r>
    </w:p>
    <w:p w:rsidR="00625125" w:rsidRPr="00625125" w:rsidRDefault="00625125" w:rsidP="006251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На основании данной статьи секретарь судебного заседания </w:t>
      </w:r>
      <w:proofErr w:type="spellStart"/>
      <w:r w:rsidRPr="00625125">
        <w:rPr>
          <w:rFonts w:ascii="Times New Roman" w:eastAsia="Calibri" w:hAnsi="Times New Roman" w:cs="Times New Roman"/>
          <w:sz w:val="26"/>
          <w:szCs w:val="26"/>
        </w:rPr>
        <w:t>Бирилюсского</w:t>
      </w:r>
      <w:proofErr w:type="spellEnd"/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 районного суда имеет право: 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обеспечение условий, необходимых для исполнения должностных обязанностей, оказания содействия в исполнении должностных обязанностей, возложенных на него, реализации прав, предусмотренных настоящим должностным регламентом;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знакомиться с документами, определяющими его должностные обязанности, права и ответственность, критерии оценки качества работы и условия продвижения по службе;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выносить на рассмотрение председателю суда предложения по улучшению деятельности суда, совершенствованию ее работы, а также своей деятельности, предлагать варианты устранения недостатков в деятельности суда;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оплату труда и другие выплаты в соответствии с Федеральным законом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lastRenderedPageBreak/>
        <w:t>на защиту сведений о гражданском служащем;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на должностной </w:t>
      </w:r>
      <w:proofErr w:type="gramStart"/>
      <w:r w:rsidRPr="00625125">
        <w:rPr>
          <w:rFonts w:ascii="Times New Roman" w:eastAsia="Calibri" w:hAnsi="Times New Roman" w:cs="Times New Roman"/>
          <w:sz w:val="26"/>
          <w:szCs w:val="26"/>
        </w:rPr>
        <w:t>рост</w:t>
      </w:r>
      <w:proofErr w:type="gramEnd"/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 на конкурсной основе;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профессиональную переподготовку, повышение квалификации и стажировку в установленном порядке;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рассмотрение индивидуальных служебных споров в соответствии с Федеральным законом «О государственной гражданской службе Российской Федерации» и другими федеральными законами;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проведение по его заявлению служебной проверки;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защиту своих прав и законных интересов на гражданской службе, включая обжалование в суд их нарушения;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625125" w:rsidRPr="00625125" w:rsidRDefault="00625125" w:rsidP="00625125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625125" w:rsidRPr="00625125" w:rsidRDefault="00625125" w:rsidP="006251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>Секретарь судебного заседания вправе с предварительным уведомлением председателя суда выполнять иную оплачиваемую работу, если это не повлечет за собой конфликт интересов.</w:t>
      </w:r>
    </w:p>
    <w:p w:rsidR="00625125" w:rsidRPr="00625125" w:rsidRDefault="00625125" w:rsidP="006251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25125" w:rsidRPr="00625125" w:rsidRDefault="00625125" w:rsidP="0062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hanging="2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Ответственность</w:t>
      </w:r>
    </w:p>
    <w:p w:rsidR="00625125" w:rsidRPr="00625125" w:rsidRDefault="00625125" w:rsidP="006251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25125">
        <w:rPr>
          <w:rFonts w:ascii="Times New Roman" w:eastAsia="Calibri" w:hAnsi="Times New Roman" w:cs="Times New Roman"/>
          <w:sz w:val="26"/>
          <w:szCs w:val="26"/>
        </w:rPr>
        <w:t>Секретарь судебного заседания несет установленную законодательством Российской Федерации ответственность за неисполнение или ненадлежащее исполнение возложенных на него должностных обязанностей, за несоблюдение ограничений и запретов, связанных с гражданской службой, а также за действия или бездействия, ведущие к нарушению прав или законных интересов граждан; разглашение сведений, ставших известными ему в связи с исполнением должностных обязанностей;</w:t>
      </w:r>
      <w:proofErr w:type="gramEnd"/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 несвоевременное выполнение заданий, приказов, распоряжений и указаний в порядке подчиненности руководителей, за исключением незаконных; предоставление руководству недостаточной и необъективной информации.</w:t>
      </w:r>
    </w:p>
    <w:p w:rsidR="00625125" w:rsidRPr="00625125" w:rsidRDefault="00625125" w:rsidP="006251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125">
        <w:rPr>
          <w:rFonts w:ascii="Times New Roman" w:eastAsia="Calibri" w:hAnsi="Times New Roman" w:cs="Times New Roman"/>
          <w:sz w:val="26"/>
          <w:szCs w:val="26"/>
        </w:rPr>
        <w:t xml:space="preserve">Согласно статье 15 Федерального закона от 27.07.2004 № 79-ФЗ «О государственной гражданской службе Российской Федерации» ведущий специалист несет дисциплинарную, гражданско-правовую или уголовную ответственность в соответствии с федеральным законодательством в случае исполнения им неправомерного поручения, </w:t>
      </w:r>
      <w:r w:rsidRPr="0062512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нарушение кодекса этики и служебного поведения федеральных государственных гражданских служащих аппарата </w:t>
      </w:r>
      <w:proofErr w:type="spellStart"/>
      <w:r w:rsidRPr="0062512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Бирилюсского</w:t>
      </w:r>
      <w:proofErr w:type="spellEnd"/>
      <w:r w:rsidRPr="0062512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районного суда.</w:t>
      </w:r>
    </w:p>
    <w:p w:rsidR="00625125" w:rsidRPr="00625125" w:rsidRDefault="00625125" w:rsidP="006251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25125" w:rsidRPr="00625125" w:rsidRDefault="00625125" w:rsidP="0062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Показатели эффективности и результативности профессиональной </w:t>
      </w:r>
    </w:p>
    <w:p w:rsidR="00625125" w:rsidRPr="00625125" w:rsidRDefault="00625125" w:rsidP="0062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служебной деятельности </w:t>
      </w:r>
    </w:p>
    <w:p w:rsidR="00625125" w:rsidRPr="00625125" w:rsidRDefault="00625125" w:rsidP="0062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25125" w:rsidRPr="00625125" w:rsidRDefault="00625125" w:rsidP="0062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профессиональной служебной деятельности можно оценивать по следующим критериям.</w:t>
      </w:r>
    </w:p>
    <w:p w:rsidR="00625125" w:rsidRPr="00625125" w:rsidRDefault="00625125" w:rsidP="006251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собственного труда: производительность (выполняемый объем работ); результативность (мера достижения поставленных целей); интенсивность труда (способность в короткие сроки выполнять определенный объем работ); соблюдение трудовой дисциплины.</w:t>
      </w:r>
    </w:p>
    <w:p w:rsidR="00625125" w:rsidRPr="00625125" w:rsidRDefault="00625125" w:rsidP="006251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Своевременность и оперативность, то есть выполнение поручений в установленные законодательством, должностным регламентом или руководством сроки.</w:t>
      </w:r>
    </w:p>
    <w:p w:rsidR="00625125" w:rsidRPr="00625125" w:rsidRDefault="00625125" w:rsidP="006251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выполненной работы: подготовка документов в соответствии с установленными требованиями; полное и логичное изложение материала; юридически грамотное составление документа; отсутствие стилистических и грамматических ошибок.</w:t>
      </w:r>
    </w:p>
    <w:p w:rsidR="00625125" w:rsidRPr="00625125" w:rsidRDefault="00625125" w:rsidP="006251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Профессионализм: профессиональная компетентность (знание действующего законодательства, широта кругозора, умение работать с документами); способность выполнять должностные функции самостоятельно; способность четко организовать и планировать выполнение порученных заданий, умение рационально использовать рабочее время, расставлять приоритеты; осознание ответственности за последствия своих действий и принимаемых решений; способность сохранять высокую работоспособность</w:t>
      </w: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экстремальных условиях.</w:t>
      </w:r>
    </w:p>
    <w:p w:rsidR="00625125" w:rsidRPr="00625125" w:rsidRDefault="00625125" w:rsidP="006251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25125" w:rsidRPr="00625125" w:rsidRDefault="00625125" w:rsidP="006251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прохождения гражданской службы Российской Федерации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прохождения гражданской службы определены Федеральным законом от 27.07.2004 № 79-ФЗ «О государственной гражданской службе Российской Федерации».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22 Федерального закона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гражданин Российской Федерации, изъявивший желание участвовать в конкурсе, </w:t>
      </w: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представляет следующие документы:</w:t>
      </w:r>
    </w:p>
    <w:p w:rsidR="00625125" w:rsidRPr="00625125" w:rsidRDefault="00625125" w:rsidP="0062512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заявление;</w:t>
      </w:r>
    </w:p>
    <w:p w:rsidR="00625125" w:rsidRPr="00625125" w:rsidRDefault="00625125" w:rsidP="00625125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заполненную и подписанную анкету с фотографией;</w:t>
      </w:r>
    </w:p>
    <w:p w:rsidR="00625125" w:rsidRPr="00625125" w:rsidRDefault="00625125" w:rsidP="00625125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автобиографию;</w:t>
      </w:r>
    </w:p>
    <w:p w:rsidR="00625125" w:rsidRPr="00625125" w:rsidRDefault="00625125" w:rsidP="00625125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характеризующие документы с предыдущих мест работы (учебы);</w:t>
      </w:r>
    </w:p>
    <w:p w:rsidR="00625125" w:rsidRPr="00625125" w:rsidRDefault="00625125" w:rsidP="00625125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копии 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о профессиональном образовании, а также по желанию гражданина – о дополнительном профессиональном образовании и присвоении ученой степени, ученого звания, заверенные нотариально или кадровыми службами по месту работы (службы);</w:t>
      </w:r>
    </w:p>
    <w:p w:rsidR="00625125" w:rsidRPr="00625125" w:rsidRDefault="00625125" w:rsidP="00625125">
      <w:pPr>
        <w:numPr>
          <w:ilvl w:val="0"/>
          <w:numId w:val="1"/>
        </w:numPr>
        <w:tabs>
          <w:tab w:val="left" w:pos="9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документов: паспорта, трудовой книжки, свидетельства о постановке на учет в налоговом органе (ИНН), страхового свидетельства государственного пенсионного страхования, военного билета, свидетельства о заключении (расторжении) брака, о рождении детей;</w:t>
      </w:r>
    </w:p>
    <w:p w:rsidR="00625125" w:rsidRPr="00625125" w:rsidRDefault="00625125" w:rsidP="00625125">
      <w:pPr>
        <w:numPr>
          <w:ilvl w:val="0"/>
          <w:numId w:val="1"/>
        </w:numPr>
        <w:tabs>
          <w:tab w:val="left" w:pos="9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 гражданина, претендующего на замещение федеральной  государственной службы (утвержденные Указом Президента РФ от 23.06.2014 № 460). Форма заполнения </w:t>
      </w:r>
      <w:hyperlink r:id="rId6" w:history="1">
        <w:r w:rsidRPr="0062512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СПО "Справка БК"</w:t>
        </w:r>
      </w:hyperlink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5125" w:rsidRPr="00625125" w:rsidRDefault="00625125" w:rsidP="00625125">
      <w:pPr>
        <w:numPr>
          <w:ilvl w:val="0"/>
          <w:numId w:val="1"/>
        </w:numPr>
        <w:tabs>
          <w:tab w:val="left" w:pos="9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 супруга (супруги) и несовершеннолетних детей гражданина, претендующего на замещение федеральной государственной службы (утвержденные Указом Президента РФ от 23.06.2014 № 460). Форма заполнения </w:t>
      </w:r>
      <w:hyperlink r:id="rId7" w:history="1">
        <w:r w:rsidRPr="0062512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СПО "Справка БК"</w:t>
        </w:r>
      </w:hyperlink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25125" w:rsidRPr="00625125" w:rsidRDefault="00625125" w:rsidP="00625125">
      <w:pPr>
        <w:numPr>
          <w:ilvl w:val="0"/>
          <w:numId w:val="1"/>
        </w:numPr>
        <w:tabs>
          <w:tab w:val="left" w:pos="9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представления сведений об адресах сайтов и (или) страниц сайтов в информационно-телекоммуникационной сети «Интернет», на которых </w:t>
      </w: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за три календарных года, предшествующих поступлению на государственную службу (утвержденную распоряжением Правительства РФ от</w:t>
      </w:r>
      <w:proofErr w:type="gramEnd"/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28.12.2016 № 2867-р);</w:t>
      </w:r>
      <w:proofErr w:type="gramEnd"/>
    </w:p>
    <w:p w:rsidR="00625125" w:rsidRPr="00625125" w:rsidRDefault="00625125" w:rsidP="00625125">
      <w:pPr>
        <w:numPr>
          <w:ilvl w:val="0"/>
          <w:numId w:val="1"/>
        </w:numPr>
        <w:tabs>
          <w:tab w:val="left" w:pos="9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у гражданина заболевания, препятствующего поступлению на гражданскую службу или её прохождению (медицинское заключение 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формы № 001 ГС/У);</w:t>
      </w:r>
    </w:p>
    <w:p w:rsidR="00625125" w:rsidRPr="00625125" w:rsidRDefault="00625125" w:rsidP="00625125">
      <w:pPr>
        <w:numPr>
          <w:ilvl w:val="0"/>
          <w:numId w:val="1"/>
        </w:numPr>
        <w:tabs>
          <w:tab w:val="left" w:pos="9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фотографии (3х4 см), выполненные на матовой бумаге в черно-белом изображении, без уголка, одн</w:t>
      </w:r>
      <w:r w:rsidRPr="00625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из них полукруглая с размытыми краями.</w:t>
      </w:r>
    </w:p>
    <w:p w:rsidR="00625125" w:rsidRPr="00625125" w:rsidRDefault="00625125" w:rsidP="00625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25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Указом Президента Российской Федерации 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10.10.2024 № 870</w:t>
      </w:r>
      <w:r w:rsidRPr="00625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25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с фотографией.</w:t>
      </w:r>
      <w:proofErr w:type="gramEnd"/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 федеральными законами.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заключается в оценке профессионального уровня кандидатов на формирование кадрового резерва гражданской службы, их соответствия квалификационным требованиям  к этой должности.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конкурса, конкурсная комиссия оценивает кандидатов на основании представленных ими документов об образовании, прохождения гражданской службы или иной государственной службы, осуществлении трудовой деятельности, а также на основе методов оценки профессиональных и личностных качеств кандидатов по вопросам, связанным с исполнением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конкурсной комиссии принимается в отсутствие кандидата.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Кандидатам, участвующим в конкурсе, о принятом решении сообщается в письменной форме в течение семи дней со дня его завершения. Информация о результатах конкурса размещается на сайте Управления Судебного департамента в Красноярском крае.</w:t>
      </w:r>
    </w:p>
    <w:p w:rsidR="00625125" w:rsidRPr="00625125" w:rsidRDefault="00625125" w:rsidP="006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подаются в конкурсную комиссию Управления Судебного департамента в Красноярском крае в течение 21 дня со дня опубликования 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объявления о </w:t>
      </w:r>
      <w:proofErr w:type="spellStart"/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</w:t>
      </w:r>
      <w:proofErr w:type="gramStart"/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spellEnd"/>
      <w:proofErr w:type="gramEnd"/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02.12.2024 г. по 23.12.2024 г.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</w:t>
      </w:r>
      <w:r w:rsidRPr="00625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660049,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Красноярск, пр. Мира, 86, кабинет 3-03 ежедневно (кроме выходных и праздничных дней) с понедельника по четверг с 8.30 до 17.30,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 с 8.30 до 16.15, обед с 13:00 до 13:45 часов, тел. 226-98-06.</w:t>
      </w:r>
    </w:p>
    <w:p w:rsidR="00A477EB" w:rsidRDefault="00625125" w:rsidP="00625125">
      <w:pPr>
        <w:spacing w:after="0" w:line="240" w:lineRule="auto"/>
        <w:ind w:firstLine="709"/>
        <w:jc w:val="both"/>
      </w:pPr>
      <w:r w:rsidRPr="00625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Расходы, связанные с участием в конкурсе (проезд к месту проведения конкурса и обратно, наем помещения, проживание, пользование услугами сре</w:t>
      </w:r>
      <w:proofErr w:type="gramStart"/>
      <w:r w:rsidRPr="00625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дств св</w:t>
      </w:r>
      <w:proofErr w:type="gramEnd"/>
      <w:r w:rsidRPr="00625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язи и другие), осуществляются кандидатами за счет собственных средств</w:t>
      </w:r>
      <w:r w:rsidRPr="006251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A4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842"/>
    <w:multiLevelType w:val="hybridMultilevel"/>
    <w:tmpl w:val="9A3EB784"/>
    <w:lvl w:ilvl="0" w:tplc="BE96E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60CA"/>
    <w:multiLevelType w:val="hybridMultilevel"/>
    <w:tmpl w:val="C6D2FD54"/>
    <w:lvl w:ilvl="0" w:tplc="BE96E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7892"/>
    <w:multiLevelType w:val="hybridMultilevel"/>
    <w:tmpl w:val="BA2E2BCA"/>
    <w:lvl w:ilvl="0" w:tplc="0DAA8A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7D3D4B"/>
    <w:multiLevelType w:val="hybridMultilevel"/>
    <w:tmpl w:val="51E63CEE"/>
    <w:lvl w:ilvl="0" w:tplc="0DAA8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5124C"/>
    <w:multiLevelType w:val="hybridMultilevel"/>
    <w:tmpl w:val="5120A75E"/>
    <w:lvl w:ilvl="0" w:tplc="BE96E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6C15"/>
    <w:multiLevelType w:val="hybridMultilevel"/>
    <w:tmpl w:val="7EBA26FE"/>
    <w:lvl w:ilvl="0" w:tplc="BE96E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87C49"/>
    <w:multiLevelType w:val="hybridMultilevel"/>
    <w:tmpl w:val="7E9203CE"/>
    <w:lvl w:ilvl="0" w:tplc="BE96E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25"/>
    <w:rsid w:val="00353398"/>
    <w:rsid w:val="00625125"/>
    <w:rsid w:val="00F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structure/additional/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2811</Words>
  <Characters>16024</Characters>
  <Application>Microsoft Office Word</Application>
  <DocSecurity>0</DocSecurity>
  <Lines>133</Lines>
  <Paragraphs>37</Paragraphs>
  <ScaleCrop>false</ScaleCrop>
  <Company/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Краевская Вера Сергеевна</dc:creator>
  <cp:lastModifiedBy>Краевская Вера Сергеевна</cp:lastModifiedBy>
  <cp:revision>1</cp:revision>
  <dcterms:created xsi:type="dcterms:W3CDTF">2024-12-02T09:37:00Z</dcterms:created>
  <dcterms:modified xsi:type="dcterms:W3CDTF">2024-12-02T09:41:00Z</dcterms:modified>
</cp:coreProperties>
</file>