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546566">
        <w:rPr>
          <w:rFonts w:ascii="Times New Roman" w:hAnsi="Times New Roman" w:cs="Times New Roman"/>
          <w:sz w:val="24"/>
          <w:szCs w:val="24"/>
        </w:rPr>
        <w:t>Управление Судебного департамента в Красноярском крае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  <w:bookmarkStart w:id="0" w:name="_GoBack"/>
      <w:bookmarkEnd w:id="0"/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D1D03"/>
    <w:rsid w:val="002F3C6C"/>
    <w:rsid w:val="0040411A"/>
    <w:rsid w:val="00421995"/>
    <w:rsid w:val="004968F2"/>
    <w:rsid w:val="004D0C6A"/>
    <w:rsid w:val="004D6F19"/>
    <w:rsid w:val="004F0134"/>
    <w:rsid w:val="00546566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Боргоякова Карина Владиславовна</cp:lastModifiedBy>
  <cp:revision>3</cp:revision>
  <cp:lastPrinted>2017-06-02T12:29:00Z</cp:lastPrinted>
  <dcterms:created xsi:type="dcterms:W3CDTF">2026-04-06T07:06:00Z</dcterms:created>
  <dcterms:modified xsi:type="dcterms:W3CDTF">2026-04-06T09:21:00Z</dcterms:modified>
</cp:coreProperties>
</file>