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8C2D1" w14:textId="1CF9A181" w:rsidR="008129F5" w:rsidRPr="00F722F3" w:rsidRDefault="008129F5" w:rsidP="00F722F3">
      <w:pPr>
        <w:shd w:val="clear" w:color="auto" w:fill="FFFFFF"/>
        <w:tabs>
          <w:tab w:val="left" w:pos="8317"/>
        </w:tabs>
        <w:autoSpaceDE w:val="0"/>
        <w:autoSpaceDN w:val="0"/>
        <w:adjustRightInd w:val="0"/>
        <w:ind w:left="11340"/>
        <w:rPr>
          <w:rFonts w:ascii="Times New Roman" w:eastAsia="Times New Roman" w:hAnsi="Times New Roman" w:cs="Times New Roman"/>
          <w:color w:val="FF0000"/>
          <w:lang w:bidi="ar-SA"/>
        </w:rPr>
      </w:pPr>
      <w:r w:rsidRPr="00F722F3">
        <w:rPr>
          <w:rFonts w:ascii="Times New Roman" w:eastAsia="Times New Roman" w:hAnsi="Times New Roman" w:cs="Times New Roman"/>
          <w:lang w:bidi="ar-SA"/>
        </w:rPr>
        <w:t>У Т В Е Р Ж Д Е Н</w:t>
      </w:r>
      <w:r w:rsidRPr="00F722F3">
        <w:rPr>
          <w:rFonts w:ascii="Times New Roman" w:eastAsia="Times New Roman" w:hAnsi="Times New Roman" w:cs="Times New Roman"/>
          <w:lang w:bidi="ar-SA"/>
        </w:rPr>
        <w:tab/>
      </w:r>
    </w:p>
    <w:p w14:paraId="23668B18" w14:textId="77777777" w:rsidR="008129F5" w:rsidRPr="00F722F3" w:rsidRDefault="008129F5" w:rsidP="00F722F3">
      <w:pPr>
        <w:shd w:val="clear" w:color="auto" w:fill="FFFFFF"/>
        <w:autoSpaceDE w:val="0"/>
        <w:autoSpaceDN w:val="0"/>
        <w:adjustRightInd w:val="0"/>
        <w:ind w:left="11340"/>
        <w:rPr>
          <w:rFonts w:ascii="Times New Roman" w:eastAsia="Times New Roman" w:hAnsi="Times New Roman" w:cs="Times New Roman"/>
          <w:lang w:bidi="ar-SA"/>
        </w:rPr>
      </w:pPr>
      <w:r w:rsidRPr="00F722F3">
        <w:rPr>
          <w:rFonts w:ascii="Times New Roman" w:eastAsia="Times New Roman" w:hAnsi="Times New Roman" w:cs="Times New Roman"/>
          <w:lang w:bidi="ar-SA"/>
        </w:rPr>
        <w:t xml:space="preserve">приказом Управления </w:t>
      </w:r>
    </w:p>
    <w:p w14:paraId="2FF2CFEB" w14:textId="77777777" w:rsidR="008129F5" w:rsidRPr="00F722F3" w:rsidRDefault="008129F5" w:rsidP="00F722F3">
      <w:pPr>
        <w:shd w:val="clear" w:color="auto" w:fill="FFFFFF"/>
        <w:autoSpaceDE w:val="0"/>
        <w:autoSpaceDN w:val="0"/>
        <w:adjustRightInd w:val="0"/>
        <w:ind w:left="11340"/>
        <w:rPr>
          <w:rFonts w:ascii="Times New Roman" w:eastAsia="Times New Roman" w:hAnsi="Times New Roman" w:cs="Times New Roman"/>
          <w:lang w:bidi="ar-SA"/>
        </w:rPr>
      </w:pPr>
      <w:r w:rsidRPr="00F722F3">
        <w:rPr>
          <w:rFonts w:ascii="Times New Roman" w:eastAsia="Times New Roman" w:hAnsi="Times New Roman" w:cs="Times New Roman"/>
          <w:lang w:bidi="ar-SA"/>
        </w:rPr>
        <w:t xml:space="preserve">Судебного департамента </w:t>
      </w:r>
    </w:p>
    <w:p w14:paraId="16AD992A" w14:textId="77777777" w:rsidR="00F722F3" w:rsidRPr="00886699" w:rsidRDefault="008129F5" w:rsidP="00F722F3">
      <w:pPr>
        <w:shd w:val="clear" w:color="auto" w:fill="FFFFFF"/>
        <w:autoSpaceDE w:val="0"/>
        <w:autoSpaceDN w:val="0"/>
        <w:adjustRightInd w:val="0"/>
        <w:ind w:left="11340"/>
        <w:rPr>
          <w:rFonts w:ascii="Times New Roman" w:eastAsia="Times New Roman" w:hAnsi="Times New Roman" w:cs="Times New Roman"/>
          <w:lang w:bidi="ar-SA"/>
        </w:rPr>
      </w:pPr>
      <w:r w:rsidRPr="00886699">
        <w:rPr>
          <w:rFonts w:ascii="Times New Roman" w:eastAsia="Times New Roman" w:hAnsi="Times New Roman" w:cs="Times New Roman"/>
          <w:lang w:bidi="ar-SA"/>
        </w:rPr>
        <w:t xml:space="preserve">в Ханты-Мансийском автономном </w:t>
      </w:r>
    </w:p>
    <w:p w14:paraId="111F26B1" w14:textId="73581F17" w:rsidR="008129F5" w:rsidRPr="00886699" w:rsidRDefault="008129F5" w:rsidP="00F722F3">
      <w:pPr>
        <w:shd w:val="clear" w:color="auto" w:fill="FFFFFF"/>
        <w:autoSpaceDE w:val="0"/>
        <w:autoSpaceDN w:val="0"/>
        <w:adjustRightInd w:val="0"/>
        <w:ind w:left="11340"/>
        <w:rPr>
          <w:rFonts w:ascii="Times New Roman" w:eastAsia="Times New Roman" w:hAnsi="Times New Roman" w:cs="Times New Roman"/>
          <w:lang w:bidi="ar-SA"/>
        </w:rPr>
      </w:pPr>
      <w:r w:rsidRPr="00886699">
        <w:rPr>
          <w:rFonts w:ascii="Times New Roman" w:eastAsia="Times New Roman" w:hAnsi="Times New Roman" w:cs="Times New Roman"/>
          <w:lang w:bidi="ar-SA"/>
        </w:rPr>
        <w:t xml:space="preserve">округе – Югре </w:t>
      </w:r>
    </w:p>
    <w:p w14:paraId="731C103E" w14:textId="15150B11" w:rsidR="008129F5" w:rsidRPr="00F722F3" w:rsidRDefault="008129F5" w:rsidP="00F722F3">
      <w:pPr>
        <w:shd w:val="clear" w:color="auto" w:fill="FFFFFF"/>
        <w:autoSpaceDE w:val="0"/>
        <w:autoSpaceDN w:val="0"/>
        <w:adjustRightInd w:val="0"/>
        <w:ind w:left="11340"/>
        <w:rPr>
          <w:rFonts w:ascii="Times New Roman" w:eastAsia="Times New Roman" w:hAnsi="Times New Roman" w:cs="Times New Roman"/>
          <w:lang w:bidi="ar-SA"/>
        </w:rPr>
      </w:pPr>
      <w:r w:rsidRPr="00886699">
        <w:rPr>
          <w:rFonts w:ascii="Times New Roman" w:eastAsia="Times New Roman" w:hAnsi="Times New Roman" w:cs="Times New Roman"/>
          <w:lang w:bidi="ar-SA"/>
        </w:rPr>
        <w:t xml:space="preserve">от </w:t>
      </w:r>
      <w:r w:rsidR="00A614C1">
        <w:rPr>
          <w:rFonts w:ascii="Times New Roman" w:eastAsia="Times New Roman" w:hAnsi="Times New Roman" w:cs="Times New Roman"/>
          <w:iCs/>
          <w:lang w:bidi="ar-SA"/>
        </w:rPr>
        <w:t>23</w:t>
      </w:r>
      <w:r w:rsidRPr="00886699">
        <w:rPr>
          <w:rFonts w:ascii="Times New Roman" w:eastAsia="Times New Roman" w:hAnsi="Times New Roman" w:cs="Times New Roman"/>
          <w:lang w:bidi="ar-SA"/>
        </w:rPr>
        <w:t xml:space="preserve"> </w:t>
      </w:r>
      <w:r w:rsidR="00886699" w:rsidRPr="00886699">
        <w:rPr>
          <w:rFonts w:ascii="Times New Roman" w:eastAsia="Times New Roman" w:hAnsi="Times New Roman" w:cs="Times New Roman"/>
          <w:lang w:bidi="ar-SA"/>
        </w:rPr>
        <w:t>янва</w:t>
      </w:r>
      <w:r w:rsidRPr="00886699">
        <w:rPr>
          <w:rFonts w:ascii="Times New Roman" w:eastAsia="Times New Roman" w:hAnsi="Times New Roman" w:cs="Times New Roman"/>
          <w:lang w:bidi="ar-SA"/>
        </w:rPr>
        <w:t>ря</w:t>
      </w:r>
      <w:r w:rsidRPr="00886699">
        <w:rPr>
          <w:rFonts w:ascii="Times New Roman" w:eastAsia="Times New Roman" w:hAnsi="Times New Roman" w:cs="Times New Roman"/>
          <w:i/>
          <w:iCs/>
          <w:lang w:bidi="ar-SA"/>
        </w:rPr>
        <w:t xml:space="preserve"> </w:t>
      </w:r>
      <w:r w:rsidRPr="00886699">
        <w:rPr>
          <w:rFonts w:ascii="Times New Roman" w:eastAsia="Times New Roman" w:hAnsi="Times New Roman" w:cs="Times New Roman"/>
          <w:lang w:bidi="ar-SA"/>
        </w:rPr>
        <w:t>202</w:t>
      </w:r>
      <w:r w:rsidR="00886699" w:rsidRPr="00886699">
        <w:rPr>
          <w:rFonts w:ascii="Times New Roman" w:eastAsia="Times New Roman" w:hAnsi="Times New Roman" w:cs="Times New Roman"/>
          <w:lang w:bidi="ar-SA"/>
        </w:rPr>
        <w:t>5</w:t>
      </w:r>
      <w:r w:rsidR="00A614C1">
        <w:rPr>
          <w:rFonts w:ascii="Times New Roman" w:eastAsia="Times New Roman" w:hAnsi="Times New Roman" w:cs="Times New Roman"/>
          <w:lang w:bidi="ar-SA"/>
        </w:rPr>
        <w:t xml:space="preserve"> г.</w:t>
      </w:r>
      <w:r w:rsidRPr="00886699">
        <w:rPr>
          <w:rFonts w:ascii="Times New Roman" w:eastAsia="Times New Roman" w:hAnsi="Times New Roman" w:cs="Times New Roman"/>
          <w:lang w:bidi="ar-SA"/>
        </w:rPr>
        <w:t xml:space="preserve"> № </w:t>
      </w:r>
      <w:r w:rsidR="00A614C1">
        <w:rPr>
          <w:rFonts w:ascii="Times New Roman" w:eastAsia="Times New Roman" w:hAnsi="Times New Roman" w:cs="Times New Roman"/>
          <w:lang w:bidi="ar-SA"/>
        </w:rPr>
        <w:t>11-О</w:t>
      </w:r>
      <w:bookmarkStart w:id="0" w:name="_GoBack"/>
      <w:bookmarkEnd w:id="0"/>
    </w:p>
    <w:p w14:paraId="16A8005B" w14:textId="77777777" w:rsidR="008129F5" w:rsidRDefault="008129F5" w:rsidP="00F722F3">
      <w:pPr>
        <w:pStyle w:val="40"/>
        <w:shd w:val="clear" w:color="auto" w:fill="auto"/>
        <w:spacing w:before="0" w:line="240" w:lineRule="auto"/>
        <w:rPr>
          <w:sz w:val="24"/>
          <w:szCs w:val="24"/>
        </w:rPr>
      </w:pPr>
    </w:p>
    <w:p w14:paraId="29431266" w14:textId="77777777" w:rsidR="00877DDC" w:rsidRDefault="00877DDC" w:rsidP="00F722F3">
      <w:pPr>
        <w:pStyle w:val="40"/>
        <w:shd w:val="clear" w:color="auto" w:fill="auto"/>
        <w:spacing w:before="0" w:line="240" w:lineRule="auto"/>
        <w:rPr>
          <w:sz w:val="24"/>
          <w:szCs w:val="24"/>
        </w:rPr>
      </w:pPr>
    </w:p>
    <w:p w14:paraId="2E6C5EE7" w14:textId="77777777" w:rsidR="00877DDC" w:rsidRDefault="00877DDC" w:rsidP="00F722F3">
      <w:pPr>
        <w:pStyle w:val="40"/>
        <w:shd w:val="clear" w:color="auto" w:fill="auto"/>
        <w:spacing w:before="0" w:line="240" w:lineRule="auto"/>
        <w:rPr>
          <w:sz w:val="24"/>
          <w:szCs w:val="24"/>
        </w:rPr>
      </w:pPr>
    </w:p>
    <w:p w14:paraId="18973621" w14:textId="77777777" w:rsidR="00886699" w:rsidRPr="00F722F3" w:rsidRDefault="00886699" w:rsidP="00F722F3">
      <w:pPr>
        <w:pStyle w:val="40"/>
        <w:shd w:val="clear" w:color="auto" w:fill="auto"/>
        <w:spacing w:before="0" w:line="240" w:lineRule="auto"/>
        <w:rPr>
          <w:sz w:val="24"/>
          <w:szCs w:val="24"/>
        </w:rPr>
      </w:pPr>
    </w:p>
    <w:p w14:paraId="462250D7" w14:textId="77777777" w:rsidR="00665460" w:rsidRPr="00F722F3" w:rsidRDefault="00AE47C6" w:rsidP="00F722F3">
      <w:pPr>
        <w:pStyle w:val="40"/>
        <w:shd w:val="clear" w:color="auto" w:fill="auto"/>
        <w:spacing w:before="0" w:line="240" w:lineRule="auto"/>
        <w:rPr>
          <w:sz w:val="24"/>
          <w:szCs w:val="24"/>
        </w:rPr>
      </w:pPr>
      <w:r w:rsidRPr="00F722F3">
        <w:rPr>
          <w:sz w:val="24"/>
          <w:szCs w:val="24"/>
        </w:rPr>
        <w:t>ПЛАН</w:t>
      </w:r>
    </w:p>
    <w:p w14:paraId="62F3B7AE" w14:textId="77777777" w:rsidR="00790378" w:rsidRDefault="00AE47C6" w:rsidP="00790378">
      <w:pPr>
        <w:pStyle w:val="40"/>
        <w:shd w:val="clear" w:color="auto" w:fill="auto"/>
        <w:spacing w:before="0" w:line="240" w:lineRule="auto"/>
        <w:ind w:left="40"/>
        <w:rPr>
          <w:sz w:val="24"/>
          <w:szCs w:val="24"/>
        </w:rPr>
      </w:pPr>
      <w:r w:rsidRPr="00F722F3">
        <w:rPr>
          <w:sz w:val="24"/>
          <w:szCs w:val="24"/>
        </w:rPr>
        <w:t xml:space="preserve">противодействия коррупции </w:t>
      </w:r>
      <w:r w:rsidR="00790378">
        <w:rPr>
          <w:sz w:val="24"/>
          <w:szCs w:val="24"/>
        </w:rPr>
        <w:t xml:space="preserve">в </w:t>
      </w:r>
      <w:r w:rsidR="00665460" w:rsidRPr="00F722F3">
        <w:rPr>
          <w:sz w:val="24"/>
          <w:szCs w:val="24"/>
        </w:rPr>
        <w:t>Управлени</w:t>
      </w:r>
      <w:r w:rsidR="00790378">
        <w:rPr>
          <w:sz w:val="24"/>
          <w:szCs w:val="24"/>
        </w:rPr>
        <w:t>и</w:t>
      </w:r>
      <w:r w:rsidR="00665460" w:rsidRPr="00F722F3">
        <w:rPr>
          <w:sz w:val="24"/>
          <w:szCs w:val="24"/>
        </w:rPr>
        <w:t xml:space="preserve"> Судебного </w:t>
      </w:r>
      <w:r w:rsidRPr="00F722F3">
        <w:rPr>
          <w:sz w:val="24"/>
          <w:szCs w:val="24"/>
        </w:rPr>
        <w:t xml:space="preserve">департамента </w:t>
      </w:r>
    </w:p>
    <w:p w14:paraId="40FD33C0" w14:textId="47CEC8A2" w:rsidR="00665460" w:rsidRPr="00F722F3" w:rsidRDefault="00665460" w:rsidP="00790378">
      <w:pPr>
        <w:pStyle w:val="40"/>
        <w:shd w:val="clear" w:color="auto" w:fill="auto"/>
        <w:spacing w:before="0" w:line="240" w:lineRule="auto"/>
        <w:ind w:left="40"/>
        <w:rPr>
          <w:sz w:val="24"/>
          <w:szCs w:val="24"/>
        </w:rPr>
      </w:pPr>
      <w:r w:rsidRPr="00F722F3">
        <w:rPr>
          <w:sz w:val="24"/>
          <w:szCs w:val="24"/>
        </w:rPr>
        <w:t xml:space="preserve">в Ханты-Мансийском автономном округе – Югре </w:t>
      </w:r>
    </w:p>
    <w:p w14:paraId="4CB724DD" w14:textId="77777777" w:rsidR="00B6702F" w:rsidRPr="00F722F3" w:rsidRDefault="00AE47C6" w:rsidP="00F722F3">
      <w:pPr>
        <w:pStyle w:val="40"/>
        <w:shd w:val="clear" w:color="auto" w:fill="auto"/>
        <w:spacing w:before="0" w:line="240" w:lineRule="auto"/>
        <w:ind w:left="40"/>
        <w:rPr>
          <w:sz w:val="24"/>
          <w:szCs w:val="24"/>
        </w:rPr>
      </w:pPr>
      <w:r w:rsidRPr="00F722F3">
        <w:rPr>
          <w:sz w:val="24"/>
          <w:szCs w:val="24"/>
        </w:rPr>
        <w:t>на 20</w:t>
      </w:r>
      <w:r w:rsidR="008129F5" w:rsidRPr="00F722F3">
        <w:rPr>
          <w:sz w:val="24"/>
          <w:szCs w:val="24"/>
        </w:rPr>
        <w:t>25</w:t>
      </w:r>
      <w:r w:rsidR="00665460" w:rsidRPr="00F722F3">
        <w:rPr>
          <w:sz w:val="24"/>
          <w:szCs w:val="24"/>
        </w:rPr>
        <w:t> </w:t>
      </w:r>
      <w:r w:rsidRPr="00F722F3">
        <w:rPr>
          <w:sz w:val="24"/>
          <w:szCs w:val="24"/>
        </w:rPr>
        <w:t>-</w:t>
      </w:r>
      <w:r w:rsidR="00665460" w:rsidRPr="00F722F3">
        <w:rPr>
          <w:sz w:val="24"/>
          <w:szCs w:val="24"/>
        </w:rPr>
        <w:t xml:space="preserve"> </w:t>
      </w:r>
      <w:r w:rsidRPr="00F722F3">
        <w:rPr>
          <w:sz w:val="24"/>
          <w:szCs w:val="24"/>
        </w:rPr>
        <w:t>20</w:t>
      </w:r>
      <w:r w:rsidR="008129F5" w:rsidRPr="00F722F3">
        <w:rPr>
          <w:sz w:val="24"/>
          <w:szCs w:val="24"/>
        </w:rPr>
        <w:t>28</w:t>
      </w:r>
      <w:r w:rsidR="00665460" w:rsidRPr="00F722F3">
        <w:rPr>
          <w:sz w:val="24"/>
          <w:szCs w:val="24"/>
        </w:rPr>
        <w:t> </w:t>
      </w:r>
      <w:r w:rsidRPr="00F722F3">
        <w:rPr>
          <w:sz w:val="24"/>
          <w:szCs w:val="24"/>
        </w:rPr>
        <w:t>годы</w:t>
      </w:r>
    </w:p>
    <w:p w14:paraId="290E2381" w14:textId="77777777" w:rsidR="00665460" w:rsidRPr="00F722F3" w:rsidRDefault="00665460" w:rsidP="00F722F3">
      <w:pPr>
        <w:pStyle w:val="40"/>
        <w:shd w:val="clear" w:color="auto" w:fill="auto"/>
        <w:spacing w:before="0" w:line="240" w:lineRule="auto"/>
        <w:ind w:left="40"/>
        <w:rPr>
          <w:sz w:val="24"/>
          <w:szCs w:val="24"/>
        </w:rPr>
      </w:pPr>
    </w:p>
    <w:tbl>
      <w:tblPr>
        <w:tblStyle w:val="ab"/>
        <w:tblW w:w="1537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777"/>
        <w:gridCol w:w="4820"/>
        <w:gridCol w:w="1984"/>
        <w:gridCol w:w="1843"/>
        <w:gridCol w:w="5946"/>
      </w:tblGrid>
      <w:tr w:rsidR="008129F5" w:rsidRPr="00F722F3" w14:paraId="6968DFEE" w14:textId="77777777" w:rsidTr="00262553">
        <w:tc>
          <w:tcPr>
            <w:tcW w:w="777" w:type="dxa"/>
            <w:vAlign w:val="center"/>
          </w:tcPr>
          <w:p w14:paraId="1E74D0F3" w14:textId="77777777" w:rsidR="008129F5" w:rsidRPr="00F722F3" w:rsidRDefault="008129F5" w:rsidP="00F722F3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b/>
                <w:sz w:val="24"/>
                <w:szCs w:val="24"/>
              </w:rPr>
            </w:pPr>
            <w:r w:rsidRPr="00F722F3">
              <w:rPr>
                <w:rStyle w:val="24"/>
                <w:b/>
                <w:sz w:val="24"/>
                <w:szCs w:val="24"/>
              </w:rPr>
              <w:t>№</w:t>
            </w:r>
            <w:r w:rsidRPr="00F722F3">
              <w:rPr>
                <w:b/>
                <w:sz w:val="24"/>
                <w:szCs w:val="24"/>
              </w:rPr>
              <w:t xml:space="preserve"> </w:t>
            </w:r>
            <w:r w:rsidRPr="00F722F3">
              <w:rPr>
                <w:rStyle w:val="24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  <w:vAlign w:val="center"/>
          </w:tcPr>
          <w:p w14:paraId="0280BFE4" w14:textId="77777777" w:rsidR="008129F5" w:rsidRPr="00F722F3" w:rsidRDefault="008129F5" w:rsidP="00F72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F722F3">
              <w:rPr>
                <w:rStyle w:val="24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14:paraId="204E377E" w14:textId="77777777" w:rsidR="008129F5" w:rsidRPr="00F722F3" w:rsidRDefault="008129F5" w:rsidP="00F722F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b/>
                <w:sz w:val="24"/>
                <w:szCs w:val="24"/>
              </w:rPr>
            </w:pPr>
            <w:r w:rsidRPr="00F722F3">
              <w:rPr>
                <w:rStyle w:val="24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3" w:type="dxa"/>
            <w:vAlign w:val="center"/>
          </w:tcPr>
          <w:p w14:paraId="73B38FF3" w14:textId="77777777" w:rsidR="008129F5" w:rsidRPr="00F722F3" w:rsidRDefault="008129F5" w:rsidP="00F72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F722F3">
              <w:rPr>
                <w:rStyle w:val="24"/>
                <w:b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946" w:type="dxa"/>
            <w:vAlign w:val="center"/>
          </w:tcPr>
          <w:p w14:paraId="4AA65071" w14:textId="77777777" w:rsidR="008129F5" w:rsidRPr="00F722F3" w:rsidRDefault="008129F5" w:rsidP="00F722F3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b/>
                <w:sz w:val="24"/>
                <w:szCs w:val="24"/>
              </w:rPr>
            </w:pPr>
            <w:r w:rsidRPr="00F722F3">
              <w:rPr>
                <w:rStyle w:val="24"/>
                <w:b/>
                <w:sz w:val="24"/>
                <w:szCs w:val="24"/>
              </w:rPr>
              <w:t>Ожидаемый</w:t>
            </w:r>
            <w:r w:rsidRPr="00F722F3">
              <w:rPr>
                <w:b/>
                <w:sz w:val="24"/>
                <w:szCs w:val="24"/>
              </w:rPr>
              <w:t xml:space="preserve"> </w:t>
            </w:r>
            <w:r w:rsidRPr="00F722F3">
              <w:rPr>
                <w:rStyle w:val="24"/>
                <w:b/>
                <w:sz w:val="24"/>
                <w:szCs w:val="24"/>
              </w:rPr>
              <w:t>результат</w:t>
            </w:r>
          </w:p>
        </w:tc>
      </w:tr>
      <w:tr w:rsidR="004A7066" w:rsidRPr="00F722F3" w14:paraId="22587E4F" w14:textId="77777777" w:rsidTr="003B2524">
        <w:trPr>
          <w:trHeight w:val="137"/>
        </w:trPr>
        <w:tc>
          <w:tcPr>
            <w:tcW w:w="15370" w:type="dxa"/>
            <w:gridSpan w:val="5"/>
          </w:tcPr>
          <w:p w14:paraId="4EEE2D9B" w14:textId="5FE63297" w:rsidR="004A7066" w:rsidRPr="002B4625" w:rsidRDefault="00F722F3" w:rsidP="002B4625">
            <w:pPr>
              <w:jc w:val="center"/>
              <w:rPr>
                <w:rStyle w:val="24"/>
                <w:rFonts w:eastAsia="Arial Unicode MS"/>
                <w:color w:val="auto"/>
                <w:sz w:val="24"/>
                <w:szCs w:val="24"/>
              </w:rPr>
            </w:pPr>
            <w:r w:rsidRPr="002B462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 xml:space="preserve">1. </w:t>
            </w:r>
            <w:r w:rsidR="004A7066" w:rsidRPr="002B462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 xml:space="preserve">Меры по совершенствованию </w:t>
            </w:r>
            <w:r w:rsidR="00877DDC" w:rsidRPr="00877DD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 xml:space="preserve">локальных </w:t>
            </w:r>
            <w:r w:rsidR="004A7066" w:rsidRPr="00877DD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нормативных правовых актов в с</w:t>
            </w:r>
            <w:r w:rsidR="004A7066" w:rsidRPr="002B462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фере противодействия коррупции</w:t>
            </w:r>
            <w:r w:rsidR="002B4625" w:rsidRPr="002B462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="004A7066" w:rsidRPr="002B462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в </w:t>
            </w:r>
            <w:r w:rsidR="002B4625" w:rsidRPr="002B462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Управлении</w:t>
            </w:r>
            <w:r w:rsidR="002B462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</w:t>
            </w:r>
          </w:p>
        </w:tc>
      </w:tr>
      <w:tr w:rsidR="00F722F3" w:rsidRPr="00F722F3" w14:paraId="1BB51469" w14:textId="77777777" w:rsidTr="00262553">
        <w:trPr>
          <w:trHeight w:val="163"/>
        </w:trPr>
        <w:tc>
          <w:tcPr>
            <w:tcW w:w="777" w:type="dxa"/>
          </w:tcPr>
          <w:p w14:paraId="69557310" w14:textId="7E5CF61C" w:rsidR="00F722F3" w:rsidRPr="00790378" w:rsidRDefault="00790378" w:rsidP="00F722F3">
            <w:pPr>
              <w:pStyle w:val="40"/>
              <w:shd w:val="clear" w:color="auto" w:fill="auto"/>
              <w:spacing w:before="0" w:line="240" w:lineRule="auto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790378">
              <w:rPr>
                <w:b w:val="0"/>
                <w:bCs w:val="0"/>
                <w:sz w:val="24"/>
                <w:szCs w:val="24"/>
              </w:rPr>
              <w:t>1.1.</w:t>
            </w:r>
          </w:p>
        </w:tc>
        <w:tc>
          <w:tcPr>
            <w:tcW w:w="4820" w:type="dxa"/>
          </w:tcPr>
          <w:p w14:paraId="0E2C290C" w14:textId="032C7F15" w:rsidR="00F722F3" w:rsidRPr="00877DDC" w:rsidRDefault="00F722F3" w:rsidP="00790378">
            <w:pPr>
              <w:pStyle w:val="20"/>
              <w:spacing w:before="0" w:after="0" w:line="240" w:lineRule="auto"/>
              <w:jc w:val="both"/>
              <w:rPr>
                <w:rStyle w:val="24"/>
                <w:sz w:val="24"/>
                <w:szCs w:val="24"/>
              </w:rPr>
            </w:pPr>
            <w:r w:rsidRPr="00877DDC">
              <w:rPr>
                <w:rStyle w:val="24"/>
                <w:sz w:val="24"/>
                <w:szCs w:val="24"/>
              </w:rPr>
              <w:t xml:space="preserve">Проведение антикоррупционной экспертизы </w:t>
            </w:r>
            <w:r w:rsidR="00877DDC" w:rsidRPr="00877DDC">
              <w:rPr>
                <w:rStyle w:val="24"/>
                <w:sz w:val="24"/>
                <w:szCs w:val="24"/>
              </w:rPr>
              <w:t xml:space="preserve">локальных </w:t>
            </w:r>
            <w:r w:rsidRPr="00877DDC">
              <w:rPr>
                <w:rStyle w:val="24"/>
                <w:sz w:val="24"/>
                <w:szCs w:val="24"/>
              </w:rPr>
              <w:t xml:space="preserve">нормативных правовых актов и проектов </w:t>
            </w:r>
            <w:r w:rsidR="00877DDC" w:rsidRPr="00877DDC">
              <w:rPr>
                <w:rStyle w:val="24"/>
                <w:sz w:val="24"/>
                <w:szCs w:val="24"/>
              </w:rPr>
              <w:t xml:space="preserve">локальных </w:t>
            </w:r>
            <w:r w:rsidRPr="00877DDC">
              <w:rPr>
                <w:rStyle w:val="24"/>
                <w:sz w:val="24"/>
                <w:szCs w:val="24"/>
              </w:rPr>
              <w:t xml:space="preserve">нормативных правовых актов </w:t>
            </w:r>
            <w:r w:rsidR="00790378" w:rsidRPr="00877DDC">
              <w:rPr>
                <w:rStyle w:val="24"/>
                <w:sz w:val="24"/>
                <w:szCs w:val="24"/>
              </w:rPr>
              <w:t>Управления.</w:t>
            </w:r>
          </w:p>
        </w:tc>
        <w:tc>
          <w:tcPr>
            <w:tcW w:w="1984" w:type="dxa"/>
            <w:shd w:val="clear" w:color="auto" w:fill="FFFFFF" w:themeFill="background1"/>
          </w:tcPr>
          <w:p w14:paraId="4F2F6AFB" w14:textId="47991D5D" w:rsidR="00F722F3" w:rsidRPr="00877DDC" w:rsidRDefault="00886699" w:rsidP="00790378">
            <w:pPr>
              <w:pStyle w:val="20"/>
              <w:spacing w:before="0" w:after="0" w:line="240" w:lineRule="auto"/>
              <w:jc w:val="center"/>
              <w:rPr>
                <w:rStyle w:val="24"/>
                <w:sz w:val="24"/>
                <w:szCs w:val="24"/>
              </w:rPr>
            </w:pPr>
            <w:r w:rsidRPr="00877DDC">
              <w:rPr>
                <w:rStyle w:val="24"/>
                <w:sz w:val="24"/>
                <w:szCs w:val="24"/>
              </w:rPr>
              <w:t>ОПО ДС</w:t>
            </w:r>
          </w:p>
        </w:tc>
        <w:tc>
          <w:tcPr>
            <w:tcW w:w="1843" w:type="dxa"/>
          </w:tcPr>
          <w:p w14:paraId="068847BF" w14:textId="35351BEA" w:rsidR="00790378" w:rsidRPr="00877DDC" w:rsidRDefault="00F722F3" w:rsidP="00790378">
            <w:pPr>
              <w:pStyle w:val="20"/>
              <w:spacing w:before="0" w:after="0" w:line="240" w:lineRule="auto"/>
              <w:jc w:val="center"/>
              <w:rPr>
                <w:rStyle w:val="24"/>
                <w:sz w:val="24"/>
                <w:szCs w:val="24"/>
              </w:rPr>
            </w:pPr>
            <w:r w:rsidRPr="00877DDC">
              <w:rPr>
                <w:rStyle w:val="24"/>
                <w:sz w:val="24"/>
                <w:szCs w:val="24"/>
              </w:rPr>
              <w:t>постоянно,</w:t>
            </w:r>
          </w:p>
          <w:p w14:paraId="6927ECCF" w14:textId="4EA0B68E" w:rsidR="00F722F3" w:rsidRPr="00877DDC" w:rsidRDefault="00F722F3" w:rsidP="00790378">
            <w:pPr>
              <w:pStyle w:val="20"/>
              <w:spacing w:before="0" w:after="0" w:line="240" w:lineRule="auto"/>
              <w:jc w:val="center"/>
              <w:rPr>
                <w:rStyle w:val="24"/>
                <w:sz w:val="24"/>
                <w:szCs w:val="24"/>
              </w:rPr>
            </w:pPr>
            <w:r w:rsidRPr="00877DDC">
              <w:rPr>
                <w:rStyle w:val="24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946" w:type="dxa"/>
          </w:tcPr>
          <w:p w14:paraId="3BB4A1EF" w14:textId="5D13F117" w:rsidR="00F722F3" w:rsidRPr="00877DDC" w:rsidRDefault="00790378" w:rsidP="00790378">
            <w:pPr>
              <w:pStyle w:val="20"/>
              <w:spacing w:before="0" w:after="0" w:line="240" w:lineRule="auto"/>
              <w:jc w:val="both"/>
              <w:rPr>
                <w:rStyle w:val="24"/>
                <w:sz w:val="24"/>
                <w:szCs w:val="24"/>
              </w:rPr>
            </w:pPr>
            <w:r w:rsidRPr="00877DDC">
              <w:rPr>
                <w:rStyle w:val="24"/>
                <w:sz w:val="24"/>
                <w:szCs w:val="24"/>
              </w:rPr>
              <w:t>В</w:t>
            </w:r>
            <w:r w:rsidR="00F722F3" w:rsidRPr="00877DDC">
              <w:rPr>
                <w:rStyle w:val="24"/>
                <w:sz w:val="24"/>
                <w:szCs w:val="24"/>
              </w:rPr>
              <w:t xml:space="preserve">ыявление возможных коррупциогенных факторов и своевременное их устранение в </w:t>
            </w:r>
            <w:r w:rsidR="00877DDC" w:rsidRPr="00877DDC">
              <w:rPr>
                <w:rStyle w:val="24"/>
                <w:sz w:val="24"/>
                <w:szCs w:val="24"/>
              </w:rPr>
              <w:t xml:space="preserve">локальных </w:t>
            </w:r>
            <w:r w:rsidR="00F722F3" w:rsidRPr="00877DDC">
              <w:rPr>
                <w:rStyle w:val="24"/>
                <w:sz w:val="24"/>
                <w:szCs w:val="24"/>
              </w:rPr>
              <w:t xml:space="preserve">нормативных правовых </w:t>
            </w:r>
            <w:proofErr w:type="gramStart"/>
            <w:r w:rsidR="00F722F3" w:rsidRPr="00877DDC">
              <w:rPr>
                <w:rStyle w:val="24"/>
                <w:sz w:val="24"/>
                <w:szCs w:val="24"/>
              </w:rPr>
              <w:t>актах</w:t>
            </w:r>
            <w:proofErr w:type="gramEnd"/>
            <w:r w:rsidR="00F722F3" w:rsidRPr="00877DDC">
              <w:rPr>
                <w:rStyle w:val="24"/>
                <w:sz w:val="24"/>
                <w:szCs w:val="24"/>
              </w:rPr>
              <w:t xml:space="preserve"> </w:t>
            </w:r>
            <w:r w:rsidRPr="00877DDC">
              <w:rPr>
                <w:rStyle w:val="24"/>
                <w:sz w:val="24"/>
                <w:szCs w:val="24"/>
              </w:rPr>
              <w:t>Управления.</w:t>
            </w:r>
          </w:p>
        </w:tc>
      </w:tr>
      <w:tr w:rsidR="00F722F3" w:rsidRPr="00F722F3" w14:paraId="1F47744C" w14:textId="77777777" w:rsidTr="008129F5">
        <w:tc>
          <w:tcPr>
            <w:tcW w:w="15370" w:type="dxa"/>
            <w:gridSpan w:val="5"/>
          </w:tcPr>
          <w:p w14:paraId="709DB483" w14:textId="77777777" w:rsidR="00407472" w:rsidRDefault="00F722F3" w:rsidP="00F722F3">
            <w:pPr>
              <w:pStyle w:val="4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F722F3">
              <w:rPr>
                <w:sz w:val="24"/>
                <w:szCs w:val="24"/>
              </w:rPr>
              <w:t xml:space="preserve">2. Обеспечение соблюдения федеральными государственными гражданскими служащими Управления ограничений, </w:t>
            </w:r>
          </w:p>
          <w:p w14:paraId="3B4D4B1D" w14:textId="66A8B111" w:rsidR="00F722F3" w:rsidRPr="00F722F3" w:rsidRDefault="00F722F3" w:rsidP="00F722F3">
            <w:pPr>
              <w:pStyle w:val="40"/>
              <w:shd w:val="clear" w:color="auto" w:fill="auto"/>
              <w:spacing w:before="0" w:line="240" w:lineRule="auto"/>
              <w:rPr>
                <w:sz w:val="24"/>
                <w:szCs w:val="24"/>
                <w:highlight w:val="yellow"/>
              </w:rPr>
            </w:pPr>
            <w:r w:rsidRPr="00F722F3">
              <w:rPr>
                <w:sz w:val="24"/>
                <w:szCs w:val="24"/>
              </w:rPr>
              <w:t>запретов и</w:t>
            </w:r>
            <w:r w:rsidR="002B4625">
              <w:rPr>
                <w:sz w:val="24"/>
                <w:szCs w:val="24"/>
              </w:rPr>
              <w:t xml:space="preserve"> </w:t>
            </w:r>
            <w:r w:rsidRPr="00F722F3">
              <w:rPr>
                <w:sz w:val="24"/>
                <w:szCs w:val="24"/>
              </w:rPr>
              <w:t>требований к служебному поведению в связи с исполнением ими должностных обязанностей</w:t>
            </w:r>
            <w:r w:rsidR="002B4625">
              <w:rPr>
                <w:sz w:val="24"/>
                <w:szCs w:val="24"/>
              </w:rPr>
              <w:t>.</w:t>
            </w:r>
          </w:p>
        </w:tc>
      </w:tr>
      <w:tr w:rsidR="00F722F3" w:rsidRPr="00F722F3" w14:paraId="1CF0B70A" w14:textId="77777777" w:rsidTr="00262553">
        <w:trPr>
          <w:trHeight w:val="64"/>
        </w:trPr>
        <w:tc>
          <w:tcPr>
            <w:tcW w:w="777" w:type="dxa"/>
          </w:tcPr>
          <w:p w14:paraId="13455C82" w14:textId="163E4559" w:rsidR="00F722F3" w:rsidRPr="00F722F3" w:rsidRDefault="00790378" w:rsidP="00F722F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037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20" w:type="dxa"/>
          </w:tcPr>
          <w:p w14:paraId="66FA92FC" w14:textId="239D3572" w:rsidR="00F722F3" w:rsidRPr="00790378" w:rsidRDefault="00F722F3" w:rsidP="00790378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90378">
              <w:rPr>
                <w:rFonts w:ascii="Times New Roman" w:hAnsi="Times New Roman" w:cs="Times New Roman"/>
              </w:rPr>
              <w:t>Обеспечение деятельности аттестационных комиссий, Конкурсной комиссии для проведения конкурса на замещение вакантной должности государственной гражданской службы в Управлении, Комиссии по проведению служебных проверок</w:t>
            </w:r>
            <w:r w:rsidR="00790378" w:rsidRPr="007903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35E5AA62" w14:textId="049D2E9A" w:rsidR="00F722F3" w:rsidRPr="00790378" w:rsidRDefault="00886699" w:rsidP="00790378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6699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7622D4C0" w14:textId="427ED075" w:rsidR="00790378" w:rsidRPr="00790378" w:rsidRDefault="00F722F3" w:rsidP="007903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постоянно,</w:t>
            </w:r>
          </w:p>
          <w:p w14:paraId="46C64D77" w14:textId="611823D0" w:rsidR="00F722F3" w:rsidRPr="00790378" w:rsidRDefault="00F722F3" w:rsidP="00790378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0378">
              <w:rPr>
                <w:rFonts w:ascii="Times New Roman" w:hAnsi="Times New Roman" w:cs="Times New Roman"/>
              </w:rPr>
              <w:t>в течение отчетного периода</w:t>
            </w:r>
          </w:p>
        </w:tc>
        <w:tc>
          <w:tcPr>
            <w:tcW w:w="5946" w:type="dxa"/>
          </w:tcPr>
          <w:p w14:paraId="222913FE" w14:textId="6129F416" w:rsidR="00F722F3" w:rsidRPr="00790378" w:rsidRDefault="00790378" w:rsidP="00790378">
            <w:pPr>
              <w:pStyle w:val="40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790378">
              <w:rPr>
                <w:b w:val="0"/>
                <w:bCs w:val="0"/>
                <w:sz w:val="24"/>
                <w:szCs w:val="24"/>
              </w:rPr>
              <w:t>О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 xml:space="preserve">ценка профессиональной служебной деятельности, профессионального уровня </w:t>
            </w:r>
            <w:r w:rsidR="00D20B3B">
              <w:rPr>
                <w:b w:val="0"/>
                <w:bCs w:val="0"/>
                <w:sz w:val="24"/>
                <w:szCs w:val="24"/>
              </w:rPr>
              <w:t xml:space="preserve">федеральных государственных 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>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</w:t>
            </w:r>
            <w:r>
              <w:rPr>
                <w:b w:val="0"/>
                <w:bCs w:val="0"/>
                <w:sz w:val="24"/>
                <w:szCs w:val="24"/>
              </w:rPr>
              <w:t xml:space="preserve">. 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>При обнаружении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 xml:space="preserve">проблемных вопросов, возникших в процессе профессиональной деятельности, и в целях установления наличия (отсутствия) вины ответственных лиц, фактов </w:t>
            </w:r>
            <w:r w:rsidRPr="00790378">
              <w:rPr>
                <w:b w:val="0"/>
                <w:bCs w:val="0"/>
                <w:sz w:val="24"/>
                <w:szCs w:val="24"/>
              </w:rPr>
              <w:t xml:space="preserve">неисполнения или </w:t>
            </w:r>
            <w:r w:rsidRPr="00790378">
              <w:rPr>
                <w:b w:val="0"/>
                <w:bCs w:val="0"/>
                <w:sz w:val="24"/>
                <w:szCs w:val="24"/>
              </w:rPr>
              <w:lastRenderedPageBreak/>
              <w:t>ненадлежащего исполнения,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 xml:space="preserve"> возложенных на </w:t>
            </w:r>
            <w:r w:rsidR="00D20B3B">
              <w:rPr>
                <w:b w:val="0"/>
                <w:bCs w:val="0"/>
                <w:sz w:val="24"/>
                <w:szCs w:val="24"/>
              </w:rPr>
              <w:t xml:space="preserve">федеральных государственных 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>гражданских служащих</w:t>
            </w:r>
            <w:r w:rsidR="00D20B3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 xml:space="preserve">служебных обязанностей </w:t>
            </w:r>
            <w:r w:rsidRPr="00790378">
              <w:rPr>
                <w:b w:val="0"/>
                <w:bCs w:val="0"/>
                <w:sz w:val="24"/>
                <w:szCs w:val="24"/>
              </w:rPr>
              <w:t>создаваемыми в каждом конкретном случае комиссиями,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 xml:space="preserve"> осуществляется проведение служебных проверок.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>В результате работы соответствующих комиссий ожидается формирование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 xml:space="preserve">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</w:t>
            </w:r>
            <w:r w:rsidR="00F722F3" w:rsidRPr="00886699">
              <w:rPr>
                <w:b w:val="0"/>
                <w:bCs w:val="0"/>
                <w:sz w:val="24"/>
                <w:szCs w:val="24"/>
              </w:rPr>
              <w:t>судов</w:t>
            </w:r>
            <w:r w:rsidRPr="00886699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722F3" w:rsidRPr="00F722F3" w14:paraId="191ACE54" w14:textId="77777777" w:rsidTr="00262553">
        <w:trPr>
          <w:trHeight w:val="176"/>
        </w:trPr>
        <w:tc>
          <w:tcPr>
            <w:tcW w:w="777" w:type="dxa"/>
          </w:tcPr>
          <w:p w14:paraId="59AAC436" w14:textId="03C0A26B" w:rsidR="00F722F3" w:rsidRPr="00F722F3" w:rsidRDefault="00D20B3B" w:rsidP="00F722F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62553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4820" w:type="dxa"/>
          </w:tcPr>
          <w:p w14:paraId="073633B2" w14:textId="7E07F348" w:rsidR="00F722F3" w:rsidRPr="00D20B3B" w:rsidRDefault="00F722F3" w:rsidP="00877DDC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77DDC">
              <w:rPr>
                <w:rFonts w:ascii="Times New Roman" w:hAnsi="Times New Roman" w:cs="Times New Roman"/>
              </w:rPr>
              <w:t xml:space="preserve">Обеспечение деятельности </w:t>
            </w:r>
            <w:r w:rsidR="00877DDC" w:rsidRPr="00877DDC">
              <w:rPr>
                <w:rFonts w:ascii="Times New Roman" w:hAnsi="Times New Roman" w:cs="Times New Roman"/>
              </w:rPr>
              <w:t xml:space="preserve">Комиссии по соблюдению требований к служебному поведению федеральных государственных гражданских служащих суда Ханты-Мансийского автономного округа – Югры, районных (городских) судов Ханты-Мансийского автономного  округа – Югры, Арбитражного суда Ханты-Мансийского автономного округа – Югры и Управления Судебного департамента в Ханты-Мансийском автономном округе – Югре и урегулированию конфликта интересов. </w:t>
            </w:r>
          </w:p>
        </w:tc>
        <w:tc>
          <w:tcPr>
            <w:tcW w:w="1984" w:type="dxa"/>
          </w:tcPr>
          <w:p w14:paraId="4569F29B" w14:textId="3B4DE512" w:rsidR="00F722F3" w:rsidRPr="00D20B3B" w:rsidRDefault="00886699" w:rsidP="0088669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6699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2B98336C" w14:textId="08F96DFC" w:rsidR="00886699" w:rsidRPr="00877DDC" w:rsidRDefault="00F722F3" w:rsidP="0088669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77DDC">
              <w:rPr>
                <w:rFonts w:ascii="Times New Roman" w:hAnsi="Times New Roman" w:cs="Times New Roman"/>
              </w:rPr>
              <w:t>постоянно,</w:t>
            </w:r>
          </w:p>
          <w:p w14:paraId="0C8CEDF7" w14:textId="25F7B99B" w:rsidR="00F722F3" w:rsidRPr="00877DDC" w:rsidRDefault="00F722F3" w:rsidP="0088669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77DDC">
              <w:rPr>
                <w:rFonts w:ascii="Times New Roman" w:hAnsi="Times New Roman" w:cs="Times New Roman"/>
              </w:rPr>
              <w:t>в течение отчетного периода</w:t>
            </w:r>
          </w:p>
        </w:tc>
        <w:tc>
          <w:tcPr>
            <w:tcW w:w="5946" w:type="dxa"/>
          </w:tcPr>
          <w:p w14:paraId="1591E56A" w14:textId="2B275940" w:rsidR="00F722F3" w:rsidRPr="00877DDC" w:rsidRDefault="00877DDC" w:rsidP="00877DDC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877DDC">
              <w:rPr>
                <w:b w:val="0"/>
                <w:bCs w:val="0"/>
                <w:sz w:val="24"/>
                <w:szCs w:val="24"/>
              </w:rPr>
              <w:t>О</w:t>
            </w:r>
            <w:r w:rsidR="00F722F3" w:rsidRPr="00877DDC">
              <w:rPr>
                <w:b w:val="0"/>
                <w:bCs w:val="0"/>
                <w:sz w:val="24"/>
                <w:szCs w:val="24"/>
              </w:rPr>
              <w:t xml:space="preserve">беспечение соблюдения федеральными государственными гражданскими служащими </w:t>
            </w:r>
            <w:r w:rsidRPr="00877DDC">
              <w:rPr>
                <w:b w:val="0"/>
                <w:bCs w:val="0"/>
                <w:sz w:val="24"/>
                <w:szCs w:val="24"/>
              </w:rPr>
              <w:t xml:space="preserve">Управления </w:t>
            </w:r>
            <w:r w:rsidR="00F722F3" w:rsidRPr="00877DDC">
              <w:rPr>
                <w:b w:val="0"/>
                <w:bCs w:val="0"/>
                <w:sz w:val="24"/>
                <w:szCs w:val="24"/>
              </w:rPr>
              <w:t xml:space="preserve">и </w:t>
            </w:r>
            <w:r w:rsidRPr="00877DDC">
              <w:rPr>
                <w:b w:val="0"/>
                <w:bCs w:val="0"/>
                <w:sz w:val="24"/>
                <w:szCs w:val="24"/>
              </w:rPr>
              <w:t xml:space="preserve">районных (городских) судов автономного округа </w:t>
            </w:r>
            <w:r w:rsidR="00F722F3" w:rsidRPr="00877DDC">
              <w:rPr>
                <w:b w:val="0"/>
                <w:bCs w:val="0"/>
                <w:sz w:val="24"/>
                <w:szCs w:val="24"/>
              </w:rPr>
              <w:t xml:space="preserve">ограничений и запретов, </w:t>
            </w:r>
            <w:r w:rsidR="00886699" w:rsidRPr="00877DDC">
              <w:rPr>
                <w:b w:val="0"/>
                <w:bCs w:val="0"/>
                <w:sz w:val="24"/>
                <w:szCs w:val="24"/>
              </w:rPr>
              <w:t>требований</w:t>
            </w:r>
            <w:r w:rsidR="00F722F3" w:rsidRPr="00877DDC">
              <w:rPr>
                <w:b w:val="0"/>
                <w:bCs w:val="0"/>
                <w:sz w:val="24"/>
                <w:szCs w:val="24"/>
              </w:rPr>
              <w:t xml:space="preserve"> о предотвращении или урегулировании конфликта</w:t>
            </w:r>
            <w:r w:rsidR="00886699" w:rsidRPr="00877DD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F722F3" w:rsidRPr="00877DDC">
              <w:rPr>
                <w:b w:val="0"/>
                <w:bCs w:val="0"/>
                <w:sz w:val="24"/>
                <w:szCs w:val="24"/>
              </w:rPr>
              <w:t xml:space="preserve">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</w:t>
            </w:r>
            <w:r w:rsidRPr="00877DDC">
              <w:rPr>
                <w:b w:val="0"/>
                <w:bCs w:val="0"/>
                <w:sz w:val="24"/>
                <w:szCs w:val="24"/>
              </w:rPr>
              <w:t>Управлении.</w:t>
            </w:r>
          </w:p>
        </w:tc>
      </w:tr>
      <w:tr w:rsidR="00F722F3" w:rsidRPr="00F722F3" w14:paraId="2FFAC5FE" w14:textId="77777777" w:rsidTr="00262553">
        <w:trPr>
          <w:trHeight w:val="109"/>
        </w:trPr>
        <w:tc>
          <w:tcPr>
            <w:tcW w:w="777" w:type="dxa"/>
          </w:tcPr>
          <w:p w14:paraId="346A368C" w14:textId="4A509FD6" w:rsidR="00F722F3" w:rsidRPr="00262553" w:rsidRDefault="00262553" w:rsidP="00F722F3">
            <w:pPr>
              <w:jc w:val="center"/>
              <w:rPr>
                <w:rFonts w:ascii="Times New Roman" w:hAnsi="Times New Roman" w:cs="Times New Roman"/>
              </w:rPr>
            </w:pPr>
            <w:r w:rsidRPr="0026255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820" w:type="dxa"/>
          </w:tcPr>
          <w:p w14:paraId="69BB5E04" w14:textId="6459A972" w:rsidR="00877DDC" w:rsidRPr="00877DDC" w:rsidRDefault="00F722F3" w:rsidP="00877DDC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790378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790378">
              <w:rPr>
                <w:rFonts w:ascii="Times New Roman" w:hAnsi="Times New Roman" w:cs="Times New Roman"/>
              </w:rPr>
              <w:t xml:space="preserve"> исполнением федеральными государственными гражданскими служащими </w:t>
            </w:r>
            <w:r w:rsidR="00FE7258">
              <w:rPr>
                <w:rFonts w:ascii="Times New Roman" w:hAnsi="Times New Roman" w:cs="Times New Roman"/>
              </w:rPr>
              <w:t xml:space="preserve">Управления </w:t>
            </w:r>
            <w:r w:rsidR="00DA0A7B">
              <w:rPr>
                <w:rFonts w:ascii="Times New Roman" w:hAnsi="Times New Roman" w:cs="Times New Roman"/>
              </w:rPr>
              <w:t xml:space="preserve">обязанности </w:t>
            </w:r>
            <w:r w:rsidRPr="00790378">
              <w:rPr>
                <w:rFonts w:ascii="Times New Roman" w:hAnsi="Times New Roman" w:cs="Times New Roman"/>
              </w:rPr>
              <w:t>по уведомлению</w:t>
            </w:r>
            <w:r w:rsidR="00D20B3B">
              <w:rPr>
                <w:rFonts w:ascii="Times New Roman" w:hAnsi="Times New Roman" w:cs="Times New Roman"/>
              </w:rPr>
              <w:t xml:space="preserve"> </w:t>
            </w:r>
            <w:r w:rsidRPr="00790378">
              <w:rPr>
                <w:rFonts w:ascii="Times New Roman" w:hAnsi="Times New Roman" w:cs="Times New Roman"/>
              </w:rPr>
              <w:t>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  <w:r w:rsidR="00D20B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5412B264" w14:textId="36186D2E" w:rsidR="00F722F3" w:rsidRPr="00790378" w:rsidRDefault="00886699" w:rsidP="0088669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6699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3995C1E3" w14:textId="3392431D" w:rsidR="00D20B3B" w:rsidRDefault="00F722F3" w:rsidP="00D20B3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постоянно,</w:t>
            </w:r>
          </w:p>
          <w:p w14:paraId="6C529897" w14:textId="413BF0D0" w:rsidR="00F722F3" w:rsidRPr="00790378" w:rsidRDefault="00F722F3" w:rsidP="00D20B3B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0378">
              <w:rPr>
                <w:rFonts w:ascii="Times New Roman" w:hAnsi="Times New Roman" w:cs="Times New Roman"/>
              </w:rPr>
              <w:t>в течение отчетного периода</w:t>
            </w:r>
          </w:p>
        </w:tc>
        <w:tc>
          <w:tcPr>
            <w:tcW w:w="5946" w:type="dxa"/>
          </w:tcPr>
          <w:p w14:paraId="37B4D922" w14:textId="31D94100" w:rsidR="00F722F3" w:rsidRPr="00790378" w:rsidRDefault="00D20B3B" w:rsidP="00790378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>И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 xml:space="preserve">сполнение федеральными государственными гражданскими служащими </w:t>
            </w:r>
            <w:r w:rsidR="00886699">
              <w:rPr>
                <w:b w:val="0"/>
                <w:bCs w:val="0"/>
                <w:sz w:val="24"/>
                <w:szCs w:val="24"/>
              </w:rPr>
              <w:t xml:space="preserve">Управления 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>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722F3" w:rsidRPr="00F722F3" w14:paraId="7454296D" w14:textId="77777777" w:rsidTr="00262553">
        <w:trPr>
          <w:trHeight w:val="122"/>
        </w:trPr>
        <w:tc>
          <w:tcPr>
            <w:tcW w:w="777" w:type="dxa"/>
          </w:tcPr>
          <w:p w14:paraId="428A768B" w14:textId="0A01EC12" w:rsidR="00F722F3" w:rsidRPr="00262553" w:rsidRDefault="00262553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820" w:type="dxa"/>
          </w:tcPr>
          <w:p w14:paraId="54F28118" w14:textId="4EE7B393" w:rsidR="00F722F3" w:rsidRPr="00790378" w:rsidRDefault="00F722F3" w:rsidP="00790378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90378">
              <w:rPr>
                <w:rFonts w:ascii="Times New Roman" w:hAnsi="Times New Roman" w:cs="Times New Roman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 w:rsidR="00FE7258">
              <w:rPr>
                <w:rFonts w:ascii="Times New Roman" w:hAnsi="Times New Roman" w:cs="Times New Roman"/>
              </w:rPr>
              <w:t xml:space="preserve">Управления </w:t>
            </w:r>
            <w:r w:rsidRPr="00790378">
              <w:rPr>
                <w:rFonts w:ascii="Times New Roman" w:hAnsi="Times New Roman" w:cs="Times New Roman"/>
              </w:rPr>
              <w:lastRenderedPageBreak/>
              <w:t>обязанности по уведомлению представителя нанимателя о намерении выполнять иную оплачиваемую работу</w:t>
            </w:r>
            <w:r w:rsidR="00EC22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764F644F" w14:textId="0D20DDA3" w:rsidR="00F722F3" w:rsidRPr="00790378" w:rsidRDefault="00886699" w:rsidP="0088669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6699">
              <w:rPr>
                <w:rFonts w:ascii="Times New Roman" w:hAnsi="Times New Roman" w:cs="Times New Roman"/>
              </w:rPr>
              <w:lastRenderedPageBreak/>
              <w:t>ОГС, К и ПК</w:t>
            </w:r>
          </w:p>
        </w:tc>
        <w:tc>
          <w:tcPr>
            <w:tcW w:w="1843" w:type="dxa"/>
          </w:tcPr>
          <w:p w14:paraId="5F6594CE" w14:textId="570A9660" w:rsidR="00EC2278" w:rsidRDefault="00F722F3" w:rsidP="00EC22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постоянно,</w:t>
            </w:r>
          </w:p>
          <w:p w14:paraId="5EC82ECC" w14:textId="4C37C9A0" w:rsidR="00F722F3" w:rsidRPr="00790378" w:rsidRDefault="00F722F3" w:rsidP="00EC2278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0378">
              <w:rPr>
                <w:rFonts w:ascii="Times New Roman" w:hAnsi="Times New Roman" w:cs="Times New Roman"/>
              </w:rPr>
              <w:t xml:space="preserve">в течение отчетного </w:t>
            </w:r>
            <w:r w:rsidRPr="00790378">
              <w:rPr>
                <w:rFonts w:ascii="Times New Roman" w:hAnsi="Times New Roman" w:cs="Times New Roman"/>
              </w:rPr>
              <w:lastRenderedPageBreak/>
              <w:t>периода</w:t>
            </w:r>
          </w:p>
        </w:tc>
        <w:tc>
          <w:tcPr>
            <w:tcW w:w="5946" w:type="dxa"/>
          </w:tcPr>
          <w:p w14:paraId="40B82AF1" w14:textId="4A860426" w:rsidR="00F722F3" w:rsidRPr="00790378" w:rsidRDefault="00EC2278" w:rsidP="00790378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В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>ыявление случаев несоблюдения федеральными государственными гражданскими служащими</w:t>
            </w:r>
            <w:r w:rsidR="00886699">
              <w:rPr>
                <w:b w:val="0"/>
                <w:bCs w:val="0"/>
                <w:sz w:val="24"/>
                <w:szCs w:val="24"/>
              </w:rPr>
              <w:t xml:space="preserve"> Управления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 xml:space="preserve"> обязанности по уведомлению 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lastRenderedPageBreak/>
              <w:t>представителя нанимателя о намерении выполнять иную оплачиваемую работу, а также признаков наличия конфликта интересов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722F3" w:rsidRPr="00F722F3" w14:paraId="6CEA20E4" w14:textId="77777777" w:rsidTr="00262553">
        <w:trPr>
          <w:trHeight w:val="136"/>
        </w:trPr>
        <w:tc>
          <w:tcPr>
            <w:tcW w:w="777" w:type="dxa"/>
          </w:tcPr>
          <w:p w14:paraId="5BC63E8C" w14:textId="38E266EF" w:rsidR="00F722F3" w:rsidRPr="00262553" w:rsidRDefault="00262553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4820" w:type="dxa"/>
          </w:tcPr>
          <w:p w14:paraId="27989F3D" w14:textId="52DCFA83" w:rsidR="00F722F3" w:rsidRPr="00E371B6" w:rsidRDefault="00F722F3" w:rsidP="00E371B6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 w:rsidR="00FE7258">
              <w:rPr>
                <w:rFonts w:ascii="Times New Roman" w:hAnsi="Times New Roman" w:cs="Times New Roman"/>
              </w:rPr>
              <w:t xml:space="preserve">Управления </w:t>
            </w:r>
            <w:r w:rsidRPr="00790378">
              <w:rPr>
                <w:rFonts w:ascii="Times New Roman" w:hAnsi="Times New Roman" w:cs="Times New Roman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  <w:r w:rsidR="00E371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25219DA3" w14:textId="2E90D4E0" w:rsidR="00F722F3" w:rsidRPr="00790378" w:rsidRDefault="00886699" w:rsidP="0088669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6699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246BE440" w14:textId="7669ABD3" w:rsidR="00EC2278" w:rsidRDefault="00EC2278" w:rsidP="00EC22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постоянно,</w:t>
            </w:r>
          </w:p>
          <w:p w14:paraId="15A92BB7" w14:textId="2185C88F" w:rsidR="00F722F3" w:rsidRPr="00790378" w:rsidRDefault="00F722F3" w:rsidP="00EC2278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0378">
              <w:rPr>
                <w:rFonts w:ascii="Times New Roman" w:hAnsi="Times New Roman" w:cs="Times New Roman"/>
              </w:rPr>
              <w:t>в течение отчетного периода</w:t>
            </w:r>
          </w:p>
        </w:tc>
        <w:tc>
          <w:tcPr>
            <w:tcW w:w="5946" w:type="dxa"/>
          </w:tcPr>
          <w:p w14:paraId="15FED97C" w14:textId="65CF38EB" w:rsidR="00F722F3" w:rsidRPr="00790378" w:rsidRDefault="00E371B6" w:rsidP="00790378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>О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 xml:space="preserve">беспечение условий для исполнения обязанности </w:t>
            </w:r>
            <w:r w:rsidR="00886699" w:rsidRPr="00886699">
              <w:rPr>
                <w:b w:val="0"/>
                <w:bCs w:val="0"/>
                <w:sz w:val="24"/>
                <w:szCs w:val="24"/>
              </w:rPr>
              <w:t xml:space="preserve">федеральными государственными гражданскими служащими Управления 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>по уведомлению представителя нанимателя о возникновении конфликта интересов или о возможности его возникновения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722F3" w:rsidRPr="00F722F3" w14:paraId="42097337" w14:textId="77777777" w:rsidTr="00262553">
        <w:trPr>
          <w:trHeight w:val="136"/>
        </w:trPr>
        <w:tc>
          <w:tcPr>
            <w:tcW w:w="777" w:type="dxa"/>
          </w:tcPr>
          <w:p w14:paraId="6CFCC988" w14:textId="050EFB20" w:rsidR="00F722F3" w:rsidRPr="00262553" w:rsidRDefault="00262553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820" w:type="dxa"/>
          </w:tcPr>
          <w:p w14:paraId="0FAF784A" w14:textId="6215F50C" w:rsidR="00F722F3" w:rsidRPr="00EC2278" w:rsidRDefault="00F722F3" w:rsidP="00EC2278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 w:rsidR="00FE7258">
              <w:rPr>
                <w:rFonts w:ascii="Times New Roman" w:hAnsi="Times New Roman" w:cs="Times New Roman"/>
              </w:rPr>
              <w:t xml:space="preserve">Управления </w:t>
            </w:r>
            <w:r w:rsidRPr="00790378">
              <w:rPr>
                <w:rFonts w:ascii="Times New Roman" w:hAnsi="Times New Roman" w:cs="Times New Roman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  <w:r w:rsidR="00EC22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59A67876" w14:textId="233A4C13" w:rsidR="00F722F3" w:rsidRPr="00790378" w:rsidRDefault="00886699" w:rsidP="0088669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6699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21F64151" w14:textId="28A907EE" w:rsidR="00EC2278" w:rsidRDefault="00EC2278" w:rsidP="00EC22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постоянно,</w:t>
            </w:r>
          </w:p>
          <w:p w14:paraId="62682EF1" w14:textId="5A203DF8" w:rsidR="00F722F3" w:rsidRPr="00790378" w:rsidRDefault="00F722F3" w:rsidP="00EC2278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0378">
              <w:rPr>
                <w:rFonts w:ascii="Times New Roman" w:hAnsi="Times New Roman" w:cs="Times New Roman"/>
              </w:rPr>
              <w:t>в течение отчетного периода</w:t>
            </w:r>
          </w:p>
        </w:tc>
        <w:tc>
          <w:tcPr>
            <w:tcW w:w="5946" w:type="dxa"/>
          </w:tcPr>
          <w:p w14:paraId="51DDB8DA" w14:textId="5D58C29D" w:rsidR="00F722F3" w:rsidRPr="00790378" w:rsidRDefault="00E371B6" w:rsidP="00790378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>В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 xml:space="preserve">ыявление случаев несоблюдения федеральными государственными гражданскими служащими </w:t>
            </w:r>
            <w:r w:rsidR="00262553">
              <w:rPr>
                <w:b w:val="0"/>
                <w:bCs w:val="0"/>
                <w:sz w:val="24"/>
                <w:szCs w:val="24"/>
              </w:rPr>
              <w:t xml:space="preserve">Управления 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722F3" w:rsidRPr="00F722F3" w14:paraId="0F4BEC20" w14:textId="77777777" w:rsidTr="00262553">
        <w:trPr>
          <w:trHeight w:val="108"/>
        </w:trPr>
        <w:tc>
          <w:tcPr>
            <w:tcW w:w="777" w:type="dxa"/>
          </w:tcPr>
          <w:p w14:paraId="7F95CDA8" w14:textId="15D0E1F7" w:rsidR="00F722F3" w:rsidRPr="00262553" w:rsidRDefault="00262553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820" w:type="dxa"/>
          </w:tcPr>
          <w:p w14:paraId="0E818196" w14:textId="77777777" w:rsidR="00F722F3" w:rsidRDefault="00F722F3" w:rsidP="00790378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0378">
              <w:rPr>
                <w:rFonts w:ascii="Times New Roman" w:hAnsi="Times New Roman" w:cs="Times New Roman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</w:t>
            </w:r>
            <w:r w:rsidR="00E371B6">
              <w:rPr>
                <w:rFonts w:ascii="Times New Roman" w:hAnsi="Times New Roman" w:cs="Times New Roman"/>
              </w:rPr>
              <w:t>-</w:t>
            </w:r>
            <w:r w:rsidRPr="00790378">
              <w:rPr>
                <w:rFonts w:ascii="Times New Roman" w:hAnsi="Times New Roman" w:cs="Times New Roman"/>
              </w:rPr>
              <w:t>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</w:t>
            </w:r>
            <w:r w:rsidR="00E371B6">
              <w:rPr>
                <w:rFonts w:ascii="Times New Roman" w:hAnsi="Times New Roman" w:cs="Times New Roman"/>
              </w:rPr>
              <w:t>-</w:t>
            </w:r>
            <w:r w:rsidRPr="00790378">
              <w:rPr>
                <w:rFonts w:ascii="Times New Roman" w:hAnsi="Times New Roman" w:cs="Times New Roman"/>
              </w:rPr>
              <w:t>правовой компании, в качестве члена коллегиального органа управления</w:t>
            </w:r>
            <w:proofErr w:type="gramEnd"/>
            <w:r w:rsidRPr="00790378">
              <w:rPr>
                <w:rFonts w:ascii="Times New Roman" w:hAnsi="Times New Roman" w:cs="Times New Roman"/>
              </w:rPr>
              <w:t xml:space="preserve"> этой организации»</w:t>
            </w:r>
            <w:r w:rsidR="00E371B6">
              <w:rPr>
                <w:rFonts w:ascii="Times New Roman" w:hAnsi="Times New Roman" w:cs="Times New Roman"/>
              </w:rPr>
              <w:t>.</w:t>
            </w:r>
          </w:p>
          <w:p w14:paraId="19551DC7" w14:textId="77777777" w:rsidR="00877DDC" w:rsidRDefault="00877DDC" w:rsidP="00790378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</w:rPr>
            </w:pPr>
          </w:p>
          <w:p w14:paraId="30FFAD94" w14:textId="50305980" w:rsidR="00877DDC" w:rsidRPr="00790378" w:rsidRDefault="00877DDC" w:rsidP="00790378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5BB2D0DE" w14:textId="1B168735" w:rsidR="00F722F3" w:rsidRPr="00790378" w:rsidRDefault="00886699" w:rsidP="0088669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6699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2BF4F25E" w14:textId="77777777" w:rsidR="00E371B6" w:rsidRDefault="00E371B6" w:rsidP="00E371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постоянно,</w:t>
            </w:r>
            <w:r w:rsidR="00F722F3" w:rsidRPr="00790378">
              <w:rPr>
                <w:rFonts w:ascii="Times New Roman" w:hAnsi="Times New Roman" w:cs="Times New Roman"/>
              </w:rPr>
              <w:t xml:space="preserve"> </w:t>
            </w:r>
          </w:p>
          <w:p w14:paraId="7603C723" w14:textId="25759C2B" w:rsidR="00F722F3" w:rsidRPr="00790378" w:rsidRDefault="00F722F3" w:rsidP="00E371B6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0378">
              <w:rPr>
                <w:rFonts w:ascii="Times New Roman" w:hAnsi="Times New Roman" w:cs="Times New Roman"/>
              </w:rPr>
              <w:t>в течение отчетного периода</w:t>
            </w:r>
          </w:p>
        </w:tc>
        <w:tc>
          <w:tcPr>
            <w:tcW w:w="5946" w:type="dxa"/>
          </w:tcPr>
          <w:p w14:paraId="09FB788A" w14:textId="0DED442B" w:rsidR="00F722F3" w:rsidRPr="00790378" w:rsidRDefault="00E371B6" w:rsidP="00790378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>В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 xml:space="preserve">ыявление случаев несоблюдения федеральными государственными гражданскими служащими </w:t>
            </w:r>
            <w:r w:rsidR="00262553">
              <w:rPr>
                <w:b w:val="0"/>
                <w:bCs w:val="0"/>
                <w:sz w:val="24"/>
                <w:szCs w:val="24"/>
              </w:rPr>
              <w:t xml:space="preserve">Управления 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>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компании или публично-правовой компании, в качестве члена коллегиального органа управления этой организации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722F3" w:rsidRPr="00F722F3" w14:paraId="31A8D06E" w14:textId="77777777" w:rsidTr="00262553">
        <w:trPr>
          <w:trHeight w:val="177"/>
        </w:trPr>
        <w:tc>
          <w:tcPr>
            <w:tcW w:w="777" w:type="dxa"/>
          </w:tcPr>
          <w:p w14:paraId="6EAE3E9F" w14:textId="327FF1CD" w:rsidR="00F722F3" w:rsidRPr="00262553" w:rsidRDefault="00262553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2.8.</w:t>
            </w:r>
          </w:p>
        </w:tc>
        <w:tc>
          <w:tcPr>
            <w:tcW w:w="4820" w:type="dxa"/>
          </w:tcPr>
          <w:p w14:paraId="3796973A" w14:textId="3D43E00F" w:rsidR="00F722F3" w:rsidRPr="00A54031" w:rsidRDefault="00F722F3" w:rsidP="00A54031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  <w:r w:rsidR="00A540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27344C83" w14:textId="2BEF8246" w:rsidR="00F722F3" w:rsidRPr="00790378" w:rsidRDefault="00262553" w:rsidP="0026255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62553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5BCE5CE1" w14:textId="627F0085" w:rsidR="00F722F3" w:rsidRPr="00A54031" w:rsidRDefault="00F722F3" w:rsidP="00A540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постоянно в течение отчетного периода</w:t>
            </w:r>
          </w:p>
        </w:tc>
        <w:tc>
          <w:tcPr>
            <w:tcW w:w="5946" w:type="dxa"/>
          </w:tcPr>
          <w:p w14:paraId="16CE0C6A" w14:textId="71EF5510" w:rsidR="00F722F3" w:rsidRPr="00790378" w:rsidRDefault="00A54031" w:rsidP="00A54031">
            <w:pPr>
              <w:pStyle w:val="40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У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>чет сведений об увольнении (о прекращении полномочий) лиц в связи с утратой доверия за совершение коррупционного правонарушения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14:paraId="79BF0ED4" w14:textId="77777777" w:rsidR="00F722F3" w:rsidRPr="00790378" w:rsidRDefault="00F722F3" w:rsidP="00790378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</w:p>
        </w:tc>
      </w:tr>
      <w:tr w:rsidR="00F722F3" w:rsidRPr="00F722F3" w14:paraId="45B0B955" w14:textId="77777777" w:rsidTr="00262553">
        <w:trPr>
          <w:trHeight w:val="122"/>
        </w:trPr>
        <w:tc>
          <w:tcPr>
            <w:tcW w:w="777" w:type="dxa"/>
          </w:tcPr>
          <w:p w14:paraId="3450D7B7" w14:textId="7E3DBAD0" w:rsidR="00F722F3" w:rsidRPr="00262553" w:rsidRDefault="00262553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820" w:type="dxa"/>
          </w:tcPr>
          <w:p w14:paraId="1C3E9064" w14:textId="576702AA" w:rsidR="00F722F3" w:rsidRPr="00A54031" w:rsidRDefault="00F722F3" w:rsidP="00A54031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A54031">
              <w:rPr>
                <w:rFonts w:ascii="Times New Roman" w:hAnsi="Times New Roman" w:cs="Times New Roman"/>
              </w:rPr>
              <w:t xml:space="preserve">Управлении </w:t>
            </w:r>
            <w:r w:rsidRPr="00790378">
              <w:rPr>
                <w:rFonts w:ascii="Times New Roman" w:hAnsi="Times New Roman" w:cs="Times New Roman"/>
              </w:rPr>
              <w:t>и федеральными государственными гражданскими служащими</w:t>
            </w:r>
            <w:r w:rsidR="00262553">
              <w:rPr>
                <w:rFonts w:ascii="Times New Roman" w:hAnsi="Times New Roman" w:cs="Times New Roman"/>
              </w:rPr>
              <w:t xml:space="preserve"> Управления</w:t>
            </w:r>
            <w:r w:rsidRPr="00790378">
              <w:rPr>
                <w:rFonts w:ascii="Times New Roman" w:hAnsi="Times New Roman" w:cs="Times New Roman"/>
              </w:rPr>
              <w:t>, размещались общедоступная информация, а также данные, позволяющие их идентифицировать</w:t>
            </w:r>
            <w:r w:rsidR="00A540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2735FA7C" w14:textId="776F1229" w:rsidR="00F722F3" w:rsidRPr="00790378" w:rsidRDefault="00262553" w:rsidP="0026255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62553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6E6DDD61" w14:textId="3DD76B1C" w:rsidR="00A54031" w:rsidRDefault="00A54031" w:rsidP="00A540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722F3" w:rsidRPr="00790378">
              <w:rPr>
                <w:rFonts w:ascii="Times New Roman" w:hAnsi="Times New Roman" w:cs="Times New Roman"/>
              </w:rPr>
              <w:t xml:space="preserve"> отношении граждан, претендующих на замещение должностей </w:t>
            </w:r>
            <w:r>
              <w:rPr>
                <w:rFonts w:ascii="Times New Roman" w:hAnsi="Times New Roman" w:cs="Times New Roman"/>
              </w:rPr>
              <w:t>–</w:t>
            </w:r>
            <w:r w:rsidR="00F722F3" w:rsidRPr="00790378">
              <w:rPr>
                <w:rFonts w:ascii="Times New Roman" w:hAnsi="Times New Roman" w:cs="Times New Roman"/>
              </w:rPr>
              <w:t xml:space="preserve"> </w:t>
            </w:r>
          </w:p>
          <w:p w14:paraId="5CD73CB0" w14:textId="497025FB" w:rsidR="00F722F3" w:rsidRPr="00790378" w:rsidRDefault="00F722F3" w:rsidP="00A540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по мере</w:t>
            </w:r>
          </w:p>
          <w:p w14:paraId="4EAEFAE6" w14:textId="4081C3E8" w:rsidR="00A54031" w:rsidRDefault="00F722F3" w:rsidP="00A540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необходимости</w:t>
            </w:r>
          </w:p>
          <w:p w14:paraId="7BC50247" w14:textId="77777777" w:rsidR="00A54031" w:rsidRDefault="00A54031" w:rsidP="00A540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14:paraId="48401D61" w14:textId="08A56406" w:rsidR="00F722F3" w:rsidRPr="00790378" w:rsidRDefault="00F722F3" w:rsidP="00A540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 xml:space="preserve">в отношении </w:t>
            </w:r>
            <w:r w:rsidR="00A54031">
              <w:rPr>
                <w:rFonts w:ascii="Times New Roman" w:hAnsi="Times New Roman" w:cs="Times New Roman"/>
              </w:rPr>
              <w:t xml:space="preserve">федеральных </w:t>
            </w:r>
            <w:r w:rsidRPr="00790378">
              <w:rPr>
                <w:rFonts w:ascii="Times New Roman" w:hAnsi="Times New Roman" w:cs="Times New Roman"/>
              </w:rPr>
              <w:t>государственных</w:t>
            </w:r>
            <w:r w:rsidR="00A54031">
              <w:rPr>
                <w:rFonts w:ascii="Times New Roman" w:hAnsi="Times New Roman" w:cs="Times New Roman"/>
              </w:rPr>
              <w:t xml:space="preserve"> гражданских</w:t>
            </w:r>
            <w:r w:rsidRPr="00790378">
              <w:rPr>
                <w:rFonts w:ascii="Times New Roman" w:hAnsi="Times New Roman" w:cs="Times New Roman"/>
              </w:rPr>
              <w:t xml:space="preserve"> служащих - ежегодно</w:t>
            </w:r>
          </w:p>
          <w:p w14:paraId="69DC805B" w14:textId="4FF54DF6" w:rsidR="00F722F3" w:rsidRPr="00A54031" w:rsidRDefault="00F722F3" w:rsidP="00A540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до 1 апреля</w:t>
            </w:r>
          </w:p>
        </w:tc>
        <w:tc>
          <w:tcPr>
            <w:tcW w:w="5946" w:type="dxa"/>
          </w:tcPr>
          <w:p w14:paraId="572EC50A" w14:textId="5B89BD0D" w:rsidR="00262553" w:rsidRDefault="00A54031" w:rsidP="00A54031">
            <w:pPr>
              <w:pStyle w:val="40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>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  <w:r w:rsidR="00262553">
              <w:rPr>
                <w:b w:val="0"/>
                <w:bCs w:val="0"/>
                <w:sz w:val="24"/>
                <w:szCs w:val="24"/>
              </w:rPr>
              <w:t>.</w:t>
            </w:r>
          </w:p>
          <w:p w14:paraId="094A17E3" w14:textId="77777777" w:rsidR="00262553" w:rsidRDefault="00262553" w:rsidP="00A54031">
            <w:pPr>
              <w:pStyle w:val="40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1318669A" w14:textId="77777777" w:rsidR="00262553" w:rsidRDefault="00262553" w:rsidP="00A54031">
            <w:pPr>
              <w:pStyle w:val="40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651EBF3F" w14:textId="77777777" w:rsidR="00262553" w:rsidRDefault="00262553" w:rsidP="00A54031">
            <w:pPr>
              <w:pStyle w:val="40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4EF5C5C3" w14:textId="36B266BD" w:rsidR="00F722F3" w:rsidRPr="00A54031" w:rsidRDefault="00F722F3" w:rsidP="00A54031">
            <w:pPr>
              <w:pStyle w:val="40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722F3" w:rsidRPr="00F722F3" w14:paraId="112C9AA4" w14:textId="77777777" w:rsidTr="00262553">
        <w:trPr>
          <w:trHeight w:val="163"/>
        </w:trPr>
        <w:tc>
          <w:tcPr>
            <w:tcW w:w="777" w:type="dxa"/>
          </w:tcPr>
          <w:p w14:paraId="27C2D682" w14:textId="4D531596" w:rsidR="00F722F3" w:rsidRPr="00262553" w:rsidRDefault="00262553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820" w:type="dxa"/>
          </w:tcPr>
          <w:p w14:paraId="78AC10E4" w14:textId="4C46B0BF" w:rsidR="00F722F3" w:rsidRPr="00790378" w:rsidRDefault="00F722F3" w:rsidP="00790378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90378">
              <w:rPr>
                <w:rFonts w:ascii="Times New Roman" w:hAnsi="Times New Roman" w:cs="Times New Roman"/>
              </w:rPr>
              <w:t xml:space="preserve">Сбор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A54031">
              <w:rPr>
                <w:rFonts w:ascii="Times New Roman" w:hAnsi="Times New Roman" w:cs="Times New Roman"/>
              </w:rPr>
              <w:t>Управления</w:t>
            </w:r>
            <w:r w:rsidRPr="00790378">
              <w:rPr>
                <w:rFonts w:ascii="Times New Roman" w:hAnsi="Times New Roman" w:cs="Times New Roman"/>
              </w:rPr>
              <w:t>, а также их супруг (супругов) и несовершеннолетних детей за отчетные периоды</w:t>
            </w:r>
            <w:r w:rsidR="00A540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7C10E898" w14:textId="61F998BB" w:rsidR="00F722F3" w:rsidRPr="00790378" w:rsidRDefault="00262553" w:rsidP="0026255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62553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524D6C81" w14:textId="77777777" w:rsidR="00A54031" w:rsidRDefault="00F722F3" w:rsidP="00A540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 xml:space="preserve">ежегодно </w:t>
            </w:r>
          </w:p>
          <w:p w14:paraId="2FB81378" w14:textId="7F4862C2" w:rsidR="00F722F3" w:rsidRPr="00A54031" w:rsidRDefault="00F722F3" w:rsidP="00A540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до 30 апреля включительно</w:t>
            </w:r>
          </w:p>
        </w:tc>
        <w:tc>
          <w:tcPr>
            <w:tcW w:w="5946" w:type="dxa"/>
          </w:tcPr>
          <w:p w14:paraId="43CFACFF" w14:textId="4CB5A473" w:rsidR="00F722F3" w:rsidRPr="00790378" w:rsidRDefault="00262553" w:rsidP="00790378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>В</w:t>
            </w:r>
            <w:r w:rsidRPr="00790378">
              <w:rPr>
                <w:b w:val="0"/>
                <w:bCs w:val="0"/>
                <w:sz w:val="24"/>
                <w:szCs w:val="24"/>
              </w:rPr>
              <w:t>ыявление признаков нарушения норм законодательства Российской Федерации о противодействии коррупции в части, касающейся</w:t>
            </w:r>
            <w:r>
              <w:rPr>
                <w:b w:val="0"/>
                <w:bCs w:val="0"/>
                <w:sz w:val="24"/>
                <w:szCs w:val="24"/>
              </w:rPr>
              <w:t xml:space="preserve"> в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>ыявлени</w:t>
            </w:r>
            <w:r>
              <w:rPr>
                <w:b w:val="0"/>
                <w:bCs w:val="0"/>
                <w:sz w:val="24"/>
                <w:szCs w:val="24"/>
              </w:rPr>
              <w:t>я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 xml:space="preserve"> случаев непредставления сведений о доходах или представления </w:t>
            </w:r>
            <w:r w:rsidR="00A54031">
              <w:rPr>
                <w:b w:val="0"/>
                <w:bCs w:val="0"/>
                <w:sz w:val="24"/>
                <w:szCs w:val="24"/>
              </w:rPr>
              <w:t xml:space="preserve">указанных сведений 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>с нарушением срока</w:t>
            </w:r>
            <w:r w:rsidR="00A54031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722F3" w:rsidRPr="00F722F3" w14:paraId="56B8C6F5" w14:textId="77777777" w:rsidTr="00262553">
        <w:trPr>
          <w:trHeight w:val="176"/>
        </w:trPr>
        <w:tc>
          <w:tcPr>
            <w:tcW w:w="777" w:type="dxa"/>
          </w:tcPr>
          <w:p w14:paraId="77353D8C" w14:textId="23CD2425" w:rsidR="00F722F3" w:rsidRPr="00262553" w:rsidRDefault="00262553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4820" w:type="dxa"/>
          </w:tcPr>
          <w:p w14:paraId="69B08074" w14:textId="024F9268" w:rsidR="00F722F3" w:rsidRPr="00262553" w:rsidRDefault="00F722F3" w:rsidP="00262553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A54031">
              <w:rPr>
                <w:rFonts w:ascii="Times New Roman" w:hAnsi="Times New Roman" w:cs="Times New Roman"/>
              </w:rPr>
              <w:t xml:space="preserve">Управления </w:t>
            </w:r>
            <w:r w:rsidRPr="00790378">
              <w:rPr>
                <w:rFonts w:ascii="Times New Roman" w:hAnsi="Times New Roman" w:cs="Times New Roman"/>
              </w:rPr>
              <w:t xml:space="preserve">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A54031">
              <w:rPr>
                <w:rFonts w:ascii="Times New Roman" w:hAnsi="Times New Roman" w:cs="Times New Roman"/>
              </w:rPr>
              <w:t>Управления</w:t>
            </w:r>
            <w:r w:rsidRPr="00790378">
              <w:rPr>
                <w:rFonts w:ascii="Times New Roman" w:hAnsi="Times New Roman" w:cs="Times New Roman"/>
              </w:rPr>
              <w:t xml:space="preserve">, а также их супруг </w:t>
            </w:r>
            <w:r w:rsidRPr="00790378">
              <w:rPr>
                <w:rFonts w:ascii="Times New Roman" w:hAnsi="Times New Roman" w:cs="Times New Roman"/>
              </w:rPr>
              <w:lastRenderedPageBreak/>
              <w:t>(супругов) и несовершеннолетних детей за отчетные периоды</w:t>
            </w:r>
            <w:r w:rsidR="00A540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333CD4C8" w14:textId="40EC04B5" w:rsidR="00F722F3" w:rsidRPr="00790378" w:rsidRDefault="00262553" w:rsidP="0026255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62553">
              <w:rPr>
                <w:rFonts w:ascii="Times New Roman" w:hAnsi="Times New Roman" w:cs="Times New Roman"/>
              </w:rPr>
              <w:lastRenderedPageBreak/>
              <w:t>ОГС, К и ПК</w:t>
            </w:r>
          </w:p>
        </w:tc>
        <w:tc>
          <w:tcPr>
            <w:tcW w:w="1843" w:type="dxa"/>
          </w:tcPr>
          <w:p w14:paraId="3FBBD30D" w14:textId="77777777" w:rsidR="00F722F3" w:rsidRPr="00790378" w:rsidRDefault="00F722F3" w:rsidP="00A540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в срок, не превышающий 14 рабочих дней со дня истечения срока,</w:t>
            </w:r>
          </w:p>
          <w:p w14:paraId="239C5DC2" w14:textId="77777777" w:rsidR="00F722F3" w:rsidRPr="00790378" w:rsidRDefault="00F722F3" w:rsidP="00A540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установленного для их подачи</w:t>
            </w:r>
          </w:p>
          <w:p w14:paraId="40C5B29E" w14:textId="77777777" w:rsidR="00F722F3" w:rsidRPr="00790378" w:rsidRDefault="00F722F3" w:rsidP="00790378">
            <w:pPr>
              <w:shd w:val="clear" w:color="auto" w:fill="FFFFFF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46" w:type="dxa"/>
          </w:tcPr>
          <w:p w14:paraId="0274D269" w14:textId="71641D4D" w:rsidR="00F722F3" w:rsidRPr="00262553" w:rsidRDefault="00A54031" w:rsidP="00262553">
            <w:pPr>
              <w:pStyle w:val="40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>беспечение открытости и доступности информации о соблюдении федеральными государственными гражданскими служащим</w:t>
            </w:r>
            <w:r>
              <w:rPr>
                <w:b w:val="0"/>
                <w:bCs w:val="0"/>
                <w:sz w:val="24"/>
                <w:szCs w:val="24"/>
              </w:rPr>
              <w:t>и</w:t>
            </w:r>
            <w:r w:rsidR="00262553">
              <w:rPr>
                <w:b w:val="0"/>
                <w:bCs w:val="0"/>
                <w:sz w:val="24"/>
                <w:szCs w:val="24"/>
              </w:rPr>
              <w:t xml:space="preserve"> Управления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 xml:space="preserve"> законодательства Российской Федерации о противодействии коррупции</w:t>
            </w:r>
            <w:r w:rsidR="00877DDC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262553" w:rsidRPr="00F722F3" w14:paraId="3F3CEB54" w14:textId="77777777" w:rsidTr="00262553">
        <w:trPr>
          <w:trHeight w:val="135"/>
        </w:trPr>
        <w:tc>
          <w:tcPr>
            <w:tcW w:w="777" w:type="dxa"/>
          </w:tcPr>
          <w:p w14:paraId="09B5836B" w14:textId="55A0446C" w:rsidR="00262553" w:rsidRPr="00262553" w:rsidRDefault="00262553" w:rsidP="002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2.12.</w:t>
            </w:r>
          </w:p>
        </w:tc>
        <w:tc>
          <w:tcPr>
            <w:tcW w:w="4820" w:type="dxa"/>
          </w:tcPr>
          <w:p w14:paraId="195C5019" w14:textId="062EE576" w:rsidR="00262553" w:rsidRPr="00A54031" w:rsidRDefault="00262553" w:rsidP="00262553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rFonts w:ascii="Times New Roman" w:hAnsi="Times New Roman" w:cs="Times New Roman"/>
              </w:rPr>
              <w:t>Управления</w:t>
            </w:r>
            <w:r w:rsidRPr="00790378">
              <w:rPr>
                <w:rFonts w:ascii="Times New Roman" w:hAnsi="Times New Roman" w:cs="Times New Roman"/>
              </w:rPr>
              <w:t>, а также их супруг (супругов) и несовершеннолетних детей за отчетные периоды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5798EA0" w14:textId="7482AA89" w:rsidR="00262553" w:rsidRPr="00790378" w:rsidRDefault="00262553" w:rsidP="0026255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734FA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4BB232BA" w14:textId="77777777" w:rsidR="00262553" w:rsidRDefault="00262553" w:rsidP="002625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 xml:space="preserve">ежегодно </w:t>
            </w:r>
          </w:p>
          <w:p w14:paraId="236144CD" w14:textId="50258D7F" w:rsidR="00262553" w:rsidRPr="00790378" w:rsidRDefault="00262553" w:rsidP="002625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до 30 июня</w:t>
            </w:r>
          </w:p>
          <w:p w14:paraId="65993A8C" w14:textId="77777777" w:rsidR="00262553" w:rsidRPr="00790378" w:rsidRDefault="00262553" w:rsidP="00262553">
            <w:pPr>
              <w:shd w:val="clear" w:color="auto" w:fill="FFFFFF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46" w:type="dxa"/>
          </w:tcPr>
          <w:p w14:paraId="4267F10A" w14:textId="6AB6BB9F" w:rsidR="00262553" w:rsidRPr="00790378" w:rsidRDefault="00262553" w:rsidP="00262553">
            <w:pPr>
              <w:pStyle w:val="40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</w:t>
            </w:r>
            <w:r w:rsidRPr="00790378">
              <w:rPr>
                <w:b w:val="0"/>
                <w:bCs w:val="0"/>
                <w:sz w:val="24"/>
                <w:szCs w:val="24"/>
              </w:rPr>
              <w:t>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14:paraId="2896E0DB" w14:textId="77777777" w:rsidR="00262553" w:rsidRPr="00790378" w:rsidRDefault="00262553" w:rsidP="00262553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</w:p>
        </w:tc>
      </w:tr>
      <w:tr w:rsidR="00262553" w:rsidRPr="00F722F3" w14:paraId="5F5BA30B" w14:textId="77777777" w:rsidTr="00262553">
        <w:trPr>
          <w:trHeight w:val="176"/>
        </w:trPr>
        <w:tc>
          <w:tcPr>
            <w:tcW w:w="777" w:type="dxa"/>
          </w:tcPr>
          <w:p w14:paraId="1F1CD115" w14:textId="189ACC96" w:rsidR="00262553" w:rsidRPr="00262553" w:rsidRDefault="00262553" w:rsidP="002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4820" w:type="dxa"/>
          </w:tcPr>
          <w:p w14:paraId="2F8DC4C2" w14:textId="5E2BFEBA" w:rsidR="00262553" w:rsidRPr="00790378" w:rsidRDefault="00262553" w:rsidP="00262553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90378">
              <w:rPr>
                <w:rFonts w:ascii="Times New Roman" w:hAnsi="Times New Roman" w:cs="Times New Roman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rFonts w:ascii="Times New Roman" w:hAnsi="Times New Roman" w:cs="Times New Roman"/>
              </w:rPr>
              <w:t>Управления</w:t>
            </w:r>
            <w:r w:rsidRPr="00790378">
              <w:rPr>
                <w:rFonts w:ascii="Times New Roman" w:hAnsi="Times New Roman" w:cs="Times New Roman"/>
              </w:rPr>
              <w:t>, а также их супруг (супругов) и несовершеннолетних детей за отчетные периоды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6CC20DCE" w14:textId="53D54B05" w:rsidR="00262553" w:rsidRPr="00790378" w:rsidRDefault="00262553" w:rsidP="0026255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734FA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735C9A92" w14:textId="7E22A5C1" w:rsidR="00262553" w:rsidRDefault="00262553" w:rsidP="002625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ежегодно</w:t>
            </w:r>
          </w:p>
          <w:p w14:paraId="6B98950A" w14:textId="58D80C4C" w:rsidR="00262553" w:rsidRPr="00790378" w:rsidRDefault="00262553" w:rsidP="0026255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0378">
              <w:rPr>
                <w:rFonts w:ascii="Times New Roman" w:hAnsi="Times New Roman" w:cs="Times New Roman"/>
              </w:rPr>
              <w:t>до 30 августа</w:t>
            </w:r>
          </w:p>
        </w:tc>
        <w:tc>
          <w:tcPr>
            <w:tcW w:w="5946" w:type="dxa"/>
          </w:tcPr>
          <w:p w14:paraId="579A8E8D" w14:textId="4E9394D0" w:rsidR="00262553" w:rsidRPr="00790378" w:rsidRDefault="00262553" w:rsidP="00262553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>В</w:t>
            </w:r>
            <w:r w:rsidRPr="00790378">
              <w:rPr>
                <w:b w:val="0"/>
                <w:bCs w:val="0"/>
                <w:sz w:val="24"/>
                <w:szCs w:val="24"/>
              </w:rPr>
              <w:t>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262553" w:rsidRPr="00F722F3" w14:paraId="7AA3B60D" w14:textId="77777777" w:rsidTr="00262553">
        <w:trPr>
          <w:trHeight w:val="1349"/>
        </w:trPr>
        <w:tc>
          <w:tcPr>
            <w:tcW w:w="777" w:type="dxa"/>
          </w:tcPr>
          <w:p w14:paraId="64E92156" w14:textId="70B80EC1" w:rsidR="00262553" w:rsidRPr="00262553" w:rsidRDefault="00344179" w:rsidP="002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4820" w:type="dxa"/>
          </w:tcPr>
          <w:p w14:paraId="5EB0CED6" w14:textId="2940BB7B" w:rsidR="00262553" w:rsidRPr="00790378" w:rsidRDefault="00262553" w:rsidP="00262553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90378">
              <w:rPr>
                <w:rFonts w:ascii="Times New Roman" w:hAnsi="Times New Roman" w:cs="Times New Roman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</w:t>
            </w:r>
            <w:r w:rsidRPr="00877DDC">
              <w:rPr>
                <w:rFonts w:ascii="Times New Roman" w:hAnsi="Times New Roman" w:cs="Times New Roman"/>
              </w:rPr>
              <w:t>государственной гражданской службы в Управлении, федеральными государственными гражданскими служащими Управления.</w:t>
            </w:r>
          </w:p>
        </w:tc>
        <w:tc>
          <w:tcPr>
            <w:tcW w:w="1984" w:type="dxa"/>
          </w:tcPr>
          <w:p w14:paraId="3FFBC57A" w14:textId="7037EE18" w:rsidR="00262553" w:rsidRPr="00790378" w:rsidRDefault="00262553" w:rsidP="0026255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31C4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38673CCB" w14:textId="77777777" w:rsidR="00262553" w:rsidRDefault="00262553" w:rsidP="002625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 xml:space="preserve">в течение отчетного периода, </w:t>
            </w:r>
          </w:p>
          <w:p w14:paraId="07EE508E" w14:textId="631BB121" w:rsidR="00262553" w:rsidRPr="00790378" w:rsidRDefault="00262553" w:rsidP="002625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по мере</w:t>
            </w:r>
          </w:p>
          <w:p w14:paraId="38D3BC14" w14:textId="7F2F08C2" w:rsidR="00262553" w:rsidRPr="004A3CCB" w:rsidRDefault="00262553" w:rsidP="002625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5946" w:type="dxa"/>
          </w:tcPr>
          <w:p w14:paraId="2DE30E2E" w14:textId="4A6FF968" w:rsidR="00262553" w:rsidRPr="004A3CCB" w:rsidRDefault="00262553" w:rsidP="00262553">
            <w:pPr>
              <w:pStyle w:val="40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У</w:t>
            </w:r>
            <w:r w:rsidRPr="00790378">
              <w:rPr>
                <w:b w:val="0"/>
                <w:bCs w:val="0"/>
                <w:sz w:val="24"/>
                <w:szCs w:val="24"/>
              </w:rPr>
              <w:t>становление фактов нарушения законодательства Российской Федерации о противодействии коррупции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262553" w:rsidRPr="00F722F3" w14:paraId="67B602B9" w14:textId="77777777" w:rsidTr="00262553">
        <w:trPr>
          <w:trHeight w:val="163"/>
        </w:trPr>
        <w:tc>
          <w:tcPr>
            <w:tcW w:w="777" w:type="dxa"/>
          </w:tcPr>
          <w:p w14:paraId="758C0B87" w14:textId="2B7C80D1" w:rsidR="00262553" w:rsidRPr="00262553" w:rsidRDefault="00344179" w:rsidP="002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4820" w:type="dxa"/>
          </w:tcPr>
          <w:p w14:paraId="18A32F29" w14:textId="65C67061" w:rsidR="00262553" w:rsidRPr="004A3CCB" w:rsidRDefault="00262553" w:rsidP="00262553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>
              <w:rPr>
                <w:rFonts w:ascii="Times New Roman" w:hAnsi="Times New Roman" w:cs="Times New Roman"/>
              </w:rPr>
              <w:t>Управления</w:t>
            </w:r>
            <w:r w:rsidRPr="00790378">
              <w:rPr>
                <w:rFonts w:ascii="Times New Roman" w:hAnsi="Times New Roman" w:cs="Times New Roman"/>
              </w:rPr>
              <w:t>, а также их супруг (супругов) и несовершеннолетних детей их доходам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4754E7C6" w14:textId="2CB60D6D" w:rsidR="00262553" w:rsidRPr="00790378" w:rsidRDefault="00262553" w:rsidP="0026255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31C4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2A4E1AD9" w14:textId="77777777" w:rsidR="00262553" w:rsidRDefault="00262553" w:rsidP="002625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 xml:space="preserve">в течение отчетного периода, </w:t>
            </w:r>
          </w:p>
          <w:p w14:paraId="6A380FB0" w14:textId="6B94109C" w:rsidR="00262553" w:rsidRPr="00790378" w:rsidRDefault="00262553" w:rsidP="002625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по мере</w:t>
            </w:r>
          </w:p>
          <w:p w14:paraId="1F4C7365" w14:textId="05A756A2" w:rsidR="00262553" w:rsidRPr="00262553" w:rsidRDefault="00262553" w:rsidP="002625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5946" w:type="dxa"/>
          </w:tcPr>
          <w:p w14:paraId="52F3A2B6" w14:textId="2CC9ADB6" w:rsidR="00262553" w:rsidRPr="00790378" w:rsidRDefault="00262553" w:rsidP="00262553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>У</w:t>
            </w:r>
            <w:r w:rsidRPr="00790378">
              <w:rPr>
                <w:b w:val="0"/>
                <w:bCs w:val="0"/>
                <w:sz w:val="24"/>
                <w:szCs w:val="24"/>
              </w:rPr>
              <w:t>становление фактов нарушения законодательства Российской Федерации о противодействии коррупции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722F3" w:rsidRPr="00F722F3" w14:paraId="0074533F" w14:textId="77777777" w:rsidTr="00262553">
        <w:trPr>
          <w:trHeight w:val="149"/>
        </w:trPr>
        <w:tc>
          <w:tcPr>
            <w:tcW w:w="777" w:type="dxa"/>
          </w:tcPr>
          <w:p w14:paraId="4C934E8B" w14:textId="34A52BA6" w:rsidR="00F722F3" w:rsidRPr="00262553" w:rsidRDefault="00344179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4820" w:type="dxa"/>
          </w:tcPr>
          <w:p w14:paraId="4A391472" w14:textId="0AB452BC" w:rsidR="00F722F3" w:rsidRPr="00AA31D6" w:rsidRDefault="00F722F3" w:rsidP="00AA31D6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Контроль за соблюдением федеральными государственными гражданскими служащими</w:t>
            </w:r>
            <w:r w:rsidR="00AA31D6">
              <w:rPr>
                <w:rFonts w:ascii="Times New Roman" w:hAnsi="Times New Roman" w:cs="Times New Roman"/>
              </w:rPr>
              <w:t xml:space="preserve"> Управления</w:t>
            </w:r>
            <w:r w:rsidRPr="00790378">
              <w:rPr>
                <w:rFonts w:ascii="Times New Roman" w:hAnsi="Times New Roman" w:cs="Times New Roman"/>
              </w:rPr>
              <w:t xml:space="preserve">, включенными в соответствующий перечень, запрета открывать и иметь счета (вклады), хранить наличные денежные средства и ценности в </w:t>
            </w:r>
            <w:r w:rsidRPr="00790378">
              <w:rPr>
                <w:rFonts w:ascii="Times New Roman" w:hAnsi="Times New Roman" w:cs="Times New Roman"/>
              </w:rPr>
              <w:lastRenderedPageBreak/>
              <w:t>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r w:rsidR="00AA31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AD22D1D" w14:textId="4ACAE01E" w:rsidR="00F722F3" w:rsidRPr="00790378" w:rsidRDefault="00344179" w:rsidP="0034417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6699">
              <w:rPr>
                <w:rFonts w:ascii="Times New Roman" w:hAnsi="Times New Roman" w:cs="Times New Roman"/>
              </w:rPr>
              <w:lastRenderedPageBreak/>
              <w:t>ОГС, К и ПК</w:t>
            </w:r>
          </w:p>
        </w:tc>
        <w:tc>
          <w:tcPr>
            <w:tcW w:w="1843" w:type="dxa"/>
          </w:tcPr>
          <w:p w14:paraId="3C1960E4" w14:textId="443CDDA6" w:rsidR="00F722F3" w:rsidRPr="00790378" w:rsidRDefault="00F722F3" w:rsidP="00AA31D6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037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46" w:type="dxa"/>
          </w:tcPr>
          <w:p w14:paraId="34A6DCE0" w14:textId="520DAED8" w:rsidR="00F722F3" w:rsidRPr="00790378" w:rsidRDefault="00AA31D6" w:rsidP="00790378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>В</w:t>
            </w:r>
            <w:r w:rsidR="00F722F3" w:rsidRPr="00790378">
              <w:rPr>
                <w:b w:val="0"/>
                <w:bCs w:val="0"/>
                <w:sz w:val="24"/>
                <w:szCs w:val="24"/>
              </w:rPr>
              <w:t>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344179" w:rsidRPr="00F722F3" w14:paraId="57B8C080" w14:textId="77777777" w:rsidTr="00262553">
        <w:trPr>
          <w:trHeight w:val="136"/>
        </w:trPr>
        <w:tc>
          <w:tcPr>
            <w:tcW w:w="777" w:type="dxa"/>
          </w:tcPr>
          <w:p w14:paraId="09AA5183" w14:textId="051CD70C" w:rsidR="00344179" w:rsidRPr="00262553" w:rsidRDefault="00344179" w:rsidP="00344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2.17.</w:t>
            </w:r>
          </w:p>
        </w:tc>
        <w:tc>
          <w:tcPr>
            <w:tcW w:w="4820" w:type="dxa"/>
          </w:tcPr>
          <w:p w14:paraId="6605B5DA" w14:textId="4CF83235" w:rsidR="00344179" w:rsidRPr="00790378" w:rsidRDefault="00344179" w:rsidP="00344179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90378">
              <w:rPr>
                <w:rFonts w:ascii="Times New Roman" w:hAnsi="Times New Roman" w:cs="Times New Roman"/>
              </w:rPr>
              <w:t xml:space="preserve">Контроль за соблюдением федеральными государственными гражданскими служащими </w:t>
            </w:r>
            <w:r>
              <w:rPr>
                <w:rFonts w:ascii="Times New Roman" w:hAnsi="Times New Roman" w:cs="Times New Roman"/>
              </w:rPr>
              <w:t xml:space="preserve">Управления </w:t>
            </w:r>
            <w:r w:rsidRPr="00790378">
              <w:rPr>
                <w:rFonts w:ascii="Times New Roman" w:hAnsi="Times New Roman" w:cs="Times New Roman"/>
              </w:rPr>
              <w:t>запрета на занятие предпринимательской деятельностью лично или через доверенных лиц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41E586F" w14:textId="6653F825" w:rsidR="00344179" w:rsidRPr="00790378" w:rsidRDefault="00344179" w:rsidP="0034417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61E23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1B33493B" w14:textId="5834F6DF" w:rsidR="00344179" w:rsidRPr="00790378" w:rsidRDefault="00344179" w:rsidP="0034417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037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46" w:type="dxa"/>
          </w:tcPr>
          <w:p w14:paraId="21B8909C" w14:textId="2551F5DA" w:rsidR="00344179" w:rsidRPr="00790378" w:rsidRDefault="00344179" w:rsidP="00344179">
            <w:pPr>
              <w:pStyle w:val="40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</w:t>
            </w:r>
            <w:r w:rsidRPr="00790378">
              <w:rPr>
                <w:b w:val="0"/>
                <w:bCs w:val="0"/>
                <w:sz w:val="24"/>
                <w:szCs w:val="24"/>
              </w:rPr>
              <w:t>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14:paraId="198D2B09" w14:textId="77777777" w:rsidR="00344179" w:rsidRPr="00790378" w:rsidRDefault="00344179" w:rsidP="00344179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</w:p>
        </w:tc>
      </w:tr>
      <w:tr w:rsidR="00344179" w:rsidRPr="00F722F3" w14:paraId="6415E8C1" w14:textId="77777777" w:rsidTr="00262553">
        <w:trPr>
          <w:trHeight w:val="108"/>
        </w:trPr>
        <w:tc>
          <w:tcPr>
            <w:tcW w:w="777" w:type="dxa"/>
          </w:tcPr>
          <w:p w14:paraId="65BDCC3C" w14:textId="3C69B9E6" w:rsidR="00344179" w:rsidRPr="00262553" w:rsidRDefault="00344179" w:rsidP="00344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2.18.</w:t>
            </w:r>
          </w:p>
        </w:tc>
        <w:tc>
          <w:tcPr>
            <w:tcW w:w="4820" w:type="dxa"/>
          </w:tcPr>
          <w:p w14:paraId="3D50FC8E" w14:textId="33653919" w:rsidR="00344179" w:rsidRPr="00FE7258" w:rsidRDefault="00344179" w:rsidP="00344179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Проведение анализа сведений об адресах сайтов и (или) страниц сайтов в информационно-телекоммуникационной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0378">
              <w:rPr>
                <w:rFonts w:ascii="Times New Roman" w:hAnsi="Times New Roman" w:cs="Times New Roman"/>
              </w:rPr>
              <w:t xml:space="preserve">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ascii="Times New Roman" w:hAnsi="Times New Roman" w:cs="Times New Roman"/>
              </w:rPr>
              <w:t>Управлении</w:t>
            </w:r>
            <w:r w:rsidRPr="00790378">
              <w:rPr>
                <w:rFonts w:ascii="Times New Roman" w:hAnsi="Times New Roman" w:cs="Times New Roman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>
              <w:rPr>
                <w:rFonts w:ascii="Times New Roman" w:hAnsi="Times New Roman" w:cs="Times New Roman"/>
              </w:rPr>
              <w:t xml:space="preserve"> Управлении</w:t>
            </w:r>
            <w:r w:rsidRPr="00790378">
              <w:rPr>
                <w:rFonts w:ascii="Times New Roman" w:hAnsi="Times New Roman" w:cs="Times New Roman"/>
              </w:rPr>
              <w:t>, размещались общедоступная информация, а также данные, позволяющие их идентифицировать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66F5967F" w14:textId="3E63885F" w:rsidR="00344179" w:rsidRPr="00790378" w:rsidRDefault="00344179" w:rsidP="0034417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61E23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799390C3" w14:textId="77777777" w:rsidR="00344179" w:rsidRDefault="00344179" w:rsidP="0034417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 xml:space="preserve">в течение отчетного периода, </w:t>
            </w:r>
          </w:p>
          <w:p w14:paraId="11E5806A" w14:textId="1168B926" w:rsidR="00344179" w:rsidRPr="00790378" w:rsidRDefault="00344179" w:rsidP="0034417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по мере</w:t>
            </w:r>
          </w:p>
          <w:p w14:paraId="2C7C1888" w14:textId="77777777" w:rsidR="00344179" w:rsidRPr="00790378" w:rsidRDefault="00344179" w:rsidP="0034417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необходимости</w:t>
            </w:r>
          </w:p>
          <w:p w14:paraId="769B67D7" w14:textId="5AFA662E" w:rsidR="00344179" w:rsidRPr="00790378" w:rsidRDefault="00344179" w:rsidP="00344179">
            <w:pPr>
              <w:shd w:val="clear" w:color="auto" w:fill="FFFFFF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46" w:type="dxa"/>
          </w:tcPr>
          <w:p w14:paraId="13F6EA4B" w14:textId="36AF7994" w:rsidR="00344179" w:rsidRPr="00790378" w:rsidRDefault="00344179" w:rsidP="00344179">
            <w:pPr>
              <w:pStyle w:val="40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</w:t>
            </w:r>
            <w:r w:rsidRPr="00790378">
              <w:rPr>
                <w:b w:val="0"/>
                <w:bCs w:val="0"/>
                <w:sz w:val="24"/>
                <w:szCs w:val="24"/>
              </w:rPr>
              <w:t>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</w:t>
            </w:r>
            <w:r>
              <w:rPr>
                <w:b w:val="0"/>
                <w:bCs w:val="0"/>
                <w:sz w:val="24"/>
                <w:szCs w:val="24"/>
              </w:rPr>
              <w:t xml:space="preserve"> Управления</w:t>
            </w:r>
            <w:r w:rsidRPr="00790378">
              <w:rPr>
                <w:b w:val="0"/>
                <w:bCs w:val="0"/>
                <w:sz w:val="24"/>
                <w:szCs w:val="24"/>
              </w:rPr>
              <w:t>, а также конфликтных ситуаций, способных нанести ущерб их репутации или авторитету государственных органов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14:paraId="42EB9DEA" w14:textId="7049CF1C" w:rsidR="00344179" w:rsidRPr="00790378" w:rsidRDefault="00344179" w:rsidP="00344179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</w:p>
        </w:tc>
      </w:tr>
      <w:tr w:rsidR="00344179" w:rsidRPr="00F722F3" w14:paraId="3BD61194" w14:textId="77777777" w:rsidTr="00262553">
        <w:trPr>
          <w:trHeight w:val="177"/>
        </w:trPr>
        <w:tc>
          <w:tcPr>
            <w:tcW w:w="777" w:type="dxa"/>
          </w:tcPr>
          <w:p w14:paraId="378F30A5" w14:textId="7F33372D" w:rsidR="00344179" w:rsidRPr="00262553" w:rsidRDefault="00344179" w:rsidP="00344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2.19.</w:t>
            </w:r>
          </w:p>
        </w:tc>
        <w:tc>
          <w:tcPr>
            <w:tcW w:w="4820" w:type="dxa"/>
          </w:tcPr>
          <w:p w14:paraId="24D97012" w14:textId="77777777" w:rsidR="00344179" w:rsidRDefault="00344179" w:rsidP="00344179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 xml:space="preserve">Обеспечение принятия мер по повышению эффективности кадровой работы в части, касающейся ведения личных дел </w:t>
            </w:r>
            <w:r>
              <w:rPr>
                <w:rFonts w:ascii="Times New Roman" w:hAnsi="Times New Roman" w:cs="Times New Roman"/>
              </w:rPr>
              <w:t xml:space="preserve">федеральных государственных </w:t>
            </w:r>
            <w:r w:rsidRPr="00790378">
              <w:rPr>
                <w:rFonts w:ascii="Times New Roman" w:hAnsi="Times New Roman" w:cs="Times New Roman"/>
              </w:rPr>
              <w:t>гражданских служащих</w:t>
            </w:r>
            <w:r>
              <w:rPr>
                <w:rFonts w:ascii="Times New Roman" w:hAnsi="Times New Roman" w:cs="Times New Roman"/>
              </w:rPr>
              <w:t xml:space="preserve"> Управления</w:t>
            </w:r>
            <w:r w:rsidRPr="00790378">
              <w:rPr>
                <w:rFonts w:ascii="Times New Roman" w:hAnsi="Times New Roman" w:cs="Times New Roman"/>
              </w:rPr>
              <w:t xml:space="preserve">, в том числе </w:t>
            </w:r>
            <w:proofErr w:type="gramStart"/>
            <w:r w:rsidRPr="00790378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790378">
              <w:rPr>
                <w:rFonts w:ascii="Times New Roman" w:hAnsi="Times New Roman" w:cs="Times New Roman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</w:t>
            </w:r>
            <w:r>
              <w:rPr>
                <w:rFonts w:ascii="Times New Roman" w:hAnsi="Times New Roman" w:cs="Times New Roman"/>
              </w:rPr>
              <w:t xml:space="preserve"> в Управление</w:t>
            </w:r>
            <w:r w:rsidRPr="00790378">
              <w:rPr>
                <w:rFonts w:ascii="Times New Roman" w:hAnsi="Times New Roman" w:cs="Times New Roman"/>
              </w:rPr>
              <w:t>, об их родственниках и свойственниках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4AD39AE" w14:textId="77777777" w:rsidR="001B304D" w:rsidRDefault="001B304D" w:rsidP="00344179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</w:rPr>
            </w:pPr>
          </w:p>
          <w:p w14:paraId="0B49FF70" w14:textId="06D1CCF2" w:rsidR="001B304D" w:rsidRPr="002B4625" w:rsidRDefault="001B304D" w:rsidP="00344179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0D928D5" w14:textId="1CACA369" w:rsidR="00344179" w:rsidRPr="00790378" w:rsidRDefault="00344179" w:rsidP="0034417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27A0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72CD8E21" w14:textId="77777777" w:rsidR="00344179" w:rsidRPr="00790378" w:rsidRDefault="00344179" w:rsidP="0034417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ежегодно</w:t>
            </w:r>
          </w:p>
          <w:p w14:paraId="16002F40" w14:textId="77777777" w:rsidR="00344179" w:rsidRPr="00790378" w:rsidRDefault="00344179" w:rsidP="00344179">
            <w:pPr>
              <w:shd w:val="clear" w:color="auto" w:fill="FFFFFF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46" w:type="dxa"/>
          </w:tcPr>
          <w:p w14:paraId="202162C0" w14:textId="42490857" w:rsidR="00344179" w:rsidRPr="002B4625" w:rsidRDefault="00344179" w:rsidP="00344179">
            <w:pPr>
              <w:pStyle w:val="40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А</w:t>
            </w:r>
            <w:r w:rsidRPr="00790378">
              <w:rPr>
                <w:b w:val="0"/>
                <w:bCs w:val="0"/>
                <w:sz w:val="24"/>
                <w:szCs w:val="24"/>
              </w:rPr>
              <w:t>ктуализация анкет в соответствии с Указом Президента Российской Федерации от 10</w:t>
            </w:r>
            <w:r>
              <w:rPr>
                <w:b w:val="0"/>
                <w:bCs w:val="0"/>
                <w:sz w:val="24"/>
                <w:szCs w:val="24"/>
              </w:rPr>
              <w:t xml:space="preserve"> октября </w:t>
            </w:r>
            <w:r w:rsidRPr="00790378">
              <w:rPr>
                <w:b w:val="0"/>
                <w:bCs w:val="0"/>
                <w:sz w:val="24"/>
                <w:szCs w:val="24"/>
              </w:rPr>
              <w:t>2024</w:t>
            </w:r>
            <w:r>
              <w:rPr>
                <w:b w:val="0"/>
                <w:bCs w:val="0"/>
                <w:sz w:val="24"/>
                <w:szCs w:val="24"/>
              </w:rPr>
              <w:t xml:space="preserve"> г.</w:t>
            </w:r>
            <w:r w:rsidRPr="00790378">
              <w:rPr>
                <w:b w:val="0"/>
                <w:bCs w:val="0"/>
                <w:sz w:val="24"/>
                <w:szCs w:val="24"/>
              </w:rPr>
              <w:t xml:space="preserve"> № 870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344179" w:rsidRPr="00F722F3" w14:paraId="320B81CE" w14:textId="77777777" w:rsidTr="00262553">
        <w:trPr>
          <w:trHeight w:val="95"/>
        </w:trPr>
        <w:tc>
          <w:tcPr>
            <w:tcW w:w="777" w:type="dxa"/>
          </w:tcPr>
          <w:p w14:paraId="4615CADB" w14:textId="316264C8" w:rsidR="00344179" w:rsidRPr="00262553" w:rsidRDefault="00344179" w:rsidP="00344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2.20.</w:t>
            </w:r>
          </w:p>
        </w:tc>
        <w:tc>
          <w:tcPr>
            <w:tcW w:w="4820" w:type="dxa"/>
          </w:tcPr>
          <w:p w14:paraId="4D140C59" w14:textId="4D697402" w:rsidR="00344179" w:rsidRPr="002B4625" w:rsidRDefault="00344179" w:rsidP="00344179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Ведение Реестра (списка) уволенных федеральных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0378">
              <w:rPr>
                <w:rFonts w:ascii="Times New Roman" w:hAnsi="Times New Roman" w:cs="Times New Roman"/>
              </w:rPr>
              <w:t xml:space="preserve">государственных гражданских служащих </w:t>
            </w:r>
            <w:r>
              <w:rPr>
                <w:rFonts w:ascii="Times New Roman" w:hAnsi="Times New Roman" w:cs="Times New Roman"/>
              </w:rPr>
              <w:t>Управления</w:t>
            </w:r>
            <w:r w:rsidRPr="00790378">
              <w:rPr>
                <w:rFonts w:ascii="Times New Roman" w:hAnsi="Times New Roman" w:cs="Times New Roman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>
              <w:rPr>
                <w:rFonts w:ascii="Times New Roman" w:hAnsi="Times New Roman" w:cs="Times New Roman"/>
              </w:rPr>
              <w:t>Управлении.</w:t>
            </w:r>
          </w:p>
        </w:tc>
        <w:tc>
          <w:tcPr>
            <w:tcW w:w="1984" w:type="dxa"/>
          </w:tcPr>
          <w:p w14:paraId="152A958A" w14:textId="2605A9D8" w:rsidR="00344179" w:rsidRPr="00790378" w:rsidRDefault="00344179" w:rsidP="0034417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27A0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639841A8" w14:textId="77777777" w:rsidR="00344179" w:rsidRDefault="00344179" w:rsidP="0034417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 xml:space="preserve">в течение отчетного периода, </w:t>
            </w:r>
          </w:p>
          <w:p w14:paraId="5815C54C" w14:textId="1095F302" w:rsidR="00344179" w:rsidRPr="00790378" w:rsidRDefault="00344179" w:rsidP="0034417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по мере</w:t>
            </w:r>
          </w:p>
          <w:p w14:paraId="7E902790" w14:textId="619447DE" w:rsidR="00344179" w:rsidRPr="00790378" w:rsidRDefault="00344179" w:rsidP="0034417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90378">
              <w:rPr>
                <w:rFonts w:ascii="Times New Roman" w:hAnsi="Times New Roman" w:cs="Times New Roman"/>
              </w:rPr>
              <w:t>необходимости</w:t>
            </w:r>
          </w:p>
          <w:p w14:paraId="1DB7957E" w14:textId="4CC086C6" w:rsidR="00344179" w:rsidRPr="00790378" w:rsidRDefault="00344179" w:rsidP="00344179">
            <w:pPr>
              <w:shd w:val="clear" w:color="auto" w:fill="FFFFFF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46" w:type="dxa"/>
          </w:tcPr>
          <w:p w14:paraId="26EECBC1" w14:textId="535CB3F3" w:rsidR="00344179" w:rsidRPr="002B4625" w:rsidRDefault="00344179" w:rsidP="0034417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90378">
              <w:rPr>
                <w:rFonts w:ascii="Times New Roman" w:hAnsi="Times New Roman" w:cs="Times New Roman"/>
              </w:rPr>
              <w:t>ыявление случаев несоблюдения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0378">
              <w:rPr>
                <w:rFonts w:ascii="Times New Roman" w:hAnsi="Times New Roman" w:cs="Times New Roman"/>
              </w:rPr>
              <w:t>гражданами, замещавшими должности федеральной государственной гражданской службы</w:t>
            </w:r>
            <w:r>
              <w:rPr>
                <w:rFonts w:ascii="Times New Roman" w:hAnsi="Times New Roman" w:cs="Times New Roman"/>
              </w:rPr>
              <w:t xml:space="preserve"> Управления</w:t>
            </w:r>
            <w:r w:rsidRPr="00790378">
              <w:rPr>
                <w:rFonts w:ascii="Times New Roman" w:hAnsi="Times New Roman" w:cs="Times New Roman"/>
              </w:rPr>
              <w:t>, ограничений при заключении ими после увольнения с федеральной государственной гражданской службы трудового договора и (или) гражданско</w:t>
            </w:r>
            <w:r>
              <w:rPr>
                <w:rFonts w:ascii="Times New Roman" w:hAnsi="Times New Roman" w:cs="Times New Roman"/>
              </w:rPr>
              <w:t>-</w:t>
            </w:r>
            <w:r w:rsidRPr="00790378">
              <w:rPr>
                <w:rFonts w:ascii="Times New Roman" w:hAnsi="Times New Roman" w:cs="Times New Roman"/>
              </w:rPr>
              <w:t>правового договора в случаях, предусмо</w:t>
            </w:r>
            <w:r>
              <w:rPr>
                <w:rFonts w:ascii="Times New Roman" w:hAnsi="Times New Roman" w:cs="Times New Roman"/>
              </w:rPr>
              <w:t>тр</w:t>
            </w:r>
            <w:r w:rsidRPr="00790378">
              <w:rPr>
                <w:rFonts w:ascii="Times New Roman" w:hAnsi="Times New Roman" w:cs="Times New Roman"/>
              </w:rPr>
              <w:t>енных законодательством Российской Федерации о противодействии коррупции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22F3" w:rsidRPr="00F722F3" w14:paraId="4159DA01" w14:textId="77777777" w:rsidTr="00262553">
        <w:trPr>
          <w:trHeight w:val="149"/>
        </w:trPr>
        <w:tc>
          <w:tcPr>
            <w:tcW w:w="777" w:type="dxa"/>
          </w:tcPr>
          <w:p w14:paraId="7E7F9BBE" w14:textId="30B24A80" w:rsidR="00F722F3" w:rsidRPr="00262553" w:rsidRDefault="00344179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2.21.</w:t>
            </w:r>
          </w:p>
        </w:tc>
        <w:tc>
          <w:tcPr>
            <w:tcW w:w="4820" w:type="dxa"/>
          </w:tcPr>
          <w:p w14:paraId="0086B50C" w14:textId="1D13BF22" w:rsidR="00F722F3" w:rsidRPr="001B304D" w:rsidRDefault="00F722F3" w:rsidP="001B304D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</w:rPr>
            </w:pPr>
            <w:r w:rsidRPr="001B304D">
              <w:rPr>
                <w:rFonts w:ascii="Times New Roman" w:hAnsi="Times New Roman" w:cs="Times New Roman"/>
              </w:rPr>
              <w:t xml:space="preserve">Обеспечение представления сведений о ходе реализации мер по противодействию коррупции в </w:t>
            </w:r>
            <w:r w:rsidR="002B4625" w:rsidRPr="001B304D">
              <w:rPr>
                <w:rFonts w:ascii="Times New Roman" w:hAnsi="Times New Roman" w:cs="Times New Roman"/>
              </w:rPr>
              <w:t xml:space="preserve">районных (городских) </w:t>
            </w:r>
            <w:r w:rsidRPr="001B304D">
              <w:rPr>
                <w:rFonts w:ascii="Times New Roman" w:hAnsi="Times New Roman" w:cs="Times New Roman"/>
              </w:rPr>
              <w:t xml:space="preserve">судах </w:t>
            </w:r>
            <w:r w:rsidR="001B304D" w:rsidRPr="001B304D">
              <w:rPr>
                <w:rFonts w:ascii="Times New Roman" w:hAnsi="Times New Roman" w:cs="Times New Roman"/>
              </w:rPr>
              <w:t xml:space="preserve">автономного округа и Управлении. </w:t>
            </w:r>
          </w:p>
        </w:tc>
        <w:tc>
          <w:tcPr>
            <w:tcW w:w="1984" w:type="dxa"/>
          </w:tcPr>
          <w:p w14:paraId="4ADC4BED" w14:textId="5611EF38" w:rsidR="00F722F3" w:rsidRPr="001B304D" w:rsidRDefault="001B304D" w:rsidP="001B304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827A0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00599047" w14:textId="3D26FE25" w:rsidR="00F722F3" w:rsidRPr="001B304D" w:rsidRDefault="00F722F3" w:rsidP="001B304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04D">
              <w:rPr>
                <w:rFonts w:ascii="Times New Roman" w:hAnsi="Times New Roman" w:cs="Times New Roman"/>
                <w:sz w:val="20"/>
                <w:szCs w:val="20"/>
              </w:rPr>
              <w:t>в сроки, установленные Руководителем Администрации Президента Российской Федерации, Председателем Верховного Суда Российской Федерации</w:t>
            </w:r>
            <w:r w:rsidR="001B304D" w:rsidRPr="001B304D">
              <w:rPr>
                <w:rFonts w:ascii="Times New Roman" w:hAnsi="Times New Roman" w:cs="Times New Roman"/>
                <w:sz w:val="20"/>
                <w:szCs w:val="20"/>
              </w:rPr>
              <w:t>, Генеральным директором Судебного департамента при Верховном Суде Российской Федерации</w:t>
            </w:r>
          </w:p>
        </w:tc>
        <w:tc>
          <w:tcPr>
            <w:tcW w:w="5946" w:type="dxa"/>
          </w:tcPr>
          <w:p w14:paraId="0700B62F" w14:textId="0913251E" w:rsidR="00F722F3" w:rsidRPr="001B304D" w:rsidRDefault="001B304D" w:rsidP="001B304D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B304D">
              <w:rPr>
                <w:b w:val="0"/>
                <w:bCs w:val="0"/>
                <w:sz w:val="24"/>
                <w:szCs w:val="24"/>
              </w:rPr>
              <w:t>П</w:t>
            </w:r>
            <w:r w:rsidR="00F722F3" w:rsidRPr="001B304D">
              <w:rPr>
                <w:b w:val="0"/>
                <w:bCs w:val="0"/>
                <w:sz w:val="24"/>
                <w:szCs w:val="24"/>
              </w:rPr>
              <w:t xml:space="preserve">роведение анализа и обобщения полученных сведений о ходе реализации мер по противодействию коррупции в </w:t>
            </w:r>
            <w:r w:rsidRPr="001B304D">
              <w:rPr>
                <w:b w:val="0"/>
                <w:bCs w:val="0"/>
                <w:sz w:val="24"/>
                <w:szCs w:val="24"/>
              </w:rPr>
              <w:t xml:space="preserve">районных (городских) </w:t>
            </w:r>
            <w:r w:rsidR="00F722F3" w:rsidRPr="001B304D">
              <w:rPr>
                <w:b w:val="0"/>
                <w:bCs w:val="0"/>
                <w:sz w:val="24"/>
                <w:szCs w:val="24"/>
              </w:rPr>
              <w:t xml:space="preserve">судах </w:t>
            </w:r>
            <w:r w:rsidRPr="001B304D">
              <w:rPr>
                <w:b w:val="0"/>
                <w:bCs w:val="0"/>
                <w:sz w:val="24"/>
                <w:szCs w:val="24"/>
              </w:rPr>
              <w:t>автономного округа</w:t>
            </w:r>
            <w:r>
              <w:rPr>
                <w:b w:val="0"/>
                <w:bCs w:val="0"/>
                <w:sz w:val="24"/>
                <w:szCs w:val="24"/>
              </w:rPr>
              <w:t xml:space="preserve"> и Управлении</w:t>
            </w:r>
            <w:r w:rsidR="00F722F3" w:rsidRPr="001B304D">
              <w:rPr>
                <w:b w:val="0"/>
                <w:bCs w:val="0"/>
                <w:sz w:val="24"/>
                <w:szCs w:val="24"/>
              </w:rPr>
              <w:t xml:space="preserve">, представление, направление информации в установленные сроки в </w:t>
            </w:r>
            <w:r w:rsidRPr="001B304D">
              <w:rPr>
                <w:b w:val="0"/>
                <w:bCs w:val="0"/>
                <w:sz w:val="24"/>
                <w:szCs w:val="24"/>
              </w:rPr>
              <w:t>Судебный департамент при Верховном Суде Российской Федерации.</w:t>
            </w:r>
          </w:p>
        </w:tc>
      </w:tr>
      <w:tr w:rsidR="00F722F3" w:rsidRPr="00F722F3" w14:paraId="2A77918C" w14:textId="77777777" w:rsidTr="00707C80">
        <w:trPr>
          <w:trHeight w:val="136"/>
        </w:trPr>
        <w:tc>
          <w:tcPr>
            <w:tcW w:w="15370" w:type="dxa"/>
            <w:gridSpan w:val="5"/>
          </w:tcPr>
          <w:p w14:paraId="19569AA6" w14:textId="0DA2D36F" w:rsidR="00F722F3" w:rsidRPr="00986A94" w:rsidRDefault="00F722F3" w:rsidP="00986A94">
            <w:pPr>
              <w:pStyle w:val="40"/>
              <w:spacing w:before="0" w:line="240" w:lineRule="auto"/>
              <w:rPr>
                <w:sz w:val="24"/>
                <w:szCs w:val="24"/>
              </w:rPr>
            </w:pPr>
            <w:r w:rsidRPr="00F722F3">
              <w:rPr>
                <w:sz w:val="24"/>
                <w:szCs w:val="24"/>
              </w:rPr>
              <w:t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</w:t>
            </w:r>
            <w:r w:rsidR="00986A94">
              <w:rPr>
                <w:sz w:val="24"/>
                <w:szCs w:val="24"/>
              </w:rPr>
              <w:t xml:space="preserve"> </w:t>
            </w:r>
            <w:r w:rsidRPr="00F722F3">
              <w:rPr>
                <w:sz w:val="24"/>
                <w:szCs w:val="24"/>
              </w:rPr>
              <w:t xml:space="preserve">обеспечения государственных нужд в </w:t>
            </w:r>
            <w:r w:rsidR="00986A94">
              <w:rPr>
                <w:sz w:val="24"/>
                <w:szCs w:val="24"/>
              </w:rPr>
              <w:t>Управлении</w:t>
            </w:r>
            <w:r w:rsidR="00344179">
              <w:rPr>
                <w:sz w:val="24"/>
                <w:szCs w:val="24"/>
              </w:rPr>
              <w:t>.</w:t>
            </w:r>
          </w:p>
        </w:tc>
      </w:tr>
      <w:tr w:rsidR="00F722F3" w:rsidRPr="00F722F3" w14:paraId="4AD37107" w14:textId="77777777" w:rsidTr="006E4C0E">
        <w:trPr>
          <w:trHeight w:val="177"/>
        </w:trPr>
        <w:tc>
          <w:tcPr>
            <w:tcW w:w="777" w:type="dxa"/>
          </w:tcPr>
          <w:p w14:paraId="48176706" w14:textId="644954BF" w:rsidR="00F722F3" w:rsidRPr="00344179" w:rsidRDefault="00344179" w:rsidP="00F722F3">
            <w:pPr>
              <w:jc w:val="center"/>
              <w:rPr>
                <w:rFonts w:ascii="Times New Roman" w:hAnsi="Times New Roman" w:cs="Times New Roman"/>
              </w:rPr>
            </w:pPr>
            <w:r w:rsidRPr="0034417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20" w:type="dxa"/>
          </w:tcPr>
          <w:p w14:paraId="44D82FBD" w14:textId="097394C3" w:rsidR="00F722F3" w:rsidRPr="00F722F3" w:rsidRDefault="00F722F3" w:rsidP="00F722F3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>Осуществление мероприятий по повышению эффективности использования государственного имущества</w:t>
            </w:r>
            <w:r w:rsidR="00986A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BB7C4B1" w14:textId="77777777" w:rsidR="00F722F3" w:rsidRPr="006E4C0E" w:rsidRDefault="001B304D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4C0E">
              <w:rPr>
                <w:rFonts w:ascii="Times New Roman" w:hAnsi="Times New Roman" w:cs="Times New Roman"/>
              </w:rPr>
              <w:t>ОГС, К и ПК</w:t>
            </w:r>
          </w:p>
          <w:p w14:paraId="3D4F0739" w14:textId="77777777" w:rsidR="001B304D" w:rsidRPr="006E4C0E" w:rsidRDefault="001B304D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4C0E">
              <w:rPr>
                <w:rFonts w:ascii="Times New Roman" w:hAnsi="Times New Roman" w:cs="Times New Roman"/>
              </w:rPr>
              <w:t>ООПО ДС</w:t>
            </w:r>
          </w:p>
          <w:p w14:paraId="51A08EEC" w14:textId="1A2AE286" w:rsidR="001B304D" w:rsidRPr="006E4C0E" w:rsidRDefault="001B304D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4C0E">
              <w:rPr>
                <w:rFonts w:ascii="Times New Roman" w:hAnsi="Times New Roman" w:cs="Times New Roman"/>
              </w:rPr>
              <w:t>ОКС и МТС</w:t>
            </w:r>
            <w:r w:rsidR="00DA0A7B">
              <w:rPr>
                <w:rFonts w:ascii="Times New Roman" w:hAnsi="Times New Roman" w:cs="Times New Roman"/>
              </w:rPr>
              <w:t xml:space="preserve"> (отв.)</w:t>
            </w:r>
          </w:p>
          <w:p w14:paraId="34AC4857" w14:textId="34660135" w:rsidR="001B304D" w:rsidRPr="006E4C0E" w:rsidRDefault="001B304D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4C0E">
              <w:rPr>
                <w:rFonts w:ascii="Times New Roman" w:hAnsi="Times New Roman" w:cs="Times New Roman"/>
              </w:rPr>
              <w:t>ОБУ и</w:t>
            </w:r>
            <w:proofErr w:type="gramStart"/>
            <w:r w:rsidRPr="006E4C0E">
              <w:rPr>
                <w:rFonts w:ascii="Times New Roman" w:hAnsi="Times New Roman" w:cs="Times New Roman"/>
              </w:rPr>
              <w:t xml:space="preserve"> О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4C15B481" w14:textId="77777777" w:rsidR="00986A94" w:rsidRPr="006E4C0E" w:rsidRDefault="00F722F3" w:rsidP="00986A9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4C0E">
              <w:rPr>
                <w:rFonts w:ascii="Times New Roman" w:hAnsi="Times New Roman" w:cs="Times New Roman"/>
              </w:rPr>
              <w:t xml:space="preserve">постоянно, </w:t>
            </w:r>
          </w:p>
          <w:p w14:paraId="65937A1F" w14:textId="5F4A9A7E" w:rsidR="00F722F3" w:rsidRPr="006E4C0E" w:rsidRDefault="00F722F3" w:rsidP="00986A9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4C0E">
              <w:rPr>
                <w:rFonts w:ascii="Times New Roman" w:hAnsi="Times New Roman" w:cs="Times New Roman"/>
              </w:rPr>
              <w:t>в течение отчетного периода</w:t>
            </w:r>
          </w:p>
          <w:p w14:paraId="506013E9" w14:textId="19DCB115" w:rsidR="00F722F3" w:rsidRPr="006E4C0E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6" w:type="dxa"/>
            <w:shd w:val="clear" w:color="auto" w:fill="auto"/>
          </w:tcPr>
          <w:p w14:paraId="10E8B77A" w14:textId="668FD633" w:rsidR="00F722F3" w:rsidRPr="006E4C0E" w:rsidRDefault="00986A94" w:rsidP="006E4C0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E4C0E">
              <w:rPr>
                <w:rFonts w:ascii="Times New Roman" w:hAnsi="Times New Roman" w:cs="Times New Roman"/>
              </w:rPr>
              <w:t>О</w:t>
            </w:r>
            <w:r w:rsidR="00F722F3" w:rsidRPr="006E4C0E">
              <w:rPr>
                <w:rFonts w:ascii="Times New Roman" w:hAnsi="Times New Roman" w:cs="Times New Roman"/>
              </w:rPr>
              <w:t>беспечение полной и своевременной регистрации вещных прав, заключенных договоров аренды, безвозмездного</w:t>
            </w:r>
            <w:r w:rsidRPr="006E4C0E">
              <w:rPr>
                <w:rFonts w:ascii="Times New Roman" w:hAnsi="Times New Roman" w:cs="Times New Roman"/>
              </w:rPr>
              <w:t xml:space="preserve"> </w:t>
            </w:r>
            <w:r w:rsidR="006E4C0E" w:rsidRPr="006E4C0E">
              <w:rPr>
                <w:rFonts w:ascii="Times New Roman" w:hAnsi="Times New Roman" w:cs="Times New Roman"/>
              </w:rPr>
              <w:t>пользования</w:t>
            </w:r>
            <w:r w:rsidR="00F722F3" w:rsidRPr="006E4C0E">
              <w:rPr>
                <w:rFonts w:ascii="Times New Roman" w:hAnsi="Times New Roman" w:cs="Times New Roman"/>
              </w:rPr>
              <w:t>.</w:t>
            </w:r>
            <w:r w:rsidRPr="006E4C0E">
              <w:rPr>
                <w:rFonts w:ascii="Times New Roman" w:hAnsi="Times New Roman" w:cs="Times New Roman"/>
              </w:rPr>
              <w:t xml:space="preserve"> </w:t>
            </w:r>
            <w:r w:rsidR="00F722F3" w:rsidRPr="006E4C0E">
              <w:rPr>
                <w:rFonts w:ascii="Times New Roman" w:hAnsi="Times New Roman" w:cs="Times New Roman"/>
              </w:rPr>
              <w:t xml:space="preserve">Отражение объектов недвижимого имущества в бухгалтерском учете. Своевременность и полнота отражения сведений, внесенных в реестр федерального имущества. Достижение превышения доходов федерального бюджета над расходами при управлении недвижимым имуществом, переданным (полученным) в аренду </w:t>
            </w:r>
            <w:r w:rsidR="00F722F3" w:rsidRPr="006E4C0E">
              <w:rPr>
                <w:rFonts w:ascii="Times New Roman" w:hAnsi="Times New Roman" w:cs="Times New Roman"/>
              </w:rPr>
              <w:lastRenderedPageBreak/>
              <w:t>(безвозмездное пользование).</w:t>
            </w:r>
            <w:r w:rsidRPr="006E4C0E">
              <w:rPr>
                <w:rFonts w:ascii="Times New Roman" w:hAnsi="Times New Roman" w:cs="Times New Roman"/>
              </w:rPr>
              <w:t xml:space="preserve"> </w:t>
            </w:r>
            <w:r w:rsidR="00F722F3" w:rsidRPr="006E4C0E">
              <w:rPr>
                <w:rFonts w:ascii="Times New Roman" w:hAnsi="Times New Roman" w:cs="Times New Roman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 Повышение эффективности управления государственным</w:t>
            </w:r>
            <w:r w:rsidRPr="006E4C0E">
              <w:rPr>
                <w:b/>
                <w:bCs/>
              </w:rPr>
              <w:t xml:space="preserve"> </w:t>
            </w:r>
            <w:r w:rsidR="00F722F3" w:rsidRPr="006E4C0E">
              <w:rPr>
                <w:rFonts w:ascii="Times New Roman" w:hAnsi="Times New Roman" w:cs="Times New Roman"/>
              </w:rPr>
              <w:t>имуществом с использованием всех современных методов и финансовых инструментов, детальная правовая регламентация процессов управления. Определение цели государственного управления по каждому объекту управления (группе объектов).</w:t>
            </w:r>
            <w:r w:rsidRPr="006E4C0E">
              <w:rPr>
                <w:b/>
                <w:bCs/>
              </w:rPr>
              <w:t xml:space="preserve"> </w:t>
            </w:r>
            <w:r w:rsidR="00F722F3" w:rsidRPr="006E4C0E">
              <w:rPr>
                <w:rFonts w:ascii="Times New Roman" w:hAnsi="Times New Roman" w:cs="Times New Roman"/>
              </w:rPr>
              <w:t>Обеспечение контроля за использованием и сохранностью государственного имущества</w:t>
            </w:r>
            <w:r w:rsidRPr="006E4C0E">
              <w:rPr>
                <w:b/>
                <w:bCs/>
              </w:rPr>
              <w:t>.</w:t>
            </w:r>
          </w:p>
        </w:tc>
      </w:tr>
      <w:tr w:rsidR="00F722F3" w:rsidRPr="00F722F3" w14:paraId="0DC35605" w14:textId="77777777" w:rsidTr="00344179">
        <w:trPr>
          <w:trHeight w:val="122"/>
        </w:trPr>
        <w:tc>
          <w:tcPr>
            <w:tcW w:w="777" w:type="dxa"/>
          </w:tcPr>
          <w:p w14:paraId="2CA3EBBE" w14:textId="1797C4CF" w:rsidR="00F722F3" w:rsidRPr="00344179" w:rsidRDefault="00344179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4820" w:type="dxa"/>
          </w:tcPr>
          <w:p w14:paraId="27979577" w14:textId="4A14373D" w:rsidR="00F722F3" w:rsidRPr="00F722F3" w:rsidRDefault="00F722F3" w:rsidP="00F722F3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 xml:space="preserve">Осуществление организационных мер по реализации программ Судебного департамента </w:t>
            </w:r>
            <w:r w:rsidR="00986A94">
              <w:rPr>
                <w:rFonts w:ascii="Times New Roman" w:hAnsi="Times New Roman" w:cs="Times New Roman"/>
              </w:rPr>
              <w:t xml:space="preserve">при Верховном Суде Российской Федерации </w:t>
            </w:r>
            <w:r w:rsidRPr="00F722F3">
              <w:rPr>
                <w:rFonts w:ascii="Times New Roman" w:hAnsi="Times New Roman" w:cs="Times New Roman"/>
              </w:rPr>
              <w:t>«Комплексный капитальный ремонт зданий федеральных судов общей юрисдикции и федеральных арбитражных судов на 2024</w:t>
            </w:r>
            <w:r w:rsidR="00986A94">
              <w:rPr>
                <w:rFonts w:ascii="Times New Roman" w:hAnsi="Times New Roman" w:cs="Times New Roman"/>
              </w:rPr>
              <w:t>-</w:t>
            </w:r>
            <w:r w:rsidRPr="00F722F3">
              <w:rPr>
                <w:rFonts w:ascii="Times New Roman" w:hAnsi="Times New Roman" w:cs="Times New Roman"/>
              </w:rPr>
              <w:t>2026 годы», «Капитальный ремонт фасадов зданий федеральных судов общей юрисдикции и федеральных арбитражных судов на 2025-2027 годы»</w:t>
            </w:r>
            <w:r w:rsidR="00986A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D4DCDF8" w14:textId="6DEB0167" w:rsidR="00F722F3" w:rsidRPr="00F722F3" w:rsidRDefault="00344179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4179">
              <w:rPr>
                <w:rFonts w:ascii="Times New Roman" w:hAnsi="Times New Roman" w:cs="Times New Roman"/>
              </w:rPr>
              <w:t>ОКС и МТС</w:t>
            </w:r>
          </w:p>
        </w:tc>
        <w:tc>
          <w:tcPr>
            <w:tcW w:w="1843" w:type="dxa"/>
          </w:tcPr>
          <w:p w14:paraId="2CE397D5" w14:textId="274BF088" w:rsidR="00F722F3" w:rsidRPr="00986A94" w:rsidRDefault="00F722F3" w:rsidP="00986A9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22F3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46" w:type="dxa"/>
          </w:tcPr>
          <w:p w14:paraId="3244A038" w14:textId="40C62E72" w:rsidR="00F722F3" w:rsidRPr="00986A94" w:rsidRDefault="00986A94" w:rsidP="00986A94">
            <w:pPr>
              <w:pStyle w:val="40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</w:t>
            </w:r>
            <w:r w:rsidR="00F722F3" w:rsidRPr="00986A94">
              <w:rPr>
                <w:b w:val="0"/>
                <w:bCs w:val="0"/>
                <w:sz w:val="24"/>
                <w:szCs w:val="24"/>
              </w:rPr>
              <w:t>роведение комплексного капитального рем</w:t>
            </w:r>
            <w:r>
              <w:rPr>
                <w:b w:val="0"/>
                <w:bCs w:val="0"/>
                <w:sz w:val="24"/>
                <w:szCs w:val="24"/>
              </w:rPr>
              <w:t>онта</w:t>
            </w:r>
            <w:r w:rsidR="00F722F3" w:rsidRPr="00986A94">
              <w:rPr>
                <w:b w:val="0"/>
                <w:bCs w:val="0"/>
                <w:sz w:val="24"/>
                <w:szCs w:val="24"/>
              </w:rPr>
              <w:t xml:space="preserve"> зданий </w:t>
            </w:r>
            <w:r>
              <w:rPr>
                <w:b w:val="0"/>
                <w:bCs w:val="0"/>
                <w:sz w:val="24"/>
                <w:szCs w:val="24"/>
              </w:rPr>
              <w:t xml:space="preserve">районных (городских) судов </w:t>
            </w:r>
            <w:r w:rsidR="00344179">
              <w:rPr>
                <w:b w:val="0"/>
                <w:bCs w:val="0"/>
                <w:sz w:val="24"/>
                <w:szCs w:val="24"/>
              </w:rPr>
              <w:t xml:space="preserve">автономного округа </w:t>
            </w:r>
            <w:r w:rsidR="00F722F3" w:rsidRPr="00986A94">
              <w:rPr>
                <w:b w:val="0"/>
                <w:bCs w:val="0"/>
                <w:sz w:val="24"/>
                <w:szCs w:val="24"/>
              </w:rPr>
              <w:t xml:space="preserve">и капитального ремонта фасадов зданий </w:t>
            </w:r>
            <w:r>
              <w:rPr>
                <w:b w:val="0"/>
                <w:bCs w:val="0"/>
                <w:sz w:val="24"/>
                <w:szCs w:val="24"/>
              </w:rPr>
              <w:t>районных (городских) судов</w:t>
            </w:r>
            <w:r w:rsidR="00344179">
              <w:rPr>
                <w:b w:val="0"/>
                <w:bCs w:val="0"/>
                <w:sz w:val="24"/>
                <w:szCs w:val="24"/>
              </w:rPr>
              <w:t xml:space="preserve"> автономного округа</w:t>
            </w:r>
            <w:r w:rsidR="00F722F3" w:rsidRPr="00986A94">
              <w:rPr>
                <w:b w:val="0"/>
                <w:bCs w:val="0"/>
                <w:sz w:val="24"/>
                <w:szCs w:val="24"/>
              </w:rPr>
              <w:t>. Восстановление утраченных в процессе эксплуатации технических характеристик зданий судов.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F722F3" w:rsidRPr="00986A94">
              <w:rPr>
                <w:b w:val="0"/>
                <w:bCs w:val="0"/>
                <w:sz w:val="24"/>
                <w:szCs w:val="24"/>
              </w:rPr>
              <w:t>Создание условий доступности зданий судов для инвалидов и других маломобильных групп населения.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F722F3" w:rsidRPr="00986A94">
              <w:rPr>
                <w:b w:val="0"/>
                <w:bCs w:val="0"/>
                <w:sz w:val="24"/>
                <w:szCs w:val="24"/>
              </w:rPr>
              <w:t>Приведение зданий судов и инженерных коммуникаций в соответствие с санитарно-эпидемиологическими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F722F3" w:rsidRPr="00986A94">
              <w:rPr>
                <w:b w:val="0"/>
                <w:bCs w:val="0"/>
                <w:sz w:val="24"/>
                <w:szCs w:val="24"/>
              </w:rPr>
              <w:t>Улучшение эстетического вида и эксплуатационных показателей зданий судов.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F722F3" w:rsidRPr="00986A94">
              <w:rPr>
                <w:b w:val="0"/>
                <w:bCs w:val="0"/>
                <w:sz w:val="24"/>
                <w:szCs w:val="24"/>
              </w:rPr>
              <w:t>Повышение энергоэффективности зданий судов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722F3" w:rsidRPr="00F722F3" w14:paraId="3B029A00" w14:textId="77777777" w:rsidTr="006E4C0E">
        <w:trPr>
          <w:trHeight w:val="163"/>
        </w:trPr>
        <w:tc>
          <w:tcPr>
            <w:tcW w:w="777" w:type="dxa"/>
          </w:tcPr>
          <w:p w14:paraId="19C7B0D8" w14:textId="6E37078B" w:rsidR="00F722F3" w:rsidRPr="00F722F3" w:rsidRDefault="00344179" w:rsidP="00F722F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4179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820" w:type="dxa"/>
            <w:shd w:val="clear" w:color="auto" w:fill="auto"/>
          </w:tcPr>
          <w:p w14:paraId="1CD81CB2" w14:textId="51D7990B" w:rsidR="00F722F3" w:rsidRPr="00F722F3" w:rsidRDefault="00F722F3" w:rsidP="00F722F3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F722F3">
              <w:rPr>
                <w:rFonts w:ascii="Times New Roman" w:hAnsi="Times New Roman" w:cs="Times New Roman"/>
              </w:rPr>
              <w:t xml:space="preserve">Организация и осуществление закупок товаров, работ и услуг для обеспечения государственных нужд в </w:t>
            </w:r>
            <w:r w:rsidR="00895850">
              <w:rPr>
                <w:rFonts w:ascii="Times New Roman" w:hAnsi="Times New Roman" w:cs="Times New Roman"/>
              </w:rPr>
              <w:t xml:space="preserve">Управлении </w:t>
            </w:r>
            <w:r w:rsidRPr="00F722F3">
              <w:rPr>
                <w:rFonts w:ascii="Times New Roman" w:hAnsi="Times New Roman" w:cs="Times New Roman"/>
              </w:rPr>
              <w:t xml:space="preserve">в соответствии с требованиями Федерального закона от 5 апреля 2013 г. № 44-ФЗ «О контрактной системе в сфере закупок </w:t>
            </w:r>
            <w:r w:rsidRPr="00F722F3">
              <w:rPr>
                <w:rFonts w:ascii="Times New Roman" w:hAnsi="Times New Roman" w:cs="Times New Roman"/>
              </w:rPr>
              <w:lastRenderedPageBreak/>
              <w:t xml:space="preserve">товаров, работ, услуг для обеспечения </w:t>
            </w:r>
            <w:r w:rsidRPr="006E4C0E">
              <w:rPr>
                <w:rFonts w:ascii="Times New Roman" w:hAnsi="Times New Roman" w:cs="Times New Roman"/>
              </w:rPr>
              <w:t xml:space="preserve">государственных и муниципальных нужд», Федерального закона </w:t>
            </w:r>
            <w:r w:rsidR="006E4C0E" w:rsidRPr="006E4C0E">
              <w:rPr>
                <w:rFonts w:ascii="Times New Roman" w:hAnsi="Times New Roman" w:cs="Times New Roman"/>
              </w:rPr>
              <w:t xml:space="preserve">от 25 декабря 2008 г. </w:t>
            </w:r>
            <w:r w:rsidRPr="006E4C0E">
              <w:rPr>
                <w:rFonts w:ascii="Times New Roman" w:hAnsi="Times New Roman" w:cs="Times New Roman"/>
              </w:rPr>
              <w:t>№ 273-ФЗ</w:t>
            </w:r>
            <w:r w:rsidR="006E4C0E" w:rsidRPr="006E4C0E">
              <w:rPr>
                <w:rFonts w:ascii="Times New Roman" w:hAnsi="Times New Roman" w:cs="Times New Roman"/>
              </w:rPr>
              <w:t xml:space="preserve"> «О противодействии коррупции»</w:t>
            </w:r>
            <w:r w:rsidRPr="006E4C0E">
              <w:rPr>
                <w:rFonts w:ascii="Times New Roman" w:hAnsi="Times New Roman" w:cs="Times New Roman"/>
              </w:rPr>
              <w:t>, иных нормативных</w:t>
            </w:r>
            <w:r w:rsidRPr="00F722F3">
              <w:rPr>
                <w:rFonts w:ascii="Times New Roman" w:hAnsi="Times New Roman" w:cs="Times New Roman"/>
              </w:rPr>
              <w:t xml:space="preserve"> правовых актов, содержащих требования, направленные на</w:t>
            </w:r>
            <w:proofErr w:type="gramEnd"/>
            <w:r w:rsidRPr="00F722F3">
              <w:rPr>
                <w:rFonts w:ascii="Times New Roman" w:hAnsi="Times New Roman" w:cs="Times New Roman"/>
              </w:rPr>
              <w:t xml:space="preserve"> предотвращение коррупционных правонарушений</w:t>
            </w:r>
            <w:r w:rsidR="008958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45E498C" w14:textId="77777777" w:rsidR="006E4C0E" w:rsidRPr="006E4C0E" w:rsidRDefault="006E4C0E" w:rsidP="006E4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4C0E">
              <w:rPr>
                <w:rFonts w:ascii="Times New Roman" w:hAnsi="Times New Roman" w:cs="Times New Roman"/>
              </w:rPr>
              <w:lastRenderedPageBreak/>
              <w:t>ОГС, К и ПК</w:t>
            </w:r>
          </w:p>
          <w:p w14:paraId="40387173" w14:textId="77777777" w:rsidR="006E4C0E" w:rsidRPr="006E4C0E" w:rsidRDefault="006E4C0E" w:rsidP="006E4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4C0E">
              <w:rPr>
                <w:rFonts w:ascii="Times New Roman" w:hAnsi="Times New Roman" w:cs="Times New Roman"/>
              </w:rPr>
              <w:t>ООПО ДС</w:t>
            </w:r>
          </w:p>
          <w:p w14:paraId="506530B4" w14:textId="77777777" w:rsidR="006E4C0E" w:rsidRPr="006E4C0E" w:rsidRDefault="006E4C0E" w:rsidP="006E4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4C0E">
              <w:rPr>
                <w:rFonts w:ascii="Times New Roman" w:hAnsi="Times New Roman" w:cs="Times New Roman"/>
              </w:rPr>
              <w:t>ОКС и МТС</w:t>
            </w:r>
          </w:p>
          <w:p w14:paraId="29D1A46B" w14:textId="550A40C2" w:rsidR="00F722F3" w:rsidRPr="00F722F3" w:rsidRDefault="006E4C0E" w:rsidP="006E4C0E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4C0E">
              <w:rPr>
                <w:rFonts w:ascii="Times New Roman" w:hAnsi="Times New Roman" w:cs="Times New Roman"/>
              </w:rPr>
              <w:t>ОБУ и</w:t>
            </w:r>
            <w:proofErr w:type="gramStart"/>
            <w:r w:rsidRPr="006E4C0E">
              <w:rPr>
                <w:rFonts w:ascii="Times New Roman" w:hAnsi="Times New Roman" w:cs="Times New Roman"/>
              </w:rPr>
              <w:t xml:space="preserve"> О</w:t>
            </w:r>
            <w:proofErr w:type="gramEnd"/>
          </w:p>
        </w:tc>
        <w:tc>
          <w:tcPr>
            <w:tcW w:w="1843" w:type="dxa"/>
          </w:tcPr>
          <w:p w14:paraId="7DF01311" w14:textId="77777777" w:rsidR="00895850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22F3">
              <w:rPr>
                <w:rFonts w:ascii="Times New Roman" w:hAnsi="Times New Roman" w:cs="Times New Roman"/>
              </w:rPr>
              <w:t xml:space="preserve">постоянно, </w:t>
            </w:r>
          </w:p>
          <w:p w14:paraId="33F2F92D" w14:textId="695BB307" w:rsidR="00F722F3" w:rsidRPr="00F722F3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22F3">
              <w:rPr>
                <w:rFonts w:ascii="Times New Roman" w:hAnsi="Times New Roman" w:cs="Times New Roman"/>
              </w:rPr>
              <w:t>по мере</w:t>
            </w:r>
          </w:p>
          <w:p w14:paraId="6A9D68D9" w14:textId="0B4E021A" w:rsidR="00F722F3" w:rsidRPr="00F722F3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5946" w:type="dxa"/>
          </w:tcPr>
          <w:p w14:paraId="33CC2DB7" w14:textId="13EAE0C4" w:rsidR="00F722F3" w:rsidRPr="00895850" w:rsidRDefault="00895850" w:rsidP="00895850">
            <w:pPr>
              <w:pStyle w:val="40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</w:t>
            </w:r>
            <w:r w:rsidR="00F722F3" w:rsidRPr="00895850">
              <w:rPr>
                <w:b w:val="0"/>
                <w:bCs w:val="0"/>
                <w:sz w:val="24"/>
                <w:szCs w:val="24"/>
              </w:rPr>
              <w:t xml:space="preserve">овышение эффективности, результативности осуществления закупок товаров, работ, услуг, обеспечения гласности и прозрачности закупок. Предотвращение фактов нарушения норм Федерального закона от 5 апреля 2013 г. № 44-ФЗ «О контрактной системе в сфере закупок товаров, работ, </w:t>
            </w:r>
            <w:r w:rsidR="00F722F3" w:rsidRPr="00895850">
              <w:rPr>
                <w:b w:val="0"/>
                <w:bCs w:val="0"/>
                <w:sz w:val="24"/>
                <w:szCs w:val="24"/>
              </w:rPr>
              <w:lastRenderedPageBreak/>
              <w:t>услуг для обеспечения государственных и муниципальных нужд» в ходе формирования извещения о закупке и документации о закупке (при ее наличии), при заключении и исполнении государственного контракта, способствующих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F722F3" w:rsidRPr="00895850">
              <w:rPr>
                <w:b w:val="0"/>
                <w:bCs w:val="0"/>
                <w:sz w:val="24"/>
                <w:szCs w:val="24"/>
              </w:rPr>
              <w:t>предоставлению необоснованных преференций контрагентам. Ограничение возможности должностным лицам получать какие-либо личные выгоды от проведения закупки. Исключение приемки товаров, работ, услуг низкого качества, либо несоответствующих условиям государственного контракта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722F3" w:rsidRPr="00F722F3" w14:paraId="4D6D5FA5" w14:textId="77777777" w:rsidTr="00262553">
        <w:trPr>
          <w:trHeight w:val="165"/>
        </w:trPr>
        <w:tc>
          <w:tcPr>
            <w:tcW w:w="777" w:type="dxa"/>
          </w:tcPr>
          <w:p w14:paraId="23F9990E" w14:textId="5AF8DC8F" w:rsidR="00F722F3" w:rsidRPr="00F722F3" w:rsidRDefault="00344179" w:rsidP="00F722F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4179"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4820" w:type="dxa"/>
          </w:tcPr>
          <w:p w14:paraId="39716AC7" w14:textId="22FA812A" w:rsidR="00F722F3" w:rsidRPr="00895850" w:rsidRDefault="00F722F3" w:rsidP="00895850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</w:rPr>
            </w:pPr>
            <w:r w:rsidRPr="00F722F3">
              <w:rPr>
                <w:rFonts w:ascii="Times New Roman" w:hAnsi="Times New Roman" w:cs="Times New Roman"/>
              </w:rPr>
              <w:t xml:space="preserve">Осуществление мероприятий, направленных на выявление личной заинтересованности федеральных государственных гражданских служащих </w:t>
            </w:r>
            <w:r w:rsidR="00895850">
              <w:rPr>
                <w:rFonts w:ascii="Times New Roman" w:hAnsi="Times New Roman" w:cs="Times New Roman"/>
              </w:rPr>
              <w:t>Управления</w:t>
            </w:r>
            <w:r w:rsidRPr="00F722F3">
              <w:rPr>
                <w:rFonts w:ascii="Times New Roman" w:hAnsi="Times New Roman" w:cs="Times New Roman"/>
              </w:rPr>
              <w:t>, которая приводит или может привести к конфликту интересов, при осуществлении закупок товаров, работ и услуг</w:t>
            </w:r>
            <w:r w:rsidR="008958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4F1A3314" w14:textId="67CD9A0B" w:rsidR="00F722F3" w:rsidRPr="00F722F3" w:rsidRDefault="0001363B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6699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3B26577D" w14:textId="1762526E" w:rsidR="00F722F3" w:rsidRPr="00F722F3" w:rsidRDefault="00895850" w:rsidP="00895850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5946" w:type="dxa"/>
          </w:tcPr>
          <w:p w14:paraId="2F68A85C" w14:textId="153E124D" w:rsidR="00F722F3" w:rsidRPr="00895850" w:rsidRDefault="00895850" w:rsidP="00895850">
            <w:pPr>
              <w:pStyle w:val="40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</w:t>
            </w:r>
            <w:r w:rsidR="00F722F3" w:rsidRPr="00895850">
              <w:rPr>
                <w:b w:val="0"/>
                <w:bCs w:val="0"/>
                <w:sz w:val="24"/>
                <w:szCs w:val="24"/>
              </w:rPr>
              <w:t>воевременное выявление, предупреждение и урегулирование конфликта интересов в целях предотвращения коррупционных правонарушений при осуществлении закупок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14:paraId="48F72C5A" w14:textId="2BB5A97D" w:rsidR="00F722F3" w:rsidRPr="00F722F3" w:rsidRDefault="00F722F3" w:rsidP="00F722F3">
            <w:pPr>
              <w:pStyle w:val="40"/>
              <w:shd w:val="clear" w:color="auto" w:fill="auto"/>
              <w:spacing w:before="0" w:line="240" w:lineRule="auto"/>
              <w:rPr>
                <w:sz w:val="24"/>
                <w:szCs w:val="24"/>
                <w:highlight w:val="yellow"/>
              </w:rPr>
            </w:pPr>
          </w:p>
        </w:tc>
      </w:tr>
      <w:tr w:rsidR="00F722F3" w:rsidRPr="00F722F3" w14:paraId="3B3757B9" w14:textId="77777777" w:rsidTr="006B0AE9">
        <w:trPr>
          <w:trHeight w:val="134"/>
        </w:trPr>
        <w:tc>
          <w:tcPr>
            <w:tcW w:w="15370" w:type="dxa"/>
            <w:gridSpan w:val="5"/>
          </w:tcPr>
          <w:p w14:paraId="71E483FF" w14:textId="77777777" w:rsidR="00407472" w:rsidRDefault="00F722F3" w:rsidP="00F722F3">
            <w:pPr>
              <w:pStyle w:val="4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F722F3">
              <w:rPr>
                <w:sz w:val="24"/>
                <w:szCs w:val="24"/>
              </w:rPr>
              <w:t xml:space="preserve">4. Выявление и систематизация причин и условий проявления коррупции в деятельности </w:t>
            </w:r>
            <w:r w:rsidR="00895850">
              <w:rPr>
                <w:sz w:val="24"/>
                <w:szCs w:val="24"/>
              </w:rPr>
              <w:t>Управления</w:t>
            </w:r>
            <w:r w:rsidRPr="00F722F3">
              <w:rPr>
                <w:sz w:val="24"/>
                <w:szCs w:val="24"/>
              </w:rPr>
              <w:t xml:space="preserve">, </w:t>
            </w:r>
          </w:p>
          <w:p w14:paraId="357DEE9A" w14:textId="5D466D86" w:rsidR="00F722F3" w:rsidRPr="00F722F3" w:rsidRDefault="00F722F3" w:rsidP="00F722F3">
            <w:pPr>
              <w:pStyle w:val="40"/>
              <w:shd w:val="clear" w:color="auto" w:fill="auto"/>
              <w:spacing w:before="0" w:line="240" w:lineRule="auto"/>
              <w:rPr>
                <w:sz w:val="24"/>
                <w:szCs w:val="24"/>
                <w:highlight w:val="yellow"/>
              </w:rPr>
            </w:pPr>
            <w:r w:rsidRPr="00F722F3">
              <w:rPr>
                <w:sz w:val="24"/>
                <w:szCs w:val="24"/>
              </w:rPr>
              <w:t>мониторинг коррупционных рисков и их устранение</w:t>
            </w:r>
            <w:r w:rsidR="00895850">
              <w:rPr>
                <w:sz w:val="24"/>
                <w:szCs w:val="24"/>
              </w:rPr>
              <w:t>.</w:t>
            </w:r>
          </w:p>
        </w:tc>
      </w:tr>
      <w:tr w:rsidR="00407472" w:rsidRPr="00F722F3" w14:paraId="109845CB" w14:textId="77777777" w:rsidTr="00262553">
        <w:trPr>
          <w:trHeight w:val="150"/>
        </w:trPr>
        <w:tc>
          <w:tcPr>
            <w:tcW w:w="777" w:type="dxa"/>
          </w:tcPr>
          <w:p w14:paraId="27440477" w14:textId="00255700" w:rsidR="00407472" w:rsidRPr="00407472" w:rsidRDefault="00407472" w:rsidP="00407472">
            <w:pPr>
              <w:jc w:val="center"/>
              <w:rPr>
                <w:rFonts w:ascii="Times New Roman" w:hAnsi="Times New Roman" w:cs="Times New Roman"/>
              </w:rPr>
            </w:pPr>
            <w:r w:rsidRPr="00407472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820" w:type="dxa"/>
          </w:tcPr>
          <w:p w14:paraId="776C0B9D" w14:textId="2E064482" w:rsidR="00407472" w:rsidRPr="00895850" w:rsidRDefault="00407472" w:rsidP="00407472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</w:rPr>
            </w:pPr>
            <w:r w:rsidRPr="00F722F3">
              <w:rPr>
                <w:rFonts w:ascii="Times New Roman" w:hAnsi="Times New Roman" w:cs="Times New Roman"/>
              </w:rPr>
              <w:t xml:space="preserve">Проведение оценки коррупционных рисков, возникающих при реализации </w:t>
            </w:r>
            <w:r>
              <w:rPr>
                <w:rFonts w:ascii="Times New Roman" w:hAnsi="Times New Roman" w:cs="Times New Roman"/>
              </w:rPr>
              <w:t xml:space="preserve">Управлением и районными (городскими) судами автономного округа </w:t>
            </w:r>
            <w:r w:rsidRPr="00F722F3">
              <w:rPr>
                <w:rFonts w:ascii="Times New Roman" w:hAnsi="Times New Roman" w:cs="Times New Roman"/>
              </w:rPr>
              <w:t>своих функций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61365E9" w14:textId="78D60280" w:rsidR="006E4C0E" w:rsidRPr="006E4C0E" w:rsidRDefault="006E4C0E" w:rsidP="006E4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4C0E">
              <w:rPr>
                <w:rFonts w:ascii="Times New Roman" w:hAnsi="Times New Roman" w:cs="Times New Roman"/>
              </w:rPr>
              <w:t>ОГС, К и ПК</w:t>
            </w:r>
            <w:r>
              <w:rPr>
                <w:rFonts w:ascii="Times New Roman" w:hAnsi="Times New Roman" w:cs="Times New Roman"/>
              </w:rPr>
              <w:t xml:space="preserve"> (отв.)</w:t>
            </w:r>
          </w:p>
          <w:p w14:paraId="31396048" w14:textId="77777777" w:rsidR="006E4C0E" w:rsidRPr="006E4C0E" w:rsidRDefault="006E4C0E" w:rsidP="006E4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4C0E">
              <w:rPr>
                <w:rFonts w:ascii="Times New Roman" w:hAnsi="Times New Roman" w:cs="Times New Roman"/>
              </w:rPr>
              <w:t>ООПО ДС</w:t>
            </w:r>
          </w:p>
          <w:p w14:paraId="012F6C52" w14:textId="77777777" w:rsidR="006E4C0E" w:rsidRPr="006E4C0E" w:rsidRDefault="006E4C0E" w:rsidP="006E4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4C0E">
              <w:rPr>
                <w:rFonts w:ascii="Times New Roman" w:hAnsi="Times New Roman" w:cs="Times New Roman"/>
              </w:rPr>
              <w:t>ОКС и МТС</w:t>
            </w:r>
          </w:p>
          <w:p w14:paraId="070683B2" w14:textId="135B482E" w:rsidR="00407472" w:rsidRPr="00407472" w:rsidRDefault="006E4C0E" w:rsidP="006E4C0E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4C0E">
              <w:rPr>
                <w:rFonts w:ascii="Times New Roman" w:hAnsi="Times New Roman" w:cs="Times New Roman"/>
              </w:rPr>
              <w:t>ОБУ и</w:t>
            </w:r>
            <w:proofErr w:type="gramStart"/>
            <w:r w:rsidRPr="006E4C0E">
              <w:rPr>
                <w:rFonts w:ascii="Times New Roman" w:hAnsi="Times New Roman" w:cs="Times New Roman"/>
              </w:rPr>
              <w:t xml:space="preserve"> О</w:t>
            </w:r>
            <w:proofErr w:type="gramEnd"/>
          </w:p>
        </w:tc>
        <w:tc>
          <w:tcPr>
            <w:tcW w:w="1843" w:type="dxa"/>
          </w:tcPr>
          <w:p w14:paraId="7D48D0D5" w14:textId="30A5954D" w:rsidR="00407472" w:rsidRPr="00F722F3" w:rsidRDefault="00407472" w:rsidP="004074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22F3">
              <w:rPr>
                <w:rFonts w:ascii="Times New Roman" w:hAnsi="Times New Roman" w:cs="Times New Roman"/>
              </w:rPr>
              <w:t>ежегодно</w:t>
            </w:r>
          </w:p>
          <w:p w14:paraId="1FF6E84E" w14:textId="07750A84" w:rsidR="00407472" w:rsidRPr="00F722F3" w:rsidRDefault="00407472" w:rsidP="00407472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946" w:type="dxa"/>
          </w:tcPr>
          <w:p w14:paraId="5E3ACB5B" w14:textId="7BD144CA" w:rsidR="00407472" w:rsidRPr="00895850" w:rsidRDefault="00407472" w:rsidP="00407472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895850">
              <w:rPr>
                <w:b w:val="0"/>
                <w:bCs w:val="0"/>
                <w:sz w:val="24"/>
                <w:szCs w:val="24"/>
              </w:rPr>
              <w:t>Минимизация коррупционных рисков при реализации функций.</w:t>
            </w:r>
          </w:p>
        </w:tc>
      </w:tr>
      <w:tr w:rsidR="00407472" w:rsidRPr="00F722F3" w14:paraId="3C3CD6A4" w14:textId="77777777" w:rsidTr="00262553">
        <w:trPr>
          <w:trHeight w:val="135"/>
        </w:trPr>
        <w:tc>
          <w:tcPr>
            <w:tcW w:w="777" w:type="dxa"/>
          </w:tcPr>
          <w:p w14:paraId="46F0989C" w14:textId="52CFF8BD" w:rsidR="00407472" w:rsidRPr="00407472" w:rsidRDefault="00407472" w:rsidP="00407472">
            <w:pPr>
              <w:jc w:val="center"/>
              <w:rPr>
                <w:rFonts w:ascii="Times New Roman" w:hAnsi="Times New Roman" w:cs="Times New Roman"/>
              </w:rPr>
            </w:pPr>
            <w:r w:rsidRPr="00407472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820" w:type="dxa"/>
          </w:tcPr>
          <w:p w14:paraId="171B7F1A" w14:textId="1F579B78" w:rsidR="00407472" w:rsidRPr="00F722F3" w:rsidRDefault="00407472" w:rsidP="00407472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2FECBDA4" w14:textId="452AD1B3" w:rsidR="006E4C0E" w:rsidRPr="006E4C0E" w:rsidRDefault="006E4C0E" w:rsidP="006E4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4C0E">
              <w:rPr>
                <w:rFonts w:ascii="Times New Roman" w:hAnsi="Times New Roman" w:cs="Times New Roman"/>
              </w:rPr>
              <w:t>ОГС, К и ПК</w:t>
            </w:r>
            <w:r>
              <w:rPr>
                <w:rFonts w:ascii="Times New Roman" w:hAnsi="Times New Roman" w:cs="Times New Roman"/>
              </w:rPr>
              <w:t xml:space="preserve"> (отв.)</w:t>
            </w:r>
          </w:p>
          <w:p w14:paraId="28341302" w14:textId="77777777" w:rsidR="006E4C0E" w:rsidRPr="006E4C0E" w:rsidRDefault="006E4C0E" w:rsidP="006E4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4C0E">
              <w:rPr>
                <w:rFonts w:ascii="Times New Roman" w:hAnsi="Times New Roman" w:cs="Times New Roman"/>
              </w:rPr>
              <w:t>ООПО ДС</w:t>
            </w:r>
          </w:p>
          <w:p w14:paraId="70CA0E6D" w14:textId="77777777" w:rsidR="006E4C0E" w:rsidRPr="006E4C0E" w:rsidRDefault="006E4C0E" w:rsidP="006E4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4C0E">
              <w:rPr>
                <w:rFonts w:ascii="Times New Roman" w:hAnsi="Times New Roman" w:cs="Times New Roman"/>
              </w:rPr>
              <w:t>ОКС и МТС</w:t>
            </w:r>
          </w:p>
          <w:p w14:paraId="14E7C78A" w14:textId="129853DD" w:rsidR="00407472" w:rsidRPr="00407472" w:rsidRDefault="006E4C0E" w:rsidP="006E4C0E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4C0E">
              <w:rPr>
                <w:rFonts w:ascii="Times New Roman" w:hAnsi="Times New Roman" w:cs="Times New Roman"/>
              </w:rPr>
              <w:t>ОБУ и</w:t>
            </w:r>
            <w:proofErr w:type="gramStart"/>
            <w:r w:rsidRPr="006E4C0E">
              <w:rPr>
                <w:rFonts w:ascii="Times New Roman" w:hAnsi="Times New Roman" w:cs="Times New Roman"/>
              </w:rPr>
              <w:t xml:space="preserve"> О</w:t>
            </w:r>
            <w:proofErr w:type="gramEnd"/>
          </w:p>
        </w:tc>
        <w:tc>
          <w:tcPr>
            <w:tcW w:w="1843" w:type="dxa"/>
          </w:tcPr>
          <w:p w14:paraId="1ADEAA5D" w14:textId="30213110" w:rsidR="00407472" w:rsidRPr="00F722F3" w:rsidRDefault="00407472" w:rsidP="00407472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946" w:type="dxa"/>
          </w:tcPr>
          <w:p w14:paraId="6B3A7239" w14:textId="471C2F83" w:rsidR="00407472" w:rsidRPr="00895850" w:rsidRDefault="00407472" w:rsidP="00407472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895850">
              <w:rPr>
                <w:b w:val="0"/>
                <w:bCs w:val="0"/>
                <w:sz w:val="24"/>
                <w:szCs w:val="24"/>
              </w:rPr>
              <w:t>Минимизация коррупционных рисков при осуществлении закупок.</w:t>
            </w:r>
          </w:p>
        </w:tc>
      </w:tr>
      <w:tr w:rsidR="00F722F3" w:rsidRPr="00F722F3" w14:paraId="492EC0F8" w14:textId="77777777" w:rsidTr="009720B1">
        <w:tc>
          <w:tcPr>
            <w:tcW w:w="15370" w:type="dxa"/>
            <w:gridSpan w:val="5"/>
          </w:tcPr>
          <w:p w14:paraId="09923603" w14:textId="765159FF" w:rsidR="00F722F3" w:rsidRPr="00F722F3" w:rsidRDefault="00E128AC" w:rsidP="00F722F3">
            <w:pPr>
              <w:pStyle w:val="40"/>
              <w:shd w:val="clear" w:color="auto" w:fill="auto"/>
              <w:spacing w:before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</w:t>
            </w:r>
            <w:r w:rsidR="00F722F3" w:rsidRPr="00F722F3">
              <w:rPr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  <w:r w:rsidR="00895850">
              <w:rPr>
                <w:sz w:val="24"/>
                <w:szCs w:val="24"/>
              </w:rPr>
              <w:t>.</w:t>
            </w:r>
          </w:p>
        </w:tc>
      </w:tr>
      <w:tr w:rsidR="00F722F3" w:rsidRPr="00F722F3" w14:paraId="264509E2" w14:textId="77777777" w:rsidTr="00262553">
        <w:tc>
          <w:tcPr>
            <w:tcW w:w="777" w:type="dxa"/>
          </w:tcPr>
          <w:p w14:paraId="21ADC68F" w14:textId="0726A5DF" w:rsidR="00F722F3" w:rsidRPr="00407472" w:rsidRDefault="00407472" w:rsidP="00407472">
            <w:pPr>
              <w:jc w:val="center"/>
              <w:rPr>
                <w:rFonts w:ascii="Times New Roman" w:hAnsi="Times New Roman" w:cs="Times New Roman"/>
              </w:rPr>
            </w:pPr>
            <w:r w:rsidRPr="00407472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820" w:type="dxa"/>
          </w:tcPr>
          <w:p w14:paraId="22A714F9" w14:textId="67DAF0BD" w:rsidR="00F722F3" w:rsidRPr="00C06E80" w:rsidRDefault="00F722F3" w:rsidP="00C06E80">
            <w:pPr>
              <w:shd w:val="clear" w:color="auto" w:fill="FFFFFF"/>
              <w:ind w:firstLine="24"/>
              <w:jc w:val="both"/>
              <w:rPr>
                <w:rFonts w:ascii="Times New Roman" w:hAnsi="Times New Roman" w:cs="Times New Roman"/>
              </w:rPr>
            </w:pPr>
            <w:r w:rsidRPr="00F722F3">
              <w:rPr>
                <w:rFonts w:ascii="Times New Roman" w:hAnsi="Times New Roman" w:cs="Times New Roman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</w:t>
            </w:r>
            <w:r w:rsidRPr="00F722F3">
              <w:rPr>
                <w:rFonts w:ascii="Times New Roman" w:hAnsi="Times New Roman" w:cs="Times New Roman"/>
              </w:rPr>
              <w:lastRenderedPageBreak/>
              <w:t xml:space="preserve">противодействии коррупции для </w:t>
            </w:r>
            <w:r w:rsidRPr="00E177EB">
              <w:rPr>
                <w:rFonts w:ascii="Times New Roman" w:hAnsi="Times New Roman" w:cs="Times New Roman"/>
              </w:rPr>
              <w:t xml:space="preserve">федеральных государственных гражданских служащих </w:t>
            </w:r>
            <w:r w:rsidR="00C06E80" w:rsidRPr="00E177EB">
              <w:rPr>
                <w:rFonts w:ascii="Times New Roman" w:hAnsi="Times New Roman" w:cs="Times New Roman"/>
              </w:rPr>
              <w:t>Управления, районных (городских) судов</w:t>
            </w:r>
            <w:r w:rsidR="00407472" w:rsidRPr="00E177EB">
              <w:rPr>
                <w:rFonts w:ascii="Times New Roman" w:hAnsi="Times New Roman" w:cs="Times New Roman"/>
              </w:rPr>
              <w:t xml:space="preserve"> автономного округа</w:t>
            </w:r>
            <w:r w:rsidRPr="00E177EB">
              <w:rPr>
                <w:rFonts w:ascii="Times New Roman" w:hAnsi="Times New Roman" w:cs="Times New Roman"/>
              </w:rPr>
              <w:t>, в должностные обязанности которых входит</w:t>
            </w:r>
            <w:r w:rsidRPr="00F722F3">
              <w:rPr>
                <w:rFonts w:ascii="Times New Roman" w:hAnsi="Times New Roman" w:cs="Times New Roman"/>
              </w:rPr>
              <w:t xml:space="preserve"> организация работы по противодействию коррупции</w:t>
            </w:r>
            <w:r w:rsidR="00C06E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7EDC50B2" w14:textId="4F72E7F1" w:rsidR="00F722F3" w:rsidRPr="00F722F3" w:rsidRDefault="00407472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6699">
              <w:rPr>
                <w:rFonts w:ascii="Times New Roman" w:hAnsi="Times New Roman" w:cs="Times New Roman"/>
              </w:rPr>
              <w:lastRenderedPageBreak/>
              <w:t>ОГС, К и ПК</w:t>
            </w:r>
          </w:p>
        </w:tc>
        <w:tc>
          <w:tcPr>
            <w:tcW w:w="1843" w:type="dxa"/>
          </w:tcPr>
          <w:p w14:paraId="16CA06D6" w14:textId="77777777" w:rsidR="00F722F3" w:rsidRPr="00F722F3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22F3">
              <w:rPr>
                <w:rFonts w:ascii="Times New Roman" w:hAnsi="Times New Roman" w:cs="Times New Roman"/>
              </w:rPr>
              <w:t>в течение отчетного периода</w:t>
            </w:r>
          </w:p>
          <w:p w14:paraId="4E63DFCF" w14:textId="104EC919" w:rsidR="00F722F3" w:rsidRPr="00F722F3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DE2DC" w14:textId="03B945C7" w:rsidR="00F722F3" w:rsidRPr="00C06E80" w:rsidRDefault="00C06E80" w:rsidP="00C06E80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E177EB">
              <w:rPr>
                <w:b w:val="0"/>
                <w:bCs w:val="0"/>
                <w:sz w:val="24"/>
                <w:szCs w:val="24"/>
              </w:rPr>
              <w:t>П</w:t>
            </w:r>
            <w:r w:rsidR="00F722F3" w:rsidRPr="00E177EB">
              <w:rPr>
                <w:b w:val="0"/>
                <w:bCs w:val="0"/>
                <w:sz w:val="24"/>
                <w:szCs w:val="24"/>
              </w:rPr>
              <w:t xml:space="preserve">овышение уровня знания законодательства о противодействии коррупции федеральных государственных гражданских служащих </w:t>
            </w:r>
            <w:r w:rsidRPr="00E177EB">
              <w:rPr>
                <w:b w:val="0"/>
                <w:bCs w:val="0"/>
                <w:sz w:val="24"/>
                <w:szCs w:val="24"/>
              </w:rPr>
              <w:t xml:space="preserve">Управления, районных (городских) </w:t>
            </w:r>
            <w:r w:rsidR="00F722F3" w:rsidRPr="00E177EB">
              <w:rPr>
                <w:b w:val="0"/>
                <w:bCs w:val="0"/>
                <w:sz w:val="24"/>
                <w:szCs w:val="24"/>
              </w:rPr>
              <w:t>судов</w:t>
            </w:r>
            <w:r w:rsidR="00407472" w:rsidRPr="00E177EB">
              <w:rPr>
                <w:b w:val="0"/>
                <w:bCs w:val="0"/>
                <w:sz w:val="24"/>
                <w:szCs w:val="24"/>
              </w:rPr>
              <w:t xml:space="preserve"> автономного округа</w:t>
            </w:r>
            <w:r w:rsidR="00F722F3" w:rsidRPr="00E177E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177EB">
              <w:rPr>
                <w:b w:val="0"/>
                <w:bCs w:val="0"/>
                <w:sz w:val="24"/>
                <w:szCs w:val="24"/>
              </w:rPr>
              <w:t xml:space="preserve">с </w:t>
            </w:r>
            <w:r w:rsidR="00F722F3" w:rsidRPr="00E177EB">
              <w:rPr>
                <w:b w:val="0"/>
                <w:bCs w:val="0"/>
                <w:sz w:val="24"/>
                <w:szCs w:val="24"/>
              </w:rPr>
              <w:lastRenderedPageBreak/>
              <w:t>цел</w:t>
            </w:r>
            <w:r w:rsidRPr="00E177EB">
              <w:rPr>
                <w:b w:val="0"/>
                <w:bCs w:val="0"/>
                <w:sz w:val="24"/>
                <w:szCs w:val="24"/>
              </w:rPr>
              <w:t>ью</w:t>
            </w:r>
            <w:r w:rsidR="00F722F3" w:rsidRPr="00E177EB">
              <w:rPr>
                <w:b w:val="0"/>
                <w:bCs w:val="0"/>
                <w:sz w:val="24"/>
                <w:szCs w:val="24"/>
              </w:rPr>
              <w:t xml:space="preserve"> фактического применения полученных знаний в осуществляемой деятельности</w:t>
            </w:r>
            <w:r w:rsidRPr="00E177EB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722F3" w:rsidRPr="00F722F3" w14:paraId="3D763C7D" w14:textId="77777777" w:rsidTr="00262553">
        <w:tc>
          <w:tcPr>
            <w:tcW w:w="777" w:type="dxa"/>
          </w:tcPr>
          <w:p w14:paraId="4198F586" w14:textId="4C1123DF" w:rsidR="00F722F3" w:rsidRPr="00407472" w:rsidRDefault="00407472" w:rsidP="00407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5.2.</w:t>
            </w:r>
          </w:p>
        </w:tc>
        <w:tc>
          <w:tcPr>
            <w:tcW w:w="4820" w:type="dxa"/>
          </w:tcPr>
          <w:p w14:paraId="240FE807" w14:textId="59425B2D" w:rsidR="00F722F3" w:rsidRPr="00F722F3" w:rsidRDefault="00F722F3" w:rsidP="00E177EB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177EB">
              <w:rPr>
                <w:rFonts w:ascii="Times New Roman" w:hAnsi="Times New Roman" w:cs="Times New Roman"/>
              </w:rPr>
              <w:t xml:space="preserve">Организация проведения </w:t>
            </w:r>
            <w:r w:rsidR="00E177EB">
              <w:rPr>
                <w:rFonts w:ascii="Times New Roman" w:hAnsi="Times New Roman" w:cs="Times New Roman"/>
              </w:rPr>
              <w:t xml:space="preserve">внутренних </w:t>
            </w:r>
            <w:r w:rsidRPr="00E177EB">
              <w:rPr>
                <w:rFonts w:ascii="Times New Roman" w:hAnsi="Times New Roman" w:cs="Times New Roman"/>
              </w:rPr>
              <w:t>мероприятий профессионального</w:t>
            </w:r>
            <w:r w:rsidRPr="00F722F3">
              <w:rPr>
                <w:rFonts w:ascii="Times New Roman" w:hAnsi="Times New Roman" w:cs="Times New Roman"/>
              </w:rPr>
              <w:t xml:space="preserve">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</w:t>
            </w:r>
            <w:r w:rsidRPr="00E177EB">
              <w:rPr>
                <w:rFonts w:ascii="Times New Roman" w:hAnsi="Times New Roman" w:cs="Times New Roman"/>
              </w:rPr>
              <w:t>ключевым аспектам</w:t>
            </w:r>
            <w:r w:rsidR="00C06E80" w:rsidRPr="00E177EB">
              <w:rPr>
                <w:rFonts w:ascii="Times New Roman" w:hAnsi="Times New Roman" w:cs="Times New Roman"/>
              </w:rPr>
              <w:t xml:space="preserve"> </w:t>
            </w:r>
            <w:r w:rsidRPr="00E177EB">
              <w:rPr>
                <w:rFonts w:ascii="Times New Roman" w:hAnsi="Times New Roman" w:cs="Times New Roman"/>
              </w:rPr>
              <w:t xml:space="preserve">противодействия коррупции с федеральными государственными гражданскими служащими </w:t>
            </w:r>
            <w:r w:rsidR="00C06E80" w:rsidRPr="00E177EB">
              <w:rPr>
                <w:rFonts w:ascii="Times New Roman" w:hAnsi="Times New Roman" w:cs="Times New Roman"/>
              </w:rPr>
              <w:t xml:space="preserve">Управления, районных (городских) </w:t>
            </w:r>
            <w:r w:rsidRPr="00E177EB">
              <w:rPr>
                <w:rFonts w:ascii="Times New Roman" w:hAnsi="Times New Roman" w:cs="Times New Roman"/>
              </w:rPr>
              <w:t>судов</w:t>
            </w:r>
            <w:r w:rsidR="00407472" w:rsidRPr="00E177EB">
              <w:rPr>
                <w:rFonts w:ascii="Times New Roman" w:hAnsi="Times New Roman" w:cs="Times New Roman"/>
              </w:rPr>
              <w:t xml:space="preserve"> автономного округа</w:t>
            </w:r>
            <w:r w:rsidRPr="00E177EB">
              <w:rPr>
                <w:rFonts w:ascii="Times New Roman" w:hAnsi="Times New Roman" w:cs="Times New Roman"/>
              </w:rPr>
              <w:t>, в должностные обязанности которых входит</w:t>
            </w:r>
            <w:r w:rsidRPr="00F722F3">
              <w:rPr>
                <w:rFonts w:ascii="Times New Roman" w:hAnsi="Times New Roman" w:cs="Times New Roman"/>
              </w:rPr>
              <w:t xml:space="preserve"> организация работы по противодействию коррупции</w:t>
            </w:r>
            <w:r w:rsidR="004074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23E6703C" w14:textId="199498ED" w:rsidR="00F722F3" w:rsidRPr="00F722F3" w:rsidRDefault="00407472" w:rsidP="00F722F3">
            <w:pPr>
              <w:shd w:val="clear" w:color="auto" w:fill="FFFFFF"/>
              <w:tabs>
                <w:tab w:val="left" w:pos="1178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6699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5A6C7CEB" w14:textId="39858C17" w:rsidR="00F722F3" w:rsidRPr="00F722F3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>в течение отчетного периода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13C62" w14:textId="4ADDD9B9" w:rsidR="00F722F3" w:rsidRPr="00C06E80" w:rsidRDefault="00C06E80" w:rsidP="00C06E80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E177EB">
              <w:rPr>
                <w:b w:val="0"/>
                <w:bCs w:val="0"/>
                <w:sz w:val="24"/>
                <w:szCs w:val="24"/>
              </w:rPr>
              <w:t>П</w:t>
            </w:r>
            <w:r w:rsidR="00F722F3" w:rsidRPr="00E177EB">
              <w:rPr>
                <w:b w:val="0"/>
                <w:bCs w:val="0"/>
                <w:sz w:val="24"/>
                <w:szCs w:val="24"/>
              </w:rPr>
              <w:t xml:space="preserve">овышение уровня профессионализма, актуализация знаний федеральных государственных гражданских служащих </w:t>
            </w:r>
            <w:r w:rsidRPr="00E177EB">
              <w:rPr>
                <w:b w:val="0"/>
                <w:bCs w:val="0"/>
                <w:sz w:val="24"/>
                <w:szCs w:val="24"/>
              </w:rPr>
              <w:t>Управления, районных (городских) судов</w:t>
            </w:r>
            <w:r w:rsidR="00407472" w:rsidRPr="00E177EB">
              <w:rPr>
                <w:b w:val="0"/>
                <w:bCs w:val="0"/>
                <w:sz w:val="24"/>
                <w:szCs w:val="24"/>
              </w:rPr>
              <w:t xml:space="preserve"> автономного округа</w:t>
            </w:r>
            <w:r w:rsidR="00F722F3" w:rsidRPr="00E177EB">
              <w:rPr>
                <w:b w:val="0"/>
                <w:bCs w:val="0"/>
                <w:sz w:val="24"/>
                <w:szCs w:val="24"/>
              </w:rPr>
              <w:t>, в должностные обязанности которых входит противодействие коррупции</w:t>
            </w:r>
            <w:r w:rsidRPr="00E177EB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722F3" w:rsidRPr="00F722F3" w14:paraId="15CAA6BD" w14:textId="77777777" w:rsidTr="00262553">
        <w:tc>
          <w:tcPr>
            <w:tcW w:w="777" w:type="dxa"/>
          </w:tcPr>
          <w:p w14:paraId="7BFB6CC9" w14:textId="743687E8" w:rsidR="00F722F3" w:rsidRPr="00407472" w:rsidRDefault="00407472" w:rsidP="00407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820" w:type="dxa"/>
          </w:tcPr>
          <w:p w14:paraId="77895201" w14:textId="5CF21F8D" w:rsidR="00F722F3" w:rsidRPr="00C06E80" w:rsidRDefault="00F722F3" w:rsidP="00E177EB">
            <w:pPr>
              <w:shd w:val="clear" w:color="auto" w:fill="FFFFFF"/>
              <w:ind w:firstLine="19"/>
              <w:jc w:val="both"/>
              <w:rPr>
                <w:rFonts w:ascii="Times New Roman" w:hAnsi="Times New Roman" w:cs="Times New Roman"/>
              </w:rPr>
            </w:pPr>
            <w:r w:rsidRPr="00F722F3">
              <w:rPr>
                <w:rFonts w:ascii="Times New Roman" w:hAnsi="Times New Roman" w:cs="Times New Roman"/>
              </w:rPr>
              <w:t xml:space="preserve">Организация участия </w:t>
            </w:r>
            <w:r w:rsidR="0099488A">
              <w:rPr>
                <w:rFonts w:ascii="Times New Roman" w:hAnsi="Times New Roman" w:cs="Times New Roman"/>
              </w:rPr>
              <w:t xml:space="preserve">федеральных </w:t>
            </w:r>
            <w:r w:rsidR="0099488A" w:rsidRPr="00407472">
              <w:rPr>
                <w:rFonts w:ascii="Times New Roman" w:hAnsi="Times New Roman" w:cs="Times New Roman"/>
              </w:rPr>
              <w:t xml:space="preserve">государственных </w:t>
            </w:r>
            <w:r w:rsidRPr="00407472">
              <w:rPr>
                <w:rFonts w:ascii="Times New Roman" w:hAnsi="Times New Roman" w:cs="Times New Roman"/>
              </w:rPr>
              <w:t>гражданских служащих</w:t>
            </w:r>
            <w:r w:rsidR="0099488A" w:rsidRPr="00407472">
              <w:rPr>
                <w:rFonts w:ascii="Times New Roman" w:hAnsi="Times New Roman" w:cs="Times New Roman"/>
              </w:rPr>
              <w:t xml:space="preserve"> Управления</w:t>
            </w:r>
            <w:r w:rsidRPr="00407472">
              <w:rPr>
                <w:rFonts w:ascii="Times New Roman" w:hAnsi="Times New Roman" w:cs="Times New Roman"/>
              </w:rPr>
              <w:t>, впервые поступивших на федеральную государственн</w:t>
            </w:r>
            <w:r w:rsidR="00E177EB">
              <w:rPr>
                <w:rFonts w:ascii="Times New Roman" w:hAnsi="Times New Roman" w:cs="Times New Roman"/>
              </w:rPr>
              <w:t xml:space="preserve">ую гражданскую службу, во внутренних </w:t>
            </w:r>
            <w:r w:rsidRPr="00407472">
              <w:rPr>
                <w:rFonts w:ascii="Times New Roman" w:hAnsi="Times New Roman" w:cs="Times New Roman"/>
              </w:rPr>
              <w:t>мероприятиях по профессиональному</w:t>
            </w:r>
            <w:r w:rsidRPr="00F722F3">
              <w:rPr>
                <w:rFonts w:ascii="Times New Roman" w:hAnsi="Times New Roman" w:cs="Times New Roman"/>
              </w:rPr>
              <w:t xml:space="preserve"> развитию в области противодействия коррупции</w:t>
            </w:r>
            <w:r w:rsidR="009948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6A1BDB49" w14:textId="4AC0BFC9" w:rsidR="00F722F3" w:rsidRPr="00F722F3" w:rsidRDefault="00407472" w:rsidP="00F722F3">
            <w:pPr>
              <w:shd w:val="clear" w:color="auto" w:fill="FFFFFF"/>
              <w:ind w:left="6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6699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49B86127" w14:textId="7CABDD9D" w:rsidR="00F722F3" w:rsidRPr="00F722F3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>в течение отчетного периода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3E2A5" w14:textId="56F3DF8A" w:rsidR="00F722F3" w:rsidRPr="0099488A" w:rsidRDefault="0099488A" w:rsidP="0099488A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proofErr w:type="gramStart"/>
            <w:r w:rsidRPr="0099488A">
              <w:rPr>
                <w:b w:val="0"/>
                <w:bCs w:val="0"/>
                <w:sz w:val="24"/>
                <w:szCs w:val="24"/>
              </w:rPr>
              <w:t>О</w:t>
            </w:r>
            <w:r w:rsidR="00F722F3" w:rsidRPr="0099488A">
              <w:rPr>
                <w:b w:val="0"/>
                <w:bCs w:val="0"/>
                <w:sz w:val="24"/>
                <w:szCs w:val="24"/>
              </w:rPr>
              <w:t xml:space="preserve">знакомление </w:t>
            </w:r>
            <w:r w:rsidRPr="0099488A">
              <w:rPr>
                <w:b w:val="0"/>
                <w:bCs w:val="0"/>
                <w:sz w:val="24"/>
                <w:szCs w:val="24"/>
              </w:rPr>
              <w:t xml:space="preserve">федеральных государственных </w:t>
            </w:r>
            <w:r w:rsidR="00F722F3" w:rsidRPr="0099488A">
              <w:rPr>
                <w:b w:val="0"/>
                <w:bCs w:val="0"/>
                <w:sz w:val="24"/>
                <w:szCs w:val="24"/>
              </w:rPr>
              <w:t>гражданских служащих</w:t>
            </w:r>
            <w:r w:rsidRPr="0099488A">
              <w:rPr>
                <w:b w:val="0"/>
                <w:bCs w:val="0"/>
                <w:sz w:val="24"/>
                <w:szCs w:val="24"/>
              </w:rPr>
              <w:t xml:space="preserve"> Управления</w:t>
            </w:r>
            <w:r w:rsidR="00F722F3" w:rsidRPr="0099488A">
              <w:rPr>
                <w:b w:val="0"/>
                <w:bCs w:val="0"/>
                <w:sz w:val="24"/>
                <w:szCs w:val="24"/>
              </w:rPr>
              <w:t>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</w:t>
            </w:r>
            <w:r w:rsidRPr="0099488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="00F722F3" w:rsidRPr="00E177EB">
              <w:rPr>
                <w:b w:val="0"/>
                <w:bCs w:val="0"/>
                <w:sz w:val="24"/>
                <w:szCs w:val="24"/>
              </w:rPr>
              <w:t>нормативными правовыми актами Судебного департамента</w:t>
            </w:r>
            <w:r w:rsidRPr="00E177EB">
              <w:rPr>
                <w:b w:val="0"/>
                <w:bCs w:val="0"/>
                <w:sz w:val="24"/>
                <w:szCs w:val="24"/>
              </w:rPr>
              <w:t xml:space="preserve"> при Верховном Суде Российской Федерации и локальными </w:t>
            </w:r>
            <w:r w:rsidR="00E177EB" w:rsidRPr="00E177EB">
              <w:rPr>
                <w:b w:val="0"/>
                <w:bCs w:val="0"/>
                <w:sz w:val="24"/>
                <w:szCs w:val="24"/>
              </w:rPr>
              <w:t xml:space="preserve">нормативными </w:t>
            </w:r>
            <w:r w:rsidRPr="00E177EB">
              <w:rPr>
                <w:b w:val="0"/>
                <w:bCs w:val="0"/>
                <w:sz w:val="24"/>
                <w:szCs w:val="24"/>
              </w:rPr>
              <w:t>правовыми актами Управления.</w:t>
            </w:r>
            <w:proofErr w:type="gramEnd"/>
          </w:p>
        </w:tc>
      </w:tr>
      <w:tr w:rsidR="00F722F3" w:rsidRPr="00F722F3" w14:paraId="3DA3B78E" w14:textId="77777777" w:rsidTr="00262553">
        <w:tc>
          <w:tcPr>
            <w:tcW w:w="777" w:type="dxa"/>
          </w:tcPr>
          <w:p w14:paraId="1A6B6F7D" w14:textId="1940170B" w:rsidR="00F722F3" w:rsidRPr="00407472" w:rsidRDefault="00407472" w:rsidP="00407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4820" w:type="dxa"/>
          </w:tcPr>
          <w:p w14:paraId="26A0C52F" w14:textId="4FB15032" w:rsidR="00F722F3" w:rsidRPr="00E177EB" w:rsidRDefault="00F722F3" w:rsidP="00E177EB">
            <w:pPr>
              <w:shd w:val="clear" w:color="auto" w:fill="FFFFFF"/>
              <w:ind w:firstLine="19"/>
              <w:jc w:val="both"/>
              <w:rPr>
                <w:rFonts w:ascii="Times New Roman" w:hAnsi="Times New Roman" w:cs="Times New Roman"/>
              </w:rPr>
            </w:pPr>
            <w:r w:rsidRPr="00E177EB">
              <w:rPr>
                <w:rFonts w:ascii="Times New Roman" w:hAnsi="Times New Roman" w:cs="Times New Roman"/>
              </w:rPr>
              <w:t xml:space="preserve">Обеспечение участия федеральных государственных гражданских служащих </w:t>
            </w:r>
            <w:r w:rsidR="0099488A" w:rsidRPr="00E177EB">
              <w:rPr>
                <w:rFonts w:ascii="Times New Roman" w:hAnsi="Times New Roman" w:cs="Times New Roman"/>
              </w:rPr>
              <w:t xml:space="preserve">Управления, районных (городских) </w:t>
            </w:r>
            <w:r w:rsidRPr="00E177EB">
              <w:rPr>
                <w:rFonts w:ascii="Times New Roman" w:hAnsi="Times New Roman" w:cs="Times New Roman"/>
              </w:rPr>
              <w:t>судов</w:t>
            </w:r>
            <w:r w:rsidR="00407472" w:rsidRPr="00E177EB">
              <w:rPr>
                <w:rFonts w:ascii="Times New Roman" w:hAnsi="Times New Roman" w:cs="Times New Roman"/>
              </w:rPr>
              <w:t xml:space="preserve"> автономного округа</w:t>
            </w:r>
            <w:r w:rsidRPr="00E177EB">
              <w:rPr>
                <w:rFonts w:ascii="Times New Roman" w:hAnsi="Times New Roman" w:cs="Times New Roman"/>
              </w:rPr>
              <w:t xml:space="preserve">, ответственных за организацию противодействия коррупции, в мероприятиях по профессиональному </w:t>
            </w:r>
            <w:r w:rsidRPr="00E177EB">
              <w:rPr>
                <w:rFonts w:ascii="Times New Roman" w:hAnsi="Times New Roman" w:cs="Times New Roman"/>
              </w:rPr>
              <w:lastRenderedPageBreak/>
              <w:t xml:space="preserve">развитию в области противодействия коррупции, в том числе их </w:t>
            </w:r>
            <w:proofErr w:type="gramStart"/>
            <w:r w:rsidRPr="00E177EB">
              <w:rPr>
                <w:rFonts w:ascii="Times New Roman" w:hAnsi="Times New Roman" w:cs="Times New Roman"/>
              </w:rPr>
              <w:t>обучение</w:t>
            </w:r>
            <w:proofErr w:type="gramEnd"/>
            <w:r w:rsidRPr="00E177EB">
              <w:rPr>
                <w:rFonts w:ascii="Times New Roman" w:hAnsi="Times New Roman" w:cs="Times New Roman"/>
              </w:rPr>
              <w:t xml:space="preserve"> по дополнительным профессиональным программам в области противодействия коррупции</w:t>
            </w:r>
            <w:r w:rsidR="0099488A" w:rsidRPr="00E177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320125F5" w14:textId="05BAA17C" w:rsidR="00F722F3" w:rsidRPr="00E177EB" w:rsidRDefault="00407472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177EB">
              <w:rPr>
                <w:rFonts w:ascii="Times New Roman" w:hAnsi="Times New Roman" w:cs="Times New Roman"/>
              </w:rPr>
              <w:lastRenderedPageBreak/>
              <w:t>ОГС, К и ПК</w:t>
            </w:r>
          </w:p>
        </w:tc>
        <w:tc>
          <w:tcPr>
            <w:tcW w:w="1843" w:type="dxa"/>
          </w:tcPr>
          <w:p w14:paraId="7119FDB8" w14:textId="0FF09420" w:rsidR="00F722F3" w:rsidRPr="00E177EB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177EB">
              <w:rPr>
                <w:rFonts w:ascii="Times New Roman" w:hAnsi="Times New Roman" w:cs="Times New Roman"/>
              </w:rPr>
              <w:t>в течение отчетного периода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77442" w14:textId="75E3C3EF" w:rsidR="00F722F3" w:rsidRPr="00E177EB" w:rsidRDefault="0099488A" w:rsidP="0099488A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E177EB">
              <w:rPr>
                <w:b w:val="0"/>
                <w:bCs w:val="0"/>
                <w:sz w:val="24"/>
                <w:szCs w:val="24"/>
              </w:rPr>
              <w:t>П</w:t>
            </w:r>
            <w:r w:rsidR="00F722F3" w:rsidRPr="00E177EB">
              <w:rPr>
                <w:b w:val="0"/>
                <w:bCs w:val="0"/>
                <w:sz w:val="24"/>
                <w:szCs w:val="24"/>
              </w:rPr>
              <w:t xml:space="preserve">овышение уровня профессионализма, актуализация знаний федеральных государственных гражданских служащих </w:t>
            </w:r>
            <w:r w:rsidRPr="00E177EB">
              <w:rPr>
                <w:b w:val="0"/>
                <w:bCs w:val="0"/>
                <w:sz w:val="24"/>
                <w:szCs w:val="24"/>
              </w:rPr>
              <w:t>Управления, районных (городских) судов</w:t>
            </w:r>
            <w:r w:rsidR="00F722F3" w:rsidRPr="00E177EB">
              <w:rPr>
                <w:b w:val="0"/>
                <w:bCs w:val="0"/>
                <w:sz w:val="24"/>
                <w:szCs w:val="24"/>
              </w:rPr>
              <w:t>, в должностные обязанности которых входит противодействие коррупции</w:t>
            </w:r>
            <w:r w:rsidRPr="00E177EB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722F3" w:rsidRPr="00F722F3" w14:paraId="7E0850EB" w14:textId="77777777" w:rsidTr="00407472">
        <w:tc>
          <w:tcPr>
            <w:tcW w:w="777" w:type="dxa"/>
          </w:tcPr>
          <w:p w14:paraId="4CC5A989" w14:textId="734334A9" w:rsidR="00F722F3" w:rsidRPr="00407472" w:rsidRDefault="00407472" w:rsidP="00407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5.5.</w:t>
            </w:r>
          </w:p>
        </w:tc>
        <w:tc>
          <w:tcPr>
            <w:tcW w:w="4820" w:type="dxa"/>
          </w:tcPr>
          <w:p w14:paraId="39EE3A53" w14:textId="1A0BCCAC" w:rsidR="00F722F3" w:rsidRPr="00E177EB" w:rsidRDefault="00F722F3" w:rsidP="00F722F3">
            <w:pPr>
              <w:jc w:val="both"/>
              <w:rPr>
                <w:rFonts w:ascii="Times New Roman" w:hAnsi="Times New Roman" w:cs="Times New Roman"/>
              </w:rPr>
            </w:pPr>
            <w:r w:rsidRPr="00E177EB">
              <w:rPr>
                <w:rFonts w:ascii="Times New Roman" w:hAnsi="Times New Roman" w:cs="Times New Roman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99488A" w:rsidRPr="00E177EB">
              <w:rPr>
                <w:rFonts w:ascii="Times New Roman" w:hAnsi="Times New Roman" w:cs="Times New Roman"/>
              </w:rPr>
              <w:t xml:space="preserve">Управления </w:t>
            </w:r>
            <w:r w:rsidRPr="00E177EB">
              <w:rPr>
                <w:rFonts w:ascii="Times New Roman" w:hAnsi="Times New Roman" w:cs="Times New Roman"/>
              </w:rPr>
              <w:t>справок о доходах, расходах, об имуществе и обязательствах имущественного характера</w:t>
            </w:r>
            <w:r w:rsidR="00407472" w:rsidRPr="00E177EB">
              <w:rPr>
                <w:rFonts w:ascii="Times New Roman" w:hAnsi="Times New Roman" w:cs="Times New Roman"/>
              </w:rPr>
              <w:t>,</w:t>
            </w:r>
            <w:r w:rsidRPr="00E177EB">
              <w:rPr>
                <w:rFonts w:ascii="Times New Roman" w:hAnsi="Times New Roman" w:cs="Times New Roman"/>
              </w:rPr>
              <w:t xml:space="preserve">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  <w:r w:rsidR="00A10019" w:rsidRPr="00E177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3404538" w14:textId="74481FD8" w:rsidR="00F722F3" w:rsidRPr="00E177EB" w:rsidRDefault="00407472" w:rsidP="00F722F3">
            <w:pPr>
              <w:jc w:val="center"/>
              <w:rPr>
                <w:rFonts w:ascii="Times New Roman" w:hAnsi="Times New Roman" w:cs="Times New Roman"/>
              </w:rPr>
            </w:pPr>
            <w:r w:rsidRPr="00E177EB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</w:tcPr>
          <w:p w14:paraId="53AC1842" w14:textId="383FB5AE" w:rsidR="00F722F3" w:rsidRPr="00E177EB" w:rsidRDefault="00F722F3" w:rsidP="00F722F3">
            <w:pPr>
              <w:jc w:val="center"/>
              <w:rPr>
                <w:rFonts w:ascii="Times New Roman" w:hAnsi="Times New Roman" w:cs="Times New Roman"/>
              </w:rPr>
            </w:pPr>
            <w:r w:rsidRPr="00E177EB">
              <w:rPr>
                <w:rFonts w:ascii="Times New Roman" w:hAnsi="Times New Roman" w:cs="Times New Roman"/>
              </w:rPr>
              <w:t>в течение отчетного периода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B8E8C" w14:textId="4E917DD6" w:rsidR="00F722F3" w:rsidRPr="00E177EB" w:rsidRDefault="00A10019" w:rsidP="00A10019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E177EB">
              <w:rPr>
                <w:b w:val="0"/>
                <w:bCs w:val="0"/>
                <w:sz w:val="24"/>
                <w:szCs w:val="24"/>
              </w:rPr>
              <w:t>П</w:t>
            </w:r>
            <w:r w:rsidR="00F722F3" w:rsidRPr="00E177EB">
              <w:rPr>
                <w:b w:val="0"/>
                <w:bCs w:val="0"/>
                <w:sz w:val="24"/>
                <w:szCs w:val="24"/>
              </w:rPr>
              <w:t xml:space="preserve">овышение качества заполнения </w:t>
            </w:r>
            <w:r w:rsidRPr="00E177EB">
              <w:rPr>
                <w:b w:val="0"/>
                <w:bCs w:val="0"/>
                <w:sz w:val="24"/>
                <w:szCs w:val="24"/>
              </w:rPr>
              <w:t xml:space="preserve">федеральными государственными </w:t>
            </w:r>
            <w:r w:rsidR="00F722F3" w:rsidRPr="00E177EB">
              <w:rPr>
                <w:b w:val="0"/>
                <w:bCs w:val="0"/>
                <w:sz w:val="24"/>
                <w:szCs w:val="24"/>
              </w:rPr>
              <w:t xml:space="preserve">гражданскими служащими </w:t>
            </w:r>
            <w:r w:rsidRPr="00E177EB">
              <w:rPr>
                <w:b w:val="0"/>
                <w:bCs w:val="0"/>
                <w:sz w:val="24"/>
                <w:szCs w:val="24"/>
              </w:rPr>
              <w:t xml:space="preserve">Управления </w:t>
            </w:r>
            <w:r w:rsidR="00F722F3" w:rsidRPr="00E177EB">
              <w:rPr>
                <w:b w:val="0"/>
                <w:bCs w:val="0"/>
                <w:sz w:val="24"/>
                <w:szCs w:val="24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  <w:r w:rsidRPr="00E177EB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10019" w:rsidRPr="00F722F3" w14:paraId="57D6F93F" w14:textId="77777777" w:rsidTr="00C7412E">
        <w:tc>
          <w:tcPr>
            <w:tcW w:w="777" w:type="dxa"/>
          </w:tcPr>
          <w:p w14:paraId="46B62316" w14:textId="3C750399" w:rsidR="00F722F3" w:rsidRPr="00407472" w:rsidRDefault="00087C5A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CDCD5" w14:textId="597437C8" w:rsidR="00F722F3" w:rsidRPr="00F722F3" w:rsidRDefault="00F722F3" w:rsidP="00F722F3">
            <w:pPr>
              <w:shd w:val="clear" w:color="auto" w:fill="FFFFF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>Обеспечение участия федеральных государственных гражданских служащих</w:t>
            </w:r>
            <w:r w:rsidR="00A10019">
              <w:rPr>
                <w:rFonts w:ascii="Times New Roman" w:hAnsi="Times New Roman" w:cs="Times New Roman"/>
              </w:rPr>
              <w:t xml:space="preserve"> Управления</w:t>
            </w:r>
            <w:r w:rsidRPr="00F722F3">
              <w:rPr>
                <w:rFonts w:ascii="Times New Roman" w:hAnsi="Times New Roman" w:cs="Times New Roman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  <w:r w:rsidR="00A100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8C0FB1" w14:textId="0D75D057" w:rsidR="00C7412E" w:rsidRPr="006E4C0E" w:rsidRDefault="00C7412E" w:rsidP="00C7412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4C0E">
              <w:rPr>
                <w:rFonts w:ascii="Times New Roman" w:hAnsi="Times New Roman" w:cs="Times New Roman"/>
              </w:rPr>
              <w:t>ОГС, К и ПК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D42C92D" w14:textId="77777777" w:rsidR="00C7412E" w:rsidRPr="006E4C0E" w:rsidRDefault="00C7412E" w:rsidP="00C7412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4C0E">
              <w:rPr>
                <w:rFonts w:ascii="Times New Roman" w:hAnsi="Times New Roman" w:cs="Times New Roman"/>
              </w:rPr>
              <w:t>ООПО ДС</w:t>
            </w:r>
          </w:p>
          <w:p w14:paraId="162C8EF4" w14:textId="77777777" w:rsidR="00C7412E" w:rsidRPr="006E4C0E" w:rsidRDefault="00C7412E" w:rsidP="00C7412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E4C0E">
              <w:rPr>
                <w:rFonts w:ascii="Times New Roman" w:hAnsi="Times New Roman" w:cs="Times New Roman"/>
              </w:rPr>
              <w:t>ОКС и МТС</w:t>
            </w:r>
          </w:p>
          <w:p w14:paraId="0862F3D7" w14:textId="4674E4AE" w:rsidR="00F722F3" w:rsidRPr="00F722F3" w:rsidRDefault="00C7412E" w:rsidP="00C7412E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4C0E">
              <w:rPr>
                <w:rFonts w:ascii="Times New Roman" w:hAnsi="Times New Roman" w:cs="Times New Roman"/>
              </w:rPr>
              <w:t>ОБУ и</w:t>
            </w:r>
            <w:proofErr w:type="gramStart"/>
            <w:r w:rsidRPr="006E4C0E">
              <w:rPr>
                <w:rFonts w:ascii="Times New Roman" w:hAnsi="Times New Roman" w:cs="Times New Roman"/>
              </w:rPr>
              <w:t xml:space="preserve"> 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312B76" w14:textId="4A8A5784" w:rsidR="00F722F3" w:rsidRPr="00F722F3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>в течение отчетного периода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D3C17" w14:textId="6A0E9292" w:rsidR="00F722F3" w:rsidRPr="00A10019" w:rsidRDefault="00A10019" w:rsidP="00A10019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722F3" w:rsidRPr="00A10019">
              <w:rPr>
                <w:sz w:val="24"/>
                <w:szCs w:val="24"/>
              </w:rPr>
              <w:t>ктуализация знаний</w:t>
            </w:r>
            <w:r>
              <w:rPr>
                <w:sz w:val="24"/>
                <w:szCs w:val="24"/>
              </w:rPr>
              <w:t>:</w:t>
            </w:r>
            <w:r w:rsidR="00F722F3" w:rsidRPr="00A10019">
              <w:rPr>
                <w:sz w:val="24"/>
                <w:szCs w:val="24"/>
              </w:rPr>
              <w:t xml:space="preserve"> о проявлениях коррупции в сфере закупок;</w:t>
            </w:r>
            <w:r>
              <w:rPr>
                <w:sz w:val="24"/>
                <w:szCs w:val="24"/>
              </w:rPr>
              <w:t xml:space="preserve"> </w:t>
            </w:r>
            <w:r w:rsidR="00F722F3" w:rsidRPr="00A10019">
              <w:rPr>
                <w:sz w:val="24"/>
                <w:szCs w:val="24"/>
              </w:rPr>
              <w:t>о механизмах противодействия коррупции при заключении государственных контрактов;</w:t>
            </w:r>
            <w:r>
              <w:rPr>
                <w:sz w:val="24"/>
                <w:szCs w:val="24"/>
              </w:rPr>
              <w:t xml:space="preserve"> </w:t>
            </w:r>
            <w:r w:rsidR="00F722F3" w:rsidRPr="00A10019">
              <w:rPr>
                <w:sz w:val="24"/>
                <w:szCs w:val="24"/>
              </w:rPr>
              <w:t>об ответственности за коррупционные нарушения в сфере закупок</w:t>
            </w:r>
            <w:r>
              <w:rPr>
                <w:sz w:val="24"/>
                <w:szCs w:val="24"/>
              </w:rPr>
              <w:t>.</w:t>
            </w:r>
          </w:p>
        </w:tc>
      </w:tr>
      <w:tr w:rsidR="00F722F3" w:rsidRPr="00F722F3" w14:paraId="71C57E35" w14:textId="77777777" w:rsidTr="00D67556">
        <w:tc>
          <w:tcPr>
            <w:tcW w:w="15370" w:type="dxa"/>
            <w:gridSpan w:val="5"/>
          </w:tcPr>
          <w:p w14:paraId="399F889B" w14:textId="3EE67380" w:rsidR="00F722F3" w:rsidRPr="00C7412E" w:rsidRDefault="0030406D" w:rsidP="00A10019">
            <w:pPr>
              <w:pStyle w:val="40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722F3" w:rsidRPr="00F722F3">
              <w:rPr>
                <w:sz w:val="24"/>
                <w:szCs w:val="24"/>
              </w:rPr>
              <w:t xml:space="preserve">. </w:t>
            </w:r>
            <w:r w:rsidR="00F722F3" w:rsidRPr="00C7412E">
              <w:rPr>
                <w:sz w:val="24"/>
                <w:szCs w:val="24"/>
              </w:rPr>
              <w:t>Взаимодействие с институтами гражданского общества, гражданами и организациями по вопросам противодействия коррупции,</w:t>
            </w:r>
          </w:p>
          <w:p w14:paraId="5CFD0569" w14:textId="7BC64702" w:rsidR="00F722F3" w:rsidRPr="00F722F3" w:rsidRDefault="00F722F3" w:rsidP="00A10019">
            <w:pPr>
              <w:pStyle w:val="40"/>
              <w:shd w:val="clear" w:color="auto" w:fill="auto"/>
              <w:spacing w:before="0" w:line="240" w:lineRule="auto"/>
              <w:rPr>
                <w:sz w:val="24"/>
                <w:szCs w:val="24"/>
                <w:highlight w:val="yellow"/>
              </w:rPr>
            </w:pPr>
            <w:r w:rsidRPr="00C7412E">
              <w:rPr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A10019" w:rsidRPr="00C7412E">
              <w:rPr>
                <w:sz w:val="24"/>
                <w:szCs w:val="24"/>
              </w:rPr>
              <w:t>Управления</w:t>
            </w:r>
            <w:r w:rsidR="0030406D" w:rsidRPr="00C7412E">
              <w:rPr>
                <w:sz w:val="24"/>
                <w:szCs w:val="24"/>
              </w:rPr>
              <w:t>, районных (городских) судов автономного округа</w:t>
            </w:r>
            <w:r w:rsidR="00C7412E" w:rsidRPr="00C7412E">
              <w:rPr>
                <w:sz w:val="24"/>
                <w:szCs w:val="24"/>
              </w:rPr>
              <w:t>.</w:t>
            </w:r>
          </w:p>
        </w:tc>
      </w:tr>
      <w:tr w:rsidR="00A10019" w:rsidRPr="00F722F3" w14:paraId="472E1400" w14:textId="77777777" w:rsidTr="00C7412E">
        <w:tc>
          <w:tcPr>
            <w:tcW w:w="777" w:type="dxa"/>
          </w:tcPr>
          <w:p w14:paraId="4087BB21" w14:textId="02EE250E" w:rsidR="00F722F3" w:rsidRPr="00407472" w:rsidRDefault="0030406D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3B501D" w14:textId="77777777" w:rsidR="00F722F3" w:rsidRDefault="00F722F3" w:rsidP="00F722F3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</w:rPr>
            </w:pPr>
            <w:r w:rsidRPr="00F722F3">
              <w:rPr>
                <w:rFonts w:ascii="Times New Roman" w:hAnsi="Times New Roman" w:cs="Times New Roman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C7412E">
              <w:rPr>
                <w:rFonts w:ascii="Times New Roman" w:hAnsi="Times New Roman" w:cs="Times New Roman"/>
              </w:rPr>
              <w:t xml:space="preserve">о проявлении коррупции в </w:t>
            </w:r>
            <w:r w:rsidR="0058321B" w:rsidRPr="00C7412E">
              <w:rPr>
                <w:rFonts w:ascii="Times New Roman" w:hAnsi="Times New Roman" w:cs="Times New Roman"/>
              </w:rPr>
              <w:t xml:space="preserve">Управлении, районных (городских) </w:t>
            </w:r>
            <w:r w:rsidRPr="00C7412E">
              <w:rPr>
                <w:rFonts w:ascii="Times New Roman" w:hAnsi="Times New Roman" w:cs="Times New Roman"/>
              </w:rPr>
              <w:t>судах</w:t>
            </w:r>
            <w:r w:rsidR="0030406D" w:rsidRPr="00C7412E">
              <w:rPr>
                <w:rFonts w:ascii="Times New Roman" w:hAnsi="Times New Roman" w:cs="Times New Roman"/>
              </w:rPr>
              <w:t xml:space="preserve"> автономного округа</w:t>
            </w:r>
            <w:r w:rsidR="0058321B" w:rsidRPr="00C7412E">
              <w:rPr>
                <w:rFonts w:ascii="Times New Roman" w:hAnsi="Times New Roman" w:cs="Times New Roman"/>
              </w:rPr>
              <w:t>.</w:t>
            </w:r>
          </w:p>
          <w:p w14:paraId="2F7D5A0E" w14:textId="77777777" w:rsidR="00C7412E" w:rsidRDefault="00C7412E" w:rsidP="00F722F3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</w:rPr>
            </w:pPr>
          </w:p>
          <w:p w14:paraId="3222AED7" w14:textId="1C7077E0" w:rsidR="00C7412E" w:rsidRPr="00F722F3" w:rsidRDefault="00C7412E" w:rsidP="00F722F3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7E8E4F" w14:textId="77777777" w:rsidR="00F722F3" w:rsidRDefault="00C7412E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86699">
              <w:rPr>
                <w:rFonts w:ascii="Times New Roman" w:hAnsi="Times New Roman" w:cs="Times New Roman"/>
              </w:rPr>
              <w:t>ОГС, К и ПК</w:t>
            </w:r>
          </w:p>
          <w:p w14:paraId="733192D1" w14:textId="14265D52" w:rsidR="00C7412E" w:rsidRPr="00F722F3" w:rsidRDefault="00C7412E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ООПО 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5BB660" w14:textId="77777777" w:rsidR="0058321B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22F3">
              <w:rPr>
                <w:rFonts w:ascii="Times New Roman" w:hAnsi="Times New Roman" w:cs="Times New Roman"/>
              </w:rPr>
              <w:t xml:space="preserve">постоянно, </w:t>
            </w:r>
          </w:p>
          <w:p w14:paraId="4FDA615F" w14:textId="42179FD6" w:rsidR="00F722F3" w:rsidRPr="00F722F3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>в течение отчетного периода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5A9F0" w14:textId="77777777" w:rsidR="00C7412E" w:rsidRDefault="00F722F3" w:rsidP="0058321B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8321B">
              <w:rPr>
                <w:b w:val="0"/>
                <w:bCs w:val="0"/>
                <w:sz w:val="24"/>
                <w:szCs w:val="24"/>
              </w:rPr>
              <w:t xml:space="preserve">Выявление и предупреждение коррупционных правонарушений в деятельности </w:t>
            </w:r>
            <w:r w:rsidR="00C7412E">
              <w:rPr>
                <w:b w:val="0"/>
                <w:bCs w:val="0"/>
                <w:sz w:val="24"/>
                <w:szCs w:val="24"/>
              </w:rPr>
              <w:t>Управления, районных (городских) судов автономного округа.</w:t>
            </w:r>
          </w:p>
          <w:p w14:paraId="07D666B0" w14:textId="15D40E53" w:rsidR="00F722F3" w:rsidRPr="0058321B" w:rsidRDefault="00F722F3" w:rsidP="0058321B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</w:p>
        </w:tc>
      </w:tr>
      <w:tr w:rsidR="00A10019" w:rsidRPr="00F722F3" w14:paraId="5D25EC89" w14:textId="77777777" w:rsidTr="00262553">
        <w:tc>
          <w:tcPr>
            <w:tcW w:w="777" w:type="dxa"/>
          </w:tcPr>
          <w:p w14:paraId="4DC22854" w14:textId="5F352B89" w:rsidR="00F722F3" w:rsidRPr="0030406D" w:rsidRDefault="0030406D" w:rsidP="00F722F3">
            <w:pPr>
              <w:jc w:val="center"/>
              <w:rPr>
                <w:rFonts w:ascii="Times New Roman" w:hAnsi="Times New Roman" w:cs="Times New Roman"/>
              </w:rPr>
            </w:pPr>
            <w:r w:rsidRPr="0030406D">
              <w:rPr>
                <w:rFonts w:ascii="Times New Roman" w:hAnsi="Times New Roman" w:cs="Times New Roman"/>
              </w:rPr>
              <w:lastRenderedPageBreak/>
              <w:t>6.2.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200AC" w14:textId="4B165F65" w:rsidR="00F722F3" w:rsidRPr="00F722F3" w:rsidRDefault="00F722F3" w:rsidP="00F722F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</w:t>
            </w:r>
            <w:r w:rsidRPr="00C7412E">
              <w:rPr>
                <w:rFonts w:ascii="Times New Roman" w:hAnsi="Times New Roman" w:cs="Times New Roman"/>
              </w:rPr>
              <w:t xml:space="preserve">в </w:t>
            </w:r>
            <w:r w:rsidR="0058321B" w:rsidRPr="00C7412E">
              <w:rPr>
                <w:rFonts w:ascii="Times New Roman" w:hAnsi="Times New Roman" w:cs="Times New Roman"/>
              </w:rPr>
              <w:t xml:space="preserve">Управлении, районных (городских) </w:t>
            </w:r>
            <w:r w:rsidRPr="00C7412E">
              <w:rPr>
                <w:rFonts w:ascii="Times New Roman" w:hAnsi="Times New Roman" w:cs="Times New Roman"/>
              </w:rPr>
              <w:t>судах</w:t>
            </w:r>
            <w:r w:rsidR="0030406D" w:rsidRPr="00C7412E">
              <w:rPr>
                <w:rFonts w:ascii="Times New Roman" w:hAnsi="Times New Roman" w:cs="Times New Roman"/>
              </w:rPr>
              <w:t xml:space="preserve"> автономного округа</w:t>
            </w:r>
            <w:r w:rsidRPr="00C7412E">
              <w:rPr>
                <w:rFonts w:ascii="Times New Roman" w:hAnsi="Times New Roman" w:cs="Times New Roman"/>
              </w:rPr>
              <w:t xml:space="preserve"> и применение</w:t>
            </w:r>
            <w:r w:rsidRPr="00F722F3">
              <w:rPr>
                <w:rFonts w:ascii="Times New Roman" w:hAnsi="Times New Roman" w:cs="Times New Roman"/>
              </w:rPr>
              <w:t xml:space="preserve"> соответствующих мер реагирования</w:t>
            </w:r>
            <w:r w:rsidR="005832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6C67E" w14:textId="77777777" w:rsidR="00F722F3" w:rsidRDefault="0030406D" w:rsidP="00F722F3">
            <w:pPr>
              <w:jc w:val="center"/>
              <w:rPr>
                <w:rFonts w:ascii="Times New Roman" w:hAnsi="Times New Roman" w:cs="Times New Roman"/>
              </w:rPr>
            </w:pPr>
            <w:r w:rsidRPr="00886699">
              <w:rPr>
                <w:rFonts w:ascii="Times New Roman" w:hAnsi="Times New Roman" w:cs="Times New Roman"/>
              </w:rPr>
              <w:t>ОГС, К и ПК</w:t>
            </w:r>
          </w:p>
          <w:p w14:paraId="5F0A1006" w14:textId="30898FFD" w:rsidR="00C7412E" w:rsidRPr="00F722F3" w:rsidRDefault="00C7412E" w:rsidP="00F722F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ООПО 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3D6E2" w14:textId="77777777" w:rsidR="0058321B" w:rsidRDefault="00F722F3" w:rsidP="00F722F3">
            <w:pPr>
              <w:jc w:val="center"/>
              <w:rPr>
                <w:rFonts w:ascii="Times New Roman" w:hAnsi="Times New Roman" w:cs="Times New Roman"/>
              </w:rPr>
            </w:pPr>
            <w:r w:rsidRPr="00F722F3">
              <w:rPr>
                <w:rFonts w:ascii="Times New Roman" w:hAnsi="Times New Roman" w:cs="Times New Roman"/>
              </w:rPr>
              <w:t xml:space="preserve">постоянно, </w:t>
            </w:r>
          </w:p>
          <w:p w14:paraId="201597BD" w14:textId="58497D96" w:rsidR="00F722F3" w:rsidRPr="00F722F3" w:rsidRDefault="00F722F3" w:rsidP="00F722F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>в течение отчетного периода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AF42A" w14:textId="297734DD" w:rsidR="00F722F3" w:rsidRPr="0058321B" w:rsidRDefault="0058321B" w:rsidP="0058321B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8321B">
              <w:rPr>
                <w:b w:val="0"/>
                <w:bCs w:val="0"/>
                <w:sz w:val="24"/>
                <w:szCs w:val="24"/>
              </w:rPr>
              <w:t>У</w:t>
            </w:r>
            <w:r w:rsidR="00F722F3" w:rsidRPr="0058321B">
              <w:rPr>
                <w:b w:val="0"/>
                <w:bCs w:val="0"/>
                <w:sz w:val="24"/>
                <w:szCs w:val="24"/>
              </w:rPr>
              <w:t>становление фактов нарушения законодательства Российской Федерации о противодействии коррупции</w:t>
            </w:r>
            <w:r w:rsidRPr="0058321B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790378" w:rsidRPr="00F722F3" w14:paraId="61E82AC0" w14:textId="77777777" w:rsidTr="00262553">
        <w:tc>
          <w:tcPr>
            <w:tcW w:w="777" w:type="dxa"/>
          </w:tcPr>
          <w:p w14:paraId="26E478A5" w14:textId="0DBE5407" w:rsidR="00F722F3" w:rsidRPr="0030406D" w:rsidRDefault="0030406D" w:rsidP="00F722F3">
            <w:pPr>
              <w:jc w:val="center"/>
              <w:rPr>
                <w:rFonts w:ascii="Times New Roman" w:hAnsi="Times New Roman" w:cs="Times New Roman"/>
              </w:rPr>
            </w:pPr>
            <w:r w:rsidRPr="0030406D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51BE6" w14:textId="5410C2FB" w:rsidR="00F722F3" w:rsidRPr="00F722F3" w:rsidRDefault="00F722F3" w:rsidP="00F722F3">
            <w:pPr>
              <w:shd w:val="clear" w:color="auto" w:fill="FFFFFF"/>
              <w:ind w:firstLine="19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 xml:space="preserve">Размещение на официальном сайте </w:t>
            </w:r>
            <w:r w:rsidR="0058321B">
              <w:rPr>
                <w:rFonts w:ascii="Times New Roman" w:hAnsi="Times New Roman" w:cs="Times New Roman"/>
              </w:rPr>
              <w:t xml:space="preserve">Управления </w:t>
            </w:r>
            <w:r w:rsidRPr="00F722F3">
              <w:rPr>
                <w:rFonts w:ascii="Times New Roman" w:hAnsi="Times New Roman" w:cs="Times New Roman"/>
              </w:rPr>
              <w:t>данных судебной статистики по делам коррупционной направленности</w:t>
            </w:r>
            <w:r w:rsidR="005832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C04BF" w14:textId="009F1AC8" w:rsidR="00F722F3" w:rsidRPr="00F722F3" w:rsidRDefault="0030406D" w:rsidP="00C7412E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406D">
              <w:rPr>
                <w:rFonts w:ascii="Times New Roman" w:hAnsi="Times New Roman" w:cs="Times New Roman"/>
              </w:rPr>
              <w:t>О</w:t>
            </w:r>
            <w:r w:rsidR="00C7412E">
              <w:rPr>
                <w:rFonts w:ascii="Times New Roman" w:hAnsi="Times New Roman" w:cs="Times New Roman"/>
              </w:rPr>
              <w:t>О</w:t>
            </w:r>
            <w:r w:rsidRPr="0030406D">
              <w:rPr>
                <w:rFonts w:ascii="Times New Roman" w:hAnsi="Times New Roman" w:cs="Times New Roman"/>
              </w:rPr>
              <w:t>ПО 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193D7" w14:textId="77777777" w:rsidR="0058321B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22F3">
              <w:rPr>
                <w:rFonts w:ascii="Times New Roman" w:hAnsi="Times New Roman" w:cs="Times New Roman"/>
              </w:rPr>
              <w:t xml:space="preserve">ежегодно, </w:t>
            </w:r>
          </w:p>
          <w:p w14:paraId="648EE415" w14:textId="2214F5AC" w:rsidR="00F722F3" w:rsidRPr="00F722F3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>до 30 апреля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D0EB85" w14:textId="575C63BD" w:rsidR="00F722F3" w:rsidRPr="0058321B" w:rsidRDefault="0058321B" w:rsidP="0058321B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8321B">
              <w:rPr>
                <w:b w:val="0"/>
                <w:bCs w:val="0"/>
                <w:sz w:val="24"/>
                <w:szCs w:val="24"/>
              </w:rPr>
              <w:t>Р</w:t>
            </w:r>
            <w:r w:rsidR="00F722F3" w:rsidRPr="0058321B">
              <w:rPr>
                <w:b w:val="0"/>
                <w:bCs w:val="0"/>
                <w:sz w:val="24"/>
                <w:szCs w:val="24"/>
              </w:rPr>
              <w:t xml:space="preserve">азмещение на </w:t>
            </w:r>
            <w:r>
              <w:rPr>
                <w:b w:val="0"/>
                <w:bCs w:val="0"/>
                <w:sz w:val="24"/>
                <w:szCs w:val="24"/>
              </w:rPr>
              <w:t xml:space="preserve">официальном </w:t>
            </w:r>
            <w:r w:rsidR="00F722F3" w:rsidRPr="0058321B">
              <w:rPr>
                <w:b w:val="0"/>
                <w:bCs w:val="0"/>
                <w:sz w:val="24"/>
                <w:szCs w:val="24"/>
              </w:rPr>
              <w:t xml:space="preserve">сайте </w:t>
            </w:r>
            <w:r>
              <w:rPr>
                <w:b w:val="0"/>
                <w:bCs w:val="0"/>
                <w:sz w:val="24"/>
                <w:szCs w:val="24"/>
              </w:rPr>
              <w:t xml:space="preserve">Управления </w:t>
            </w:r>
            <w:r w:rsidR="00F722F3" w:rsidRPr="0058321B">
              <w:rPr>
                <w:b w:val="0"/>
                <w:bCs w:val="0"/>
                <w:sz w:val="24"/>
                <w:szCs w:val="24"/>
              </w:rPr>
              <w:t>Судебного департамента данных судебной статистики по делам коррупционной направленности</w:t>
            </w:r>
            <w:r w:rsidRPr="0058321B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790378" w:rsidRPr="00F722F3" w14:paraId="26FB62B8" w14:textId="77777777" w:rsidTr="00262553">
        <w:tc>
          <w:tcPr>
            <w:tcW w:w="777" w:type="dxa"/>
          </w:tcPr>
          <w:p w14:paraId="22BCF4FF" w14:textId="6FD1FF54" w:rsidR="00F722F3" w:rsidRPr="0030406D" w:rsidRDefault="0030406D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FAE08" w14:textId="76ECC554" w:rsidR="00F722F3" w:rsidRPr="00F722F3" w:rsidRDefault="00F722F3" w:rsidP="00F722F3">
            <w:pPr>
              <w:shd w:val="clear" w:color="auto" w:fill="FFFFFF"/>
              <w:ind w:firstLine="19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 xml:space="preserve">Ведение и наполнение раздела «Противодействие коррупции» на официальном сайте </w:t>
            </w:r>
            <w:r w:rsidR="0058321B">
              <w:rPr>
                <w:rFonts w:ascii="Times New Roman" w:hAnsi="Times New Roman" w:cs="Times New Roman"/>
              </w:rPr>
              <w:t>Управления.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4491D" w14:textId="25BCE7A0" w:rsidR="00F722F3" w:rsidRPr="00F722F3" w:rsidRDefault="0030406D" w:rsidP="0030406D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6699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06030" w14:textId="77777777" w:rsidR="0058321B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22F3">
              <w:rPr>
                <w:rFonts w:ascii="Times New Roman" w:hAnsi="Times New Roman" w:cs="Times New Roman"/>
              </w:rPr>
              <w:t xml:space="preserve">постоянно, </w:t>
            </w:r>
          </w:p>
          <w:p w14:paraId="6DC5C010" w14:textId="69037806" w:rsidR="00F722F3" w:rsidRPr="00F722F3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>в течение отчетного периода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6208B" w14:textId="40ED3E85" w:rsidR="00F722F3" w:rsidRPr="0058321B" w:rsidRDefault="0058321B" w:rsidP="0058321B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>О</w:t>
            </w:r>
            <w:r w:rsidR="00F722F3" w:rsidRPr="0058321B">
              <w:rPr>
                <w:b w:val="0"/>
                <w:bCs w:val="0"/>
                <w:sz w:val="24"/>
                <w:szCs w:val="24"/>
              </w:rPr>
              <w:t xml:space="preserve">беспечение открытости и доступности информации об антикоррупционной деятельности в </w:t>
            </w:r>
            <w:r>
              <w:rPr>
                <w:b w:val="0"/>
                <w:bCs w:val="0"/>
                <w:sz w:val="24"/>
                <w:szCs w:val="24"/>
              </w:rPr>
              <w:t xml:space="preserve">Управлении. </w:t>
            </w:r>
          </w:p>
        </w:tc>
      </w:tr>
      <w:tr w:rsidR="00790378" w:rsidRPr="00F722F3" w14:paraId="2ABDB8A8" w14:textId="77777777" w:rsidTr="00262553">
        <w:tc>
          <w:tcPr>
            <w:tcW w:w="777" w:type="dxa"/>
          </w:tcPr>
          <w:p w14:paraId="1506E7BE" w14:textId="5F34662C" w:rsidR="00F722F3" w:rsidRPr="0030406D" w:rsidRDefault="0030406D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50EA8" w14:textId="64C70BF3" w:rsidR="00F722F3" w:rsidRPr="00F722F3" w:rsidRDefault="00F722F3" w:rsidP="0058321B">
            <w:pPr>
              <w:shd w:val="clear" w:color="auto" w:fill="FFFFF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 xml:space="preserve">Проведение мониторинга ведения и наполнения разделов «Противодействие коррупции» на официальных сайтах </w:t>
            </w:r>
            <w:r w:rsidR="0058321B">
              <w:rPr>
                <w:rFonts w:ascii="Times New Roman" w:hAnsi="Times New Roman" w:cs="Times New Roman"/>
              </w:rPr>
              <w:t>районных (городских) судов</w:t>
            </w:r>
            <w:r w:rsidR="0030406D">
              <w:rPr>
                <w:rFonts w:ascii="Times New Roman" w:hAnsi="Times New Roman" w:cs="Times New Roman"/>
              </w:rPr>
              <w:t xml:space="preserve"> автономного округа</w:t>
            </w:r>
            <w:r w:rsidR="005832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02A70" w14:textId="69C294A0" w:rsidR="00F722F3" w:rsidRPr="00F722F3" w:rsidRDefault="0030406D" w:rsidP="0030406D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86699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238EB" w14:textId="77777777" w:rsidR="0058321B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22F3">
              <w:rPr>
                <w:rFonts w:ascii="Times New Roman" w:hAnsi="Times New Roman" w:cs="Times New Roman"/>
              </w:rPr>
              <w:t xml:space="preserve">ежегодно, </w:t>
            </w:r>
          </w:p>
          <w:p w14:paraId="20A8B147" w14:textId="50A52DFE" w:rsidR="00F722F3" w:rsidRPr="00F722F3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>до 1 декабря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5B92E" w14:textId="007C8805" w:rsidR="00F722F3" w:rsidRPr="0058321B" w:rsidRDefault="0058321B" w:rsidP="0058321B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>О</w:t>
            </w:r>
            <w:r w:rsidR="00F722F3" w:rsidRPr="0058321B">
              <w:rPr>
                <w:b w:val="0"/>
                <w:bCs w:val="0"/>
                <w:sz w:val="24"/>
                <w:szCs w:val="24"/>
              </w:rPr>
              <w:t xml:space="preserve">беспечение открытости и доступности информации об антикоррупционной деятельности в </w:t>
            </w:r>
            <w:r>
              <w:rPr>
                <w:b w:val="0"/>
                <w:bCs w:val="0"/>
                <w:sz w:val="24"/>
                <w:szCs w:val="24"/>
              </w:rPr>
              <w:t>районных (городских) судах</w:t>
            </w:r>
            <w:r w:rsidR="0030406D">
              <w:rPr>
                <w:b w:val="0"/>
                <w:bCs w:val="0"/>
                <w:sz w:val="24"/>
                <w:szCs w:val="24"/>
              </w:rPr>
              <w:t xml:space="preserve"> автономного округа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790378" w:rsidRPr="00F722F3" w14:paraId="1FAFADE5" w14:textId="77777777" w:rsidTr="00262553">
        <w:tc>
          <w:tcPr>
            <w:tcW w:w="777" w:type="dxa"/>
          </w:tcPr>
          <w:p w14:paraId="4B61DF8C" w14:textId="3029153C" w:rsidR="00F722F3" w:rsidRPr="0030406D" w:rsidRDefault="0030406D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9D887" w14:textId="6FDD230A" w:rsidR="00F722F3" w:rsidRPr="00F722F3" w:rsidRDefault="00F722F3" w:rsidP="00F722F3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>Проведение мониторинга размещения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30406D">
              <w:rPr>
                <w:rFonts w:ascii="Times New Roman" w:hAnsi="Times New Roman" w:cs="Times New Roman"/>
              </w:rPr>
              <w:t xml:space="preserve"> районных (городских) судов автономного округа </w:t>
            </w:r>
            <w:r w:rsidRPr="00F722F3">
              <w:rPr>
                <w:rFonts w:ascii="Times New Roman" w:hAnsi="Times New Roman" w:cs="Times New Roman"/>
              </w:rPr>
              <w:t xml:space="preserve">в рамках декларационных кампаний 2025-2028 годов на официальных сайтах </w:t>
            </w:r>
            <w:r w:rsidR="0058321B">
              <w:rPr>
                <w:rFonts w:ascii="Times New Roman" w:hAnsi="Times New Roman" w:cs="Times New Roman"/>
              </w:rPr>
              <w:t>районных (городских) судов</w:t>
            </w:r>
            <w:r w:rsidR="00610EEF">
              <w:rPr>
                <w:rFonts w:ascii="Times New Roman" w:hAnsi="Times New Roman" w:cs="Times New Roman"/>
              </w:rPr>
              <w:t xml:space="preserve"> автономного округа</w:t>
            </w:r>
            <w:r w:rsidR="005832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45E47" w14:textId="360A1FF6" w:rsidR="00F722F3" w:rsidRPr="00F722F3" w:rsidRDefault="0030406D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406D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FA8D6" w14:textId="77777777" w:rsidR="0058321B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22F3">
              <w:rPr>
                <w:rFonts w:ascii="Times New Roman" w:hAnsi="Times New Roman" w:cs="Times New Roman"/>
              </w:rPr>
              <w:t xml:space="preserve">ежегодно, </w:t>
            </w:r>
          </w:p>
          <w:p w14:paraId="47219C37" w14:textId="31905DEA" w:rsidR="00F722F3" w:rsidRPr="00F722F3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>до 1 июня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2BC53" w14:textId="200F12FC" w:rsidR="00F722F3" w:rsidRPr="0058321B" w:rsidRDefault="00E140C6" w:rsidP="0058321B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>О</w:t>
            </w:r>
            <w:r w:rsidR="00F722F3" w:rsidRPr="0058321B">
              <w:rPr>
                <w:b w:val="0"/>
                <w:bCs w:val="0"/>
                <w:sz w:val="24"/>
                <w:szCs w:val="24"/>
              </w:rPr>
              <w:t xml:space="preserve">беспечение открытости и доступности информации о доходах, расходах, об имуществе </w:t>
            </w:r>
            <w:r>
              <w:rPr>
                <w:b w:val="0"/>
                <w:bCs w:val="0"/>
                <w:sz w:val="24"/>
                <w:szCs w:val="24"/>
              </w:rPr>
              <w:t>и</w:t>
            </w:r>
            <w:r w:rsidR="00F722F3" w:rsidRPr="0058321B">
              <w:rPr>
                <w:b w:val="0"/>
                <w:bCs w:val="0"/>
                <w:sz w:val="24"/>
                <w:szCs w:val="24"/>
              </w:rPr>
              <w:t xml:space="preserve"> обязательствах имущественного </w:t>
            </w:r>
            <w:r w:rsidRPr="0058321B">
              <w:rPr>
                <w:b w:val="0"/>
                <w:bCs w:val="0"/>
                <w:sz w:val="24"/>
                <w:szCs w:val="24"/>
              </w:rPr>
              <w:t>характера</w:t>
            </w:r>
            <w:r>
              <w:rPr>
                <w:b w:val="0"/>
                <w:bCs w:val="0"/>
                <w:sz w:val="24"/>
                <w:szCs w:val="24"/>
              </w:rPr>
              <w:t xml:space="preserve"> федеральных государственных</w:t>
            </w:r>
            <w:r w:rsidR="00F722F3" w:rsidRPr="0058321B">
              <w:rPr>
                <w:b w:val="0"/>
                <w:bCs w:val="0"/>
                <w:sz w:val="24"/>
                <w:szCs w:val="24"/>
              </w:rPr>
              <w:t xml:space="preserve"> гражданских служащих</w:t>
            </w:r>
            <w:r w:rsidR="00610EEF">
              <w:t xml:space="preserve"> </w:t>
            </w:r>
            <w:r w:rsidR="00610EEF" w:rsidRPr="00610EEF">
              <w:rPr>
                <w:b w:val="0"/>
                <w:bCs w:val="0"/>
                <w:sz w:val="24"/>
                <w:szCs w:val="24"/>
              </w:rPr>
              <w:t>районных (городских) судов автономного округа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790378" w:rsidRPr="00F722F3" w14:paraId="32750536" w14:textId="77777777" w:rsidTr="00C7412E">
        <w:tc>
          <w:tcPr>
            <w:tcW w:w="777" w:type="dxa"/>
          </w:tcPr>
          <w:p w14:paraId="31AEF9D7" w14:textId="2A1BCFD6" w:rsidR="00F722F3" w:rsidRPr="0030406D" w:rsidRDefault="00610EEF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38A2B" w14:textId="0DA7619B" w:rsidR="00F722F3" w:rsidRPr="00C7412E" w:rsidRDefault="00F722F3" w:rsidP="00C7412E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</w:rPr>
            </w:pPr>
            <w:r w:rsidRPr="00C7412E">
              <w:rPr>
                <w:rFonts w:ascii="Times New Roman" w:hAnsi="Times New Roman" w:cs="Times New Roman"/>
              </w:rPr>
              <w:t xml:space="preserve">Организация функционирования телефона доверия в </w:t>
            </w:r>
            <w:r w:rsidR="00E140C6" w:rsidRPr="00C7412E">
              <w:rPr>
                <w:rFonts w:ascii="Times New Roman" w:hAnsi="Times New Roman" w:cs="Times New Roman"/>
              </w:rPr>
              <w:t>Управлении</w:t>
            </w:r>
            <w:r w:rsidRPr="00C7412E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C7412E">
              <w:rPr>
                <w:rFonts w:ascii="Times New Roman" w:hAnsi="Times New Roman" w:cs="Times New Roman"/>
              </w:rPr>
              <w:t>связанным</w:t>
            </w:r>
            <w:proofErr w:type="gramEnd"/>
            <w:r w:rsidRPr="00C7412E">
              <w:rPr>
                <w:rFonts w:ascii="Times New Roman" w:hAnsi="Times New Roman" w:cs="Times New Roman"/>
              </w:rPr>
              <w:t xml:space="preserve"> с проявлениями коррупции в </w:t>
            </w:r>
            <w:r w:rsidR="00E140C6" w:rsidRPr="00C7412E">
              <w:rPr>
                <w:rFonts w:ascii="Times New Roman" w:hAnsi="Times New Roman" w:cs="Times New Roman"/>
              </w:rPr>
              <w:t>Управлении</w:t>
            </w:r>
            <w:r w:rsidR="00A61DAA" w:rsidRPr="00C7412E">
              <w:rPr>
                <w:rFonts w:ascii="Times New Roman" w:hAnsi="Times New Roman" w:cs="Times New Roman"/>
              </w:rPr>
              <w:t>, районных (городских) судах.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C85E07" w14:textId="006951D2" w:rsidR="00F722F3" w:rsidRPr="00C7412E" w:rsidRDefault="00C7412E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7412E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CBF42D" w14:textId="555DCFCE" w:rsidR="00F722F3" w:rsidRPr="00C7412E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7412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3670B" w14:textId="347965B8" w:rsidR="00F722F3" w:rsidRPr="00C7412E" w:rsidRDefault="00A61DAA" w:rsidP="0058321B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C7412E">
              <w:rPr>
                <w:b w:val="0"/>
                <w:bCs w:val="0"/>
                <w:sz w:val="24"/>
                <w:szCs w:val="24"/>
              </w:rPr>
              <w:t>О</w:t>
            </w:r>
            <w:r w:rsidR="00F722F3" w:rsidRPr="00C7412E">
              <w:rPr>
                <w:b w:val="0"/>
                <w:bCs w:val="0"/>
                <w:sz w:val="24"/>
                <w:szCs w:val="24"/>
              </w:rPr>
              <w:t xml:space="preserve">беспечение эффективной системы обратной связи </w:t>
            </w:r>
            <w:r w:rsidRPr="00C7412E">
              <w:rPr>
                <w:b w:val="0"/>
                <w:bCs w:val="0"/>
                <w:sz w:val="24"/>
                <w:szCs w:val="24"/>
              </w:rPr>
              <w:t xml:space="preserve">Управления </w:t>
            </w:r>
            <w:r w:rsidR="00F722F3" w:rsidRPr="00C7412E">
              <w:rPr>
                <w:b w:val="0"/>
                <w:bCs w:val="0"/>
                <w:sz w:val="24"/>
                <w:szCs w:val="24"/>
              </w:rPr>
              <w:t>с населением и институтами гражданского общества по вопросам противодействия коррупции</w:t>
            </w:r>
            <w:r w:rsidRPr="00C7412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790378" w:rsidRPr="00F722F3" w14:paraId="788D3FF7" w14:textId="77777777" w:rsidTr="00262553">
        <w:tc>
          <w:tcPr>
            <w:tcW w:w="777" w:type="dxa"/>
          </w:tcPr>
          <w:p w14:paraId="4E55B7E4" w14:textId="43FFF6FB" w:rsidR="00F722F3" w:rsidRPr="0030406D" w:rsidRDefault="001E71E0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  <w:r w:rsidR="008733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C8669" w14:textId="18F3260F" w:rsidR="00F722F3" w:rsidRPr="00F722F3" w:rsidRDefault="00F722F3" w:rsidP="00F722F3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 xml:space="preserve">Контроль за обеспечением организации работы телефонов доверия в </w:t>
            </w:r>
            <w:r w:rsidR="00A61DAA">
              <w:rPr>
                <w:rFonts w:ascii="Times New Roman" w:hAnsi="Times New Roman" w:cs="Times New Roman"/>
              </w:rPr>
              <w:t xml:space="preserve">районных (городских) </w:t>
            </w:r>
            <w:r w:rsidRPr="00F722F3">
              <w:rPr>
                <w:rFonts w:ascii="Times New Roman" w:hAnsi="Times New Roman" w:cs="Times New Roman"/>
              </w:rPr>
              <w:t>судах</w:t>
            </w:r>
            <w:r w:rsidR="00220E34">
              <w:rPr>
                <w:rFonts w:ascii="Times New Roman" w:hAnsi="Times New Roman" w:cs="Times New Roman"/>
              </w:rPr>
              <w:t xml:space="preserve"> автономного округа</w:t>
            </w:r>
            <w:r w:rsidR="00A61D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D4927" w14:textId="69B361FC" w:rsidR="00F722F3" w:rsidRPr="00F722F3" w:rsidRDefault="0087338E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406D">
              <w:rPr>
                <w:rFonts w:ascii="Times New Roman" w:hAnsi="Times New Roman" w:cs="Times New Roman"/>
              </w:rPr>
              <w:t>ОГС, К и 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04BA5" w14:textId="77777777" w:rsidR="00A61DAA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22F3">
              <w:rPr>
                <w:rFonts w:ascii="Times New Roman" w:hAnsi="Times New Roman" w:cs="Times New Roman"/>
              </w:rPr>
              <w:t xml:space="preserve">постоянно, </w:t>
            </w:r>
          </w:p>
          <w:p w14:paraId="701E8430" w14:textId="0514716E" w:rsidR="00F722F3" w:rsidRPr="00F722F3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>в течение отчетного периода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F485AD" w14:textId="77777777" w:rsidR="00F722F3" w:rsidRDefault="00A61DAA" w:rsidP="0058321B">
            <w:pPr>
              <w:pStyle w:val="40"/>
              <w:shd w:val="clear" w:color="auto" w:fill="auto"/>
              <w:spacing w:before="0" w:line="240" w:lineRule="auto"/>
              <w:jc w:val="both"/>
              <w:rPr>
                <w:rStyle w:val="29pt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</w:t>
            </w:r>
            <w:r w:rsidR="00F722F3" w:rsidRPr="0058321B">
              <w:rPr>
                <w:b w:val="0"/>
                <w:bCs w:val="0"/>
                <w:sz w:val="24"/>
                <w:szCs w:val="24"/>
              </w:rPr>
              <w:t xml:space="preserve">беспечение </w:t>
            </w:r>
            <w:r w:rsidR="00F722F3" w:rsidRPr="00A61DAA">
              <w:rPr>
                <w:b w:val="0"/>
                <w:bCs w:val="0"/>
                <w:sz w:val="24"/>
                <w:szCs w:val="24"/>
              </w:rPr>
              <w:t xml:space="preserve">эффективной системы обратной связи с населением и институтами гражданского общества по вопросам противодействия коррупции </w:t>
            </w:r>
            <w:r w:rsidRPr="00A61DAA">
              <w:rPr>
                <w:rStyle w:val="29pt"/>
                <w:b w:val="0"/>
                <w:bCs w:val="0"/>
                <w:sz w:val="24"/>
                <w:szCs w:val="24"/>
              </w:rPr>
              <w:t>в районных (городских) судах</w:t>
            </w:r>
            <w:r w:rsidR="0087338E">
              <w:rPr>
                <w:rStyle w:val="29pt"/>
                <w:b w:val="0"/>
                <w:bCs w:val="0"/>
                <w:sz w:val="24"/>
                <w:szCs w:val="24"/>
              </w:rPr>
              <w:t xml:space="preserve"> автономного округа</w:t>
            </w:r>
            <w:r w:rsidRPr="00A61DAA">
              <w:rPr>
                <w:rStyle w:val="29pt"/>
                <w:b w:val="0"/>
                <w:bCs w:val="0"/>
                <w:sz w:val="24"/>
                <w:szCs w:val="24"/>
              </w:rPr>
              <w:t>.</w:t>
            </w:r>
          </w:p>
          <w:p w14:paraId="5DC20D83" w14:textId="1B6B6FD5" w:rsidR="00C7412E" w:rsidRPr="0058321B" w:rsidRDefault="00C7412E" w:rsidP="0058321B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</w:p>
        </w:tc>
      </w:tr>
      <w:tr w:rsidR="00790378" w:rsidRPr="00F722F3" w14:paraId="1BD81EC7" w14:textId="77777777" w:rsidTr="00C7412E">
        <w:tc>
          <w:tcPr>
            <w:tcW w:w="777" w:type="dxa"/>
          </w:tcPr>
          <w:p w14:paraId="5DDBDDB7" w14:textId="759ECE02" w:rsidR="00F722F3" w:rsidRPr="0030406D" w:rsidRDefault="001E71E0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6.9</w:t>
            </w:r>
            <w:r w:rsidR="008733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D5A067" w14:textId="2F474D31" w:rsidR="00F722F3" w:rsidRPr="00F722F3" w:rsidRDefault="00F722F3" w:rsidP="00F722F3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>Осуществление взаимодействия с правоохранительными органами по вопросам противодействия коррупции</w:t>
            </w:r>
            <w:r w:rsidR="00A61D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9C85F" w14:textId="77777777" w:rsidR="00F722F3" w:rsidRDefault="00C7412E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0406D">
              <w:rPr>
                <w:rFonts w:ascii="Times New Roman" w:hAnsi="Times New Roman" w:cs="Times New Roman"/>
              </w:rPr>
              <w:t>ОГС, К и ПК</w:t>
            </w:r>
          </w:p>
          <w:p w14:paraId="5C7770F9" w14:textId="20B89BBC" w:rsidR="00C7412E" w:rsidRPr="00F722F3" w:rsidRDefault="00C7412E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ООПО 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0C047B" w14:textId="77777777" w:rsidR="00A61DAA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722F3">
              <w:rPr>
                <w:rFonts w:ascii="Times New Roman" w:hAnsi="Times New Roman" w:cs="Times New Roman"/>
              </w:rPr>
              <w:t xml:space="preserve">постоянно, </w:t>
            </w:r>
          </w:p>
          <w:p w14:paraId="6D35ED53" w14:textId="5D6919B4" w:rsidR="00F722F3" w:rsidRPr="00F722F3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>в течение отчетного периода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E866F" w14:textId="492CA323" w:rsidR="00F722F3" w:rsidRPr="0058321B" w:rsidRDefault="00A61DAA" w:rsidP="0058321B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>С</w:t>
            </w:r>
            <w:r w:rsidR="00F722F3" w:rsidRPr="0058321B">
              <w:rPr>
                <w:b w:val="0"/>
                <w:bCs w:val="0"/>
                <w:sz w:val="24"/>
                <w:szCs w:val="24"/>
              </w:rPr>
              <w:t xml:space="preserve">воевременное оперативное </w:t>
            </w:r>
            <w:r w:rsidRPr="0058321B">
              <w:rPr>
                <w:b w:val="0"/>
                <w:bCs w:val="0"/>
                <w:sz w:val="24"/>
                <w:szCs w:val="24"/>
              </w:rPr>
              <w:t>реагирование</w:t>
            </w:r>
            <w:r w:rsidR="00F722F3" w:rsidRPr="0058321B">
              <w:rPr>
                <w:b w:val="0"/>
                <w:bCs w:val="0"/>
                <w:sz w:val="24"/>
                <w:szCs w:val="24"/>
              </w:rPr>
              <w:t xml:space="preserve">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722F3" w:rsidRPr="00F722F3" w14:paraId="51B12EDE" w14:textId="77777777" w:rsidTr="00C7412E">
        <w:tc>
          <w:tcPr>
            <w:tcW w:w="777" w:type="dxa"/>
          </w:tcPr>
          <w:p w14:paraId="4D217296" w14:textId="766281AB" w:rsidR="00F722F3" w:rsidRPr="0030406D" w:rsidRDefault="001E71E0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  <w:r w:rsidR="008733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35CA79" w14:textId="02A3E077" w:rsidR="00F722F3" w:rsidRPr="00C7412E" w:rsidRDefault="00F722F3" w:rsidP="00C7412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C7412E">
              <w:rPr>
                <w:rFonts w:ascii="Times New Roman" w:hAnsi="Times New Roman" w:cs="Times New Roman"/>
              </w:rPr>
              <w:t xml:space="preserve">Осуществление взаимодействия с </w:t>
            </w:r>
            <w:r w:rsidR="00C7412E" w:rsidRPr="00C7412E">
              <w:rPr>
                <w:rFonts w:ascii="Times New Roman" w:hAnsi="Times New Roman" w:cs="Times New Roman"/>
              </w:rPr>
              <w:t>Комиссией Совета судей Ханты-Мансийского автономного округа – Югры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94A0F2" w14:textId="77777777" w:rsidR="00C7412E" w:rsidRPr="00C7412E" w:rsidRDefault="00C7412E" w:rsidP="00C7412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7412E">
              <w:rPr>
                <w:rFonts w:ascii="Times New Roman" w:hAnsi="Times New Roman" w:cs="Times New Roman"/>
              </w:rPr>
              <w:t>ОГС, К и ПК</w:t>
            </w:r>
          </w:p>
          <w:p w14:paraId="05A53F9B" w14:textId="6AEF2E17" w:rsidR="00F722F3" w:rsidRPr="00C7412E" w:rsidRDefault="00C7412E" w:rsidP="00C7412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7412E">
              <w:rPr>
                <w:rFonts w:ascii="Times New Roman" w:hAnsi="Times New Roman" w:cs="Times New Roman"/>
              </w:rPr>
              <w:t>ООПО 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4E4D14" w14:textId="77777777" w:rsidR="00A61DAA" w:rsidRPr="00C7412E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7412E">
              <w:rPr>
                <w:rFonts w:ascii="Times New Roman" w:hAnsi="Times New Roman" w:cs="Times New Roman"/>
              </w:rPr>
              <w:t xml:space="preserve">постоянно, </w:t>
            </w:r>
          </w:p>
          <w:p w14:paraId="2F85C0E7" w14:textId="57894CA5" w:rsidR="00F722F3" w:rsidRPr="00C7412E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7412E">
              <w:rPr>
                <w:rFonts w:ascii="Times New Roman" w:hAnsi="Times New Roman" w:cs="Times New Roman"/>
              </w:rPr>
              <w:t>в течение отчетного периода</w:t>
            </w:r>
          </w:p>
        </w:tc>
        <w:tc>
          <w:tcPr>
            <w:tcW w:w="5946" w:type="dxa"/>
          </w:tcPr>
          <w:p w14:paraId="39461C1C" w14:textId="5CDAA909" w:rsidR="00F722F3" w:rsidRPr="00C7412E" w:rsidRDefault="00A61DAA" w:rsidP="00C7412E">
            <w:pPr>
              <w:pStyle w:val="40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C7412E">
              <w:rPr>
                <w:b w:val="0"/>
                <w:bCs w:val="0"/>
                <w:sz w:val="24"/>
                <w:szCs w:val="24"/>
              </w:rPr>
              <w:t>П</w:t>
            </w:r>
            <w:r w:rsidR="00F722F3" w:rsidRPr="00C7412E">
              <w:rPr>
                <w:b w:val="0"/>
                <w:bCs w:val="0"/>
                <w:sz w:val="24"/>
                <w:szCs w:val="24"/>
              </w:rPr>
              <w:t xml:space="preserve">рактическое взаимодействие с </w:t>
            </w:r>
            <w:r w:rsidR="00C7412E" w:rsidRPr="00C7412E">
              <w:rPr>
                <w:b w:val="0"/>
                <w:bCs w:val="0"/>
                <w:sz w:val="24"/>
                <w:szCs w:val="24"/>
              </w:rPr>
              <w:t>Комиссией Совета судей Ханты-Мансийского автономного округа – Югры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  <w:r w:rsidR="00F722F3" w:rsidRPr="00C7412E">
              <w:rPr>
                <w:b w:val="0"/>
                <w:bCs w:val="0"/>
                <w:sz w:val="24"/>
                <w:szCs w:val="24"/>
              </w:rPr>
              <w:t>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3132-1 «О статусе судей в Российской Федерации» и Кодексом судейской этики</w:t>
            </w:r>
            <w:r w:rsidRPr="00C7412E">
              <w:rPr>
                <w:b w:val="0"/>
                <w:bCs w:val="0"/>
                <w:sz w:val="24"/>
                <w:szCs w:val="24"/>
              </w:rPr>
              <w:t>.</w:t>
            </w:r>
            <w:proofErr w:type="gramEnd"/>
          </w:p>
        </w:tc>
      </w:tr>
      <w:tr w:rsidR="00F722F3" w:rsidRPr="00F722F3" w14:paraId="794F5DB1" w14:textId="77777777" w:rsidTr="00C7412E">
        <w:tc>
          <w:tcPr>
            <w:tcW w:w="777" w:type="dxa"/>
          </w:tcPr>
          <w:p w14:paraId="155FEC8B" w14:textId="70B4BF2F" w:rsidR="00F722F3" w:rsidRPr="0030406D" w:rsidRDefault="001E71E0" w:rsidP="00F72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</w:t>
            </w:r>
            <w:r w:rsidR="008733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024792" w14:textId="7C1F2920" w:rsidR="00F722F3" w:rsidRPr="00F722F3" w:rsidRDefault="00F722F3" w:rsidP="00F722F3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>Обобщение практики рассмотрения обращений граждан и организаций по фактам коррупции</w:t>
            </w:r>
            <w:r w:rsidR="00A61D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BFD6BC" w14:textId="77777777" w:rsidR="00C7412E" w:rsidRPr="00C7412E" w:rsidRDefault="00C7412E" w:rsidP="00C7412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7412E">
              <w:rPr>
                <w:rFonts w:ascii="Times New Roman" w:hAnsi="Times New Roman" w:cs="Times New Roman"/>
              </w:rPr>
              <w:t>ОГС, К и ПК</w:t>
            </w:r>
          </w:p>
          <w:p w14:paraId="1E8072EC" w14:textId="659D9288" w:rsidR="00F722F3" w:rsidRPr="00F722F3" w:rsidRDefault="00C7412E" w:rsidP="00C7412E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412E">
              <w:rPr>
                <w:rFonts w:ascii="Times New Roman" w:hAnsi="Times New Roman" w:cs="Times New Roman"/>
              </w:rPr>
              <w:t>ООПО 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59B21" w14:textId="206888A2" w:rsidR="00F722F3" w:rsidRPr="00F722F3" w:rsidRDefault="00F722F3" w:rsidP="00F722F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22F3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D2131" w14:textId="4AB5248B" w:rsidR="00F722F3" w:rsidRPr="00A61DAA" w:rsidRDefault="00A61DAA" w:rsidP="00A61DAA">
            <w:pPr>
              <w:pStyle w:val="40"/>
              <w:shd w:val="clear" w:color="auto" w:fill="auto"/>
              <w:spacing w:before="0" w:line="240" w:lineRule="auto"/>
              <w:jc w:val="both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>П</w:t>
            </w:r>
            <w:r w:rsidR="00F722F3" w:rsidRPr="00A61DAA">
              <w:rPr>
                <w:b w:val="0"/>
                <w:bCs w:val="0"/>
                <w:sz w:val="24"/>
                <w:szCs w:val="24"/>
              </w:rPr>
              <w:t>овышение результативности и эффективности работы с указанными обращениями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2B2701B2" w14:textId="77777777" w:rsidR="00665460" w:rsidRPr="00F722F3" w:rsidRDefault="00665460" w:rsidP="00F722F3">
      <w:pPr>
        <w:jc w:val="both"/>
        <w:rPr>
          <w:rFonts w:ascii="Times New Roman" w:eastAsia="Times New Roman" w:hAnsi="Times New Roman" w:cs="Times New Roman"/>
          <w:b/>
          <w:bCs/>
        </w:rPr>
      </w:pPr>
    </w:p>
    <w:sectPr w:rsidR="00665460" w:rsidRPr="00F722F3" w:rsidSect="008129F5">
      <w:headerReference w:type="even" r:id="rId8"/>
      <w:headerReference w:type="default" r:id="rId9"/>
      <w:pgSz w:w="16840" w:h="11900" w:orient="landscape"/>
      <w:pgMar w:top="993" w:right="680" w:bottom="851" w:left="966" w:header="0" w:footer="3" w:gutter="0"/>
      <w:pgNumType w:start="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0A7AF" w14:textId="77777777" w:rsidR="000D7331" w:rsidRDefault="000D7331">
      <w:r>
        <w:separator/>
      </w:r>
    </w:p>
  </w:endnote>
  <w:endnote w:type="continuationSeparator" w:id="0">
    <w:p w14:paraId="235193E7" w14:textId="77777777" w:rsidR="000D7331" w:rsidRDefault="000D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EE39C" w14:textId="77777777" w:rsidR="000D7331" w:rsidRDefault="000D7331"/>
  </w:footnote>
  <w:footnote w:type="continuationSeparator" w:id="0">
    <w:p w14:paraId="2A07B724" w14:textId="77777777" w:rsidR="000D7331" w:rsidRDefault="000D73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A7853" w14:textId="77777777" w:rsidR="00B6702F" w:rsidRDefault="00B6702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28A16" w14:textId="77777777" w:rsidR="00B6702F" w:rsidRDefault="0023343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78E737AD" wp14:editId="594FDC83">
              <wp:simplePos x="0" y="0"/>
              <wp:positionH relativeFrom="page">
                <wp:posOffset>8321040</wp:posOffset>
              </wp:positionH>
              <wp:positionV relativeFrom="page">
                <wp:posOffset>383540</wp:posOffset>
              </wp:positionV>
              <wp:extent cx="63500" cy="160655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B6062" w14:textId="77777777" w:rsidR="00B6702F" w:rsidRDefault="00B6702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8E737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55.2pt;margin-top:30.2pt;width:5pt;height:12.6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" filled="f" stroked="f">
              <v:textbox style="mso-fit-shape-to-text:t" inset="0,0,0,0">
                <w:txbxContent>
                  <w:p w14:paraId="67CB6062" w14:textId="77777777" w:rsidR="00B6702F" w:rsidRDefault="00B6702F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1C4"/>
    <w:multiLevelType w:val="multilevel"/>
    <w:tmpl w:val="27CAF7EC"/>
    <w:lvl w:ilvl="0">
      <w:start w:val="4"/>
      <w:numFmt w:val="upperRoman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AB18EE"/>
    <w:multiLevelType w:val="multilevel"/>
    <w:tmpl w:val="539627C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2B43B8"/>
    <w:multiLevelType w:val="multilevel"/>
    <w:tmpl w:val="6922B5E0"/>
    <w:lvl w:ilvl="0">
      <w:start w:val="5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A31CF3"/>
    <w:multiLevelType w:val="multilevel"/>
    <w:tmpl w:val="82F2E97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703BEB"/>
    <w:multiLevelType w:val="multilevel"/>
    <w:tmpl w:val="EFDEAC0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397BDC"/>
    <w:multiLevelType w:val="multilevel"/>
    <w:tmpl w:val="E5CC58EC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C250ED"/>
    <w:multiLevelType w:val="multilevel"/>
    <w:tmpl w:val="AF8AD6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B676F9"/>
    <w:multiLevelType w:val="multilevel"/>
    <w:tmpl w:val="E3B65984"/>
    <w:lvl w:ilvl="0">
      <w:start w:val="1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EA4C23"/>
    <w:multiLevelType w:val="hybridMultilevel"/>
    <w:tmpl w:val="E000F682"/>
    <w:lvl w:ilvl="0" w:tplc="FE7C7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54FA5"/>
    <w:multiLevelType w:val="multilevel"/>
    <w:tmpl w:val="58DE9998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AC5D2F"/>
    <w:multiLevelType w:val="multilevel"/>
    <w:tmpl w:val="4F3870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C8758B"/>
    <w:multiLevelType w:val="multilevel"/>
    <w:tmpl w:val="4588E11A"/>
    <w:lvl w:ilvl="0">
      <w:start w:val="6"/>
      <w:numFmt w:val="upperRoman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E3005E"/>
    <w:multiLevelType w:val="multilevel"/>
    <w:tmpl w:val="9CA60E5C"/>
    <w:lvl w:ilvl="0">
      <w:start w:val="1"/>
      <w:numFmt w:val="decimal"/>
      <w:lvlText w:val="2,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3C5D0C"/>
    <w:multiLevelType w:val="multilevel"/>
    <w:tmpl w:val="9B92B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6"/>
  </w:num>
  <w:num w:numId="5">
    <w:abstractNumId w:val="12"/>
  </w:num>
  <w:num w:numId="6">
    <w:abstractNumId w:val="3"/>
  </w:num>
  <w:num w:numId="7">
    <w:abstractNumId w:val="10"/>
  </w:num>
  <w:num w:numId="8">
    <w:abstractNumId w:val="0"/>
  </w:num>
  <w:num w:numId="9">
    <w:abstractNumId w:val="5"/>
  </w:num>
  <w:num w:numId="10">
    <w:abstractNumId w:val="9"/>
  </w:num>
  <w:num w:numId="11">
    <w:abstractNumId w:val="11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2F"/>
    <w:rsid w:val="0001363B"/>
    <w:rsid w:val="00087C5A"/>
    <w:rsid w:val="00095CE5"/>
    <w:rsid w:val="00096566"/>
    <w:rsid w:val="000D7331"/>
    <w:rsid w:val="00157823"/>
    <w:rsid w:val="00163D55"/>
    <w:rsid w:val="00177C8C"/>
    <w:rsid w:val="001B304D"/>
    <w:rsid w:val="001C653B"/>
    <w:rsid w:val="001E53E9"/>
    <w:rsid w:val="001E71E0"/>
    <w:rsid w:val="00220E34"/>
    <w:rsid w:val="0023343C"/>
    <w:rsid w:val="00262553"/>
    <w:rsid w:val="00297CF7"/>
    <w:rsid w:val="002B4625"/>
    <w:rsid w:val="0030406D"/>
    <w:rsid w:val="00344179"/>
    <w:rsid w:val="00382DA4"/>
    <w:rsid w:val="00407472"/>
    <w:rsid w:val="00452B2C"/>
    <w:rsid w:val="00463901"/>
    <w:rsid w:val="004A3CCB"/>
    <w:rsid w:val="004A7066"/>
    <w:rsid w:val="004B2F9C"/>
    <w:rsid w:val="004C1663"/>
    <w:rsid w:val="004E0CBC"/>
    <w:rsid w:val="0050021C"/>
    <w:rsid w:val="00544855"/>
    <w:rsid w:val="0057077B"/>
    <w:rsid w:val="0058321B"/>
    <w:rsid w:val="005A176C"/>
    <w:rsid w:val="005D0A0E"/>
    <w:rsid w:val="00610EEF"/>
    <w:rsid w:val="00665460"/>
    <w:rsid w:val="0067456C"/>
    <w:rsid w:val="006D4ABF"/>
    <w:rsid w:val="006E4C0E"/>
    <w:rsid w:val="0072527E"/>
    <w:rsid w:val="00790378"/>
    <w:rsid w:val="007A1B3D"/>
    <w:rsid w:val="007A39DD"/>
    <w:rsid w:val="007C4DAF"/>
    <w:rsid w:val="007E1BC9"/>
    <w:rsid w:val="008129F5"/>
    <w:rsid w:val="008346D2"/>
    <w:rsid w:val="0087338E"/>
    <w:rsid w:val="00877DDC"/>
    <w:rsid w:val="00886699"/>
    <w:rsid w:val="008878DD"/>
    <w:rsid w:val="00895850"/>
    <w:rsid w:val="008A4281"/>
    <w:rsid w:val="008D6B3B"/>
    <w:rsid w:val="00944081"/>
    <w:rsid w:val="00986A94"/>
    <w:rsid w:val="0099488A"/>
    <w:rsid w:val="00A10019"/>
    <w:rsid w:val="00A212B3"/>
    <w:rsid w:val="00A472FD"/>
    <w:rsid w:val="00A53410"/>
    <w:rsid w:val="00A54031"/>
    <w:rsid w:val="00A614C1"/>
    <w:rsid w:val="00A61DAA"/>
    <w:rsid w:val="00AA31D6"/>
    <w:rsid w:val="00AE47C6"/>
    <w:rsid w:val="00B5663B"/>
    <w:rsid w:val="00B6702F"/>
    <w:rsid w:val="00BD4F49"/>
    <w:rsid w:val="00C06E80"/>
    <w:rsid w:val="00C7412E"/>
    <w:rsid w:val="00CB5FAD"/>
    <w:rsid w:val="00D20B3B"/>
    <w:rsid w:val="00DA0A7B"/>
    <w:rsid w:val="00DB519D"/>
    <w:rsid w:val="00DD33F9"/>
    <w:rsid w:val="00E128AC"/>
    <w:rsid w:val="00E140C6"/>
    <w:rsid w:val="00E177EB"/>
    <w:rsid w:val="00E371B6"/>
    <w:rsid w:val="00E90961"/>
    <w:rsid w:val="00EC2278"/>
    <w:rsid w:val="00F52586"/>
    <w:rsid w:val="00F52BC5"/>
    <w:rsid w:val="00F722F3"/>
    <w:rsid w:val="00FE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1F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5CE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11pt">
    <w:name w:val="Основной текст (2) + Verdana;11 pt;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0pt">
    <w:name w:val="Колонтитул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MSReferenceSansSerif105pt">
    <w:name w:val="Основной текст (7) + MS Reference Sans Serif;10;5 pt;Не полужирный;Курсив"/>
    <w:basedOn w:val="7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6pt1pt">
    <w:name w:val="Основной текст (4) + 16 pt;Интервал 1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5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4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5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80" w:line="320" w:lineRule="exact"/>
      <w:ind w:hanging="11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233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343C"/>
    <w:rPr>
      <w:color w:val="000000"/>
    </w:rPr>
  </w:style>
  <w:style w:type="paragraph" w:styleId="a9">
    <w:name w:val="footer"/>
    <w:basedOn w:val="a"/>
    <w:link w:val="aa"/>
    <w:uiPriority w:val="99"/>
    <w:unhideWhenUsed/>
    <w:rsid w:val="00233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343C"/>
    <w:rPr>
      <w:color w:val="000000"/>
    </w:rPr>
  </w:style>
  <w:style w:type="table" w:styleId="ab">
    <w:name w:val="Table Grid"/>
    <w:basedOn w:val="a1"/>
    <w:uiPriority w:val="59"/>
    <w:rsid w:val="00812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pt">
    <w:name w:val="Основной текст (5) + Интервал 3 pt"/>
    <w:basedOn w:val="a0"/>
    <w:rsid w:val="00BD4F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sid w:val="008A42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3pt">
    <w:name w:val="Основной текст (2) + 15 pt;Полужирный;Интервал 3 pt"/>
    <w:basedOn w:val="2"/>
    <w:rsid w:val="008A42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paragraph" w:styleId="ac">
    <w:name w:val="List Paragraph"/>
    <w:basedOn w:val="a"/>
    <w:uiPriority w:val="34"/>
    <w:qFormat/>
    <w:rsid w:val="00F722F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A0A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0A7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5CE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11pt">
    <w:name w:val="Основной текст (2) + Verdana;11 pt;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0pt">
    <w:name w:val="Колонтитул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MSReferenceSansSerif105pt">
    <w:name w:val="Основной текст (7) + MS Reference Sans Serif;10;5 pt;Не полужирный;Курсив"/>
    <w:basedOn w:val="7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6pt1pt">
    <w:name w:val="Основной текст (4) + 16 pt;Интервал 1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5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4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5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80" w:line="320" w:lineRule="exact"/>
      <w:ind w:hanging="11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233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343C"/>
    <w:rPr>
      <w:color w:val="000000"/>
    </w:rPr>
  </w:style>
  <w:style w:type="paragraph" w:styleId="a9">
    <w:name w:val="footer"/>
    <w:basedOn w:val="a"/>
    <w:link w:val="aa"/>
    <w:uiPriority w:val="99"/>
    <w:unhideWhenUsed/>
    <w:rsid w:val="00233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343C"/>
    <w:rPr>
      <w:color w:val="000000"/>
    </w:rPr>
  </w:style>
  <w:style w:type="table" w:styleId="ab">
    <w:name w:val="Table Grid"/>
    <w:basedOn w:val="a1"/>
    <w:uiPriority w:val="59"/>
    <w:rsid w:val="00812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pt">
    <w:name w:val="Основной текст (5) + Интервал 3 pt"/>
    <w:basedOn w:val="a0"/>
    <w:rsid w:val="00BD4F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sid w:val="008A42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3pt">
    <w:name w:val="Основной текст (2) + 15 pt;Полужирный;Интервал 3 pt"/>
    <w:basedOn w:val="2"/>
    <w:rsid w:val="008A42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paragraph" w:styleId="ac">
    <w:name w:val="List Paragraph"/>
    <w:basedOn w:val="a"/>
    <w:uiPriority w:val="34"/>
    <w:qFormat/>
    <w:rsid w:val="00F722F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A0A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0A7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4184</Words>
  <Characters>23851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Черемных</dc:creator>
  <cp:lastModifiedBy>Марина Александровна Черемных</cp:lastModifiedBy>
  <cp:revision>39</cp:revision>
  <cp:lastPrinted>2025-01-23T06:23:00Z</cp:lastPrinted>
  <dcterms:created xsi:type="dcterms:W3CDTF">2024-09-12T11:25:00Z</dcterms:created>
  <dcterms:modified xsi:type="dcterms:W3CDTF">2025-04-07T04:04:00Z</dcterms:modified>
</cp:coreProperties>
</file>