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4D" w:rsidRDefault="00BB3D4D" w:rsidP="009D0B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4D"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контрольно-ревизионной </w:t>
      </w:r>
      <w:r w:rsidR="009D0BE6">
        <w:rPr>
          <w:rFonts w:ascii="Times New Roman" w:hAnsi="Times New Roman" w:cs="Times New Roman"/>
          <w:b/>
          <w:sz w:val="28"/>
          <w:szCs w:val="28"/>
        </w:rPr>
        <w:t>работы</w:t>
      </w:r>
      <w:bookmarkStart w:id="0" w:name="_GoBack"/>
      <w:bookmarkEnd w:id="0"/>
      <w:r w:rsidRPr="00BB3D4D">
        <w:rPr>
          <w:rFonts w:ascii="Times New Roman" w:hAnsi="Times New Roman" w:cs="Times New Roman"/>
          <w:b/>
          <w:sz w:val="28"/>
          <w:szCs w:val="28"/>
        </w:rPr>
        <w:t xml:space="preserve"> за 1 полугодие 2025 года</w:t>
      </w:r>
    </w:p>
    <w:p w:rsidR="00BB3D4D" w:rsidRPr="00BB3D4D" w:rsidRDefault="00BB3D4D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В соответствии с планом проведения проверок отдельных вопросов деятельности районных, городских судов края, Управления Судебного департамента в Забайкальском крае на 2025 год и на основании приказа Судебного департамента при Верховном Суде Российской Федерации от 27.07.2015 №189 «Об организации внутреннего финансового аудита и ведомственного финансового контроля за осуществлением финансово-хозяйственной деятельности, направленной на организационное обеспечение деятельности судов, а также финансово-хозяйственной деятельности в системе Судебного департамента» в первом полугодии 2025 года проведены следующие проверки:</w:t>
      </w:r>
    </w:p>
    <w:p w:rsidR="005F6E5A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1. На основании приказа начальника Управления от 22.01</w:t>
      </w:r>
      <w:r w:rsidR="005F6E5A" w:rsidRPr="00275610">
        <w:rPr>
          <w:rFonts w:ascii="Times New Roman" w:hAnsi="Times New Roman" w:cs="Times New Roman"/>
          <w:sz w:val="28"/>
          <w:szCs w:val="28"/>
        </w:rPr>
        <w:t xml:space="preserve">.2025 </w:t>
      </w:r>
      <w:r w:rsidR="00DB3474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DB347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B3474">
        <w:rPr>
          <w:rFonts w:ascii="Times New Roman" w:hAnsi="Times New Roman" w:cs="Times New Roman"/>
          <w:sz w:val="28"/>
          <w:szCs w:val="28"/>
        </w:rPr>
        <w:t xml:space="preserve"> а/х </w:t>
      </w:r>
      <w:r w:rsidRPr="00275610">
        <w:rPr>
          <w:rFonts w:ascii="Times New Roman" w:hAnsi="Times New Roman" w:cs="Times New Roman"/>
          <w:sz w:val="28"/>
          <w:szCs w:val="28"/>
        </w:rPr>
        <w:t>проведена проверка в период с 23.01.2025 по 31.01</w:t>
      </w:r>
      <w:r w:rsidR="005F6E5A" w:rsidRPr="00275610">
        <w:rPr>
          <w:rFonts w:ascii="Times New Roman" w:hAnsi="Times New Roman" w:cs="Times New Roman"/>
          <w:sz w:val="28"/>
          <w:szCs w:val="28"/>
        </w:rPr>
        <w:t>.2025 в Управлении по следующим вопросам:</w:t>
      </w: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75610">
        <w:rPr>
          <w:rFonts w:ascii="Times New Roman" w:hAnsi="Times New Roman" w:cs="Times New Roman"/>
          <w:sz w:val="28"/>
          <w:szCs w:val="28"/>
        </w:rPr>
        <w:t> </w:t>
      </w:r>
      <w:r w:rsidR="00DB3474">
        <w:rPr>
          <w:rFonts w:ascii="Times New Roman" w:hAnsi="Times New Roman" w:cs="Times New Roman"/>
          <w:sz w:val="28"/>
          <w:szCs w:val="28"/>
        </w:rPr>
        <w:t>п</w:t>
      </w:r>
      <w:r w:rsidR="00DE3EF5" w:rsidRPr="00275610">
        <w:rPr>
          <w:rFonts w:ascii="Times New Roman" w:hAnsi="Times New Roman" w:cs="Times New Roman"/>
          <w:sz w:val="28"/>
          <w:szCs w:val="28"/>
        </w:rPr>
        <w:t>роверка наличия актуализированной базы подсистемы «Право» ГАС «Правосудие» и ее установка на ко</w:t>
      </w:r>
      <w:r w:rsidR="00DB3474">
        <w:rPr>
          <w:rFonts w:ascii="Times New Roman" w:hAnsi="Times New Roman" w:cs="Times New Roman"/>
          <w:sz w:val="28"/>
          <w:szCs w:val="28"/>
        </w:rPr>
        <w:t>мпьютерах работников Управления.</w:t>
      </w: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2. На основании пр</w:t>
      </w:r>
      <w:r w:rsidR="00DE3EF5" w:rsidRPr="00275610">
        <w:rPr>
          <w:rFonts w:ascii="Times New Roman" w:hAnsi="Times New Roman" w:cs="Times New Roman"/>
          <w:sz w:val="28"/>
          <w:szCs w:val="28"/>
        </w:rPr>
        <w:t>иказа начальника Управления от 31.01</w:t>
      </w:r>
      <w:r w:rsidRPr="00275610">
        <w:rPr>
          <w:rFonts w:ascii="Times New Roman" w:hAnsi="Times New Roman" w:cs="Times New Roman"/>
          <w:sz w:val="28"/>
          <w:szCs w:val="28"/>
        </w:rPr>
        <w:t xml:space="preserve">.2025 </w:t>
      </w:r>
      <w:r w:rsidR="00DB3474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DB347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DB3474">
        <w:rPr>
          <w:rFonts w:ascii="Times New Roman" w:hAnsi="Times New Roman" w:cs="Times New Roman"/>
          <w:sz w:val="28"/>
          <w:szCs w:val="28"/>
        </w:rPr>
        <w:t xml:space="preserve"> а/х </w:t>
      </w:r>
      <w:r w:rsidR="00DE3EF5" w:rsidRPr="00275610">
        <w:rPr>
          <w:rFonts w:ascii="Times New Roman" w:hAnsi="Times New Roman" w:cs="Times New Roman"/>
          <w:sz w:val="28"/>
          <w:szCs w:val="28"/>
        </w:rPr>
        <w:t>проведена проверка в период с 03.02.2025 по 21.02</w:t>
      </w:r>
      <w:r w:rsidRPr="00275610">
        <w:rPr>
          <w:rFonts w:ascii="Times New Roman" w:hAnsi="Times New Roman" w:cs="Times New Roman"/>
          <w:sz w:val="28"/>
          <w:szCs w:val="28"/>
        </w:rPr>
        <w:t>.2025 в Управлении по следующим вопросам: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DB3474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соответствия фактической структуры и численности работников Управления утвержденным штатным расписаниям, обоснованность изменений, вносимых в штатные расписания. Наличие вакантных должностей и меры по их сокр</w:t>
      </w:r>
      <w:r w:rsidR="00DB3474">
        <w:rPr>
          <w:rFonts w:ascii="Times New Roman" w:hAnsi="Times New Roman" w:cs="Times New Roman"/>
          <w:sz w:val="28"/>
          <w:szCs w:val="28"/>
        </w:rPr>
        <w:t>ащению;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DB3474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соблюдения (</w:t>
      </w:r>
      <w:r w:rsidR="00275610" w:rsidRPr="00275610">
        <w:rPr>
          <w:rFonts w:ascii="Times New Roman" w:hAnsi="Times New Roman" w:cs="Times New Roman"/>
          <w:sz w:val="28"/>
          <w:szCs w:val="28"/>
        </w:rPr>
        <w:t>в пределах,</w:t>
      </w:r>
      <w:r w:rsidRPr="00275610">
        <w:rPr>
          <w:rFonts w:ascii="Times New Roman" w:hAnsi="Times New Roman" w:cs="Times New Roman"/>
          <w:sz w:val="28"/>
          <w:szCs w:val="28"/>
        </w:rPr>
        <w:t xml:space="preserve"> выделенных на оплату труда ЛБО) порядка установления и выплаты:</w:t>
      </w:r>
    </w:p>
    <w:p w:rsidR="00DE3EF5" w:rsidRPr="00DB3474" w:rsidRDefault="00DE3EF5" w:rsidP="009C7F8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>денежного вознаграждения и премий судьям, оказания им материальной помощи;</w:t>
      </w:r>
    </w:p>
    <w:p w:rsidR="00DE3EF5" w:rsidRPr="00DB3474" w:rsidRDefault="00DE3EF5" w:rsidP="009C7F8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>денежного вознаграждения вновь назначенным судьям в субъектах Российской Федерации, численность населения в которых снизилась и составляет менее 1 миллиона человек;</w:t>
      </w:r>
    </w:p>
    <w:p w:rsidR="00DE3EF5" w:rsidRPr="00DB3474" w:rsidRDefault="00DE3EF5" w:rsidP="009C7F8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474">
        <w:rPr>
          <w:rFonts w:ascii="Times New Roman" w:hAnsi="Times New Roman" w:cs="Times New Roman"/>
          <w:sz w:val="28"/>
          <w:szCs w:val="28"/>
        </w:rPr>
        <w:t xml:space="preserve">денежного содержания и премий государственным гражданским служащим, </w:t>
      </w:r>
      <w:r w:rsidR="00DB3474">
        <w:rPr>
          <w:rFonts w:ascii="Times New Roman" w:hAnsi="Times New Roman" w:cs="Times New Roman"/>
          <w:sz w:val="28"/>
          <w:szCs w:val="28"/>
        </w:rPr>
        <w:t>оказания им материальной помощи;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обоснованности выплаты заработной платы персоналу по о</w:t>
      </w:r>
      <w:r w:rsidR="009C7F8D">
        <w:rPr>
          <w:rFonts w:ascii="Times New Roman" w:hAnsi="Times New Roman" w:cs="Times New Roman"/>
          <w:sz w:val="28"/>
          <w:szCs w:val="28"/>
        </w:rPr>
        <w:t>хране и обслуживанию зданий;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оказания услуг организациями, дублирующими функции обслуживающего персонала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наличия должностных регламентов по всем должностям государственной гражданской службы, предусмотренным штатным расписанием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соответствия государственных гражданских служащих квалификационным требованиям, предъявляемым к замещаемым ими должностям, по стажу государственной гражданской службы или стажу работы по специальности и уровню образования;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соблюдения порядка и сроков проведения аттестации государственных гражданских служащих. Наличие утвержденных</w:t>
      </w:r>
      <w:r w:rsidR="009C7F8D">
        <w:rPr>
          <w:rFonts w:ascii="Times New Roman" w:hAnsi="Times New Roman" w:cs="Times New Roman"/>
          <w:sz w:val="28"/>
          <w:szCs w:val="28"/>
        </w:rPr>
        <w:t xml:space="preserve"> графиков проведения аттестации</w:t>
      </w:r>
      <w:r w:rsidRPr="00275610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соблюдения порядка присвоения и сохранения классных чинов юстиции и классных чинов государственной гражданской службы;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соблюдения правил ведения и хранения трудовых книжек, учета движения трудовых книжек и вкладышей в них, учета бланков т</w:t>
      </w:r>
      <w:r w:rsidR="00275610">
        <w:rPr>
          <w:rFonts w:ascii="Times New Roman" w:hAnsi="Times New Roman" w:cs="Times New Roman"/>
          <w:sz w:val="28"/>
          <w:szCs w:val="28"/>
        </w:rPr>
        <w:t>рудовой книжки и вкладыша в неё</w:t>
      </w:r>
      <w:r w:rsidRPr="00275610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соблюдения порядка ведения и хранения личных дел государственных гражданских служащих;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правильности ведения личных карточек государственных служащих, унифицированная форма N Т-2ГС.</w:t>
      </w:r>
      <w:r w:rsidR="005F6E5A" w:rsidRPr="00275610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5F6E5A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3. </w:t>
      </w:r>
      <w:r w:rsidR="005F6E5A" w:rsidRPr="00275610">
        <w:rPr>
          <w:rFonts w:ascii="Times New Roman" w:hAnsi="Times New Roman" w:cs="Times New Roman"/>
          <w:sz w:val="28"/>
          <w:szCs w:val="28"/>
        </w:rPr>
        <w:t>На основании пр</w:t>
      </w:r>
      <w:r w:rsidRPr="00275610">
        <w:rPr>
          <w:rFonts w:ascii="Times New Roman" w:hAnsi="Times New Roman" w:cs="Times New Roman"/>
          <w:sz w:val="28"/>
          <w:szCs w:val="28"/>
        </w:rPr>
        <w:t>иказа начальника Управления от 03</w:t>
      </w:r>
      <w:r w:rsidR="005F6E5A" w:rsidRPr="00275610">
        <w:rPr>
          <w:rFonts w:ascii="Times New Roman" w:hAnsi="Times New Roman" w:cs="Times New Roman"/>
          <w:sz w:val="28"/>
          <w:szCs w:val="28"/>
        </w:rPr>
        <w:t xml:space="preserve">.03.2025 </w:t>
      </w:r>
      <w:r w:rsidR="009C7F8D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9C7F8D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9C7F8D">
        <w:rPr>
          <w:rFonts w:ascii="Times New Roman" w:hAnsi="Times New Roman" w:cs="Times New Roman"/>
          <w:sz w:val="28"/>
          <w:szCs w:val="28"/>
        </w:rPr>
        <w:t xml:space="preserve"> а/х </w:t>
      </w:r>
      <w:r w:rsidR="005F6E5A" w:rsidRPr="00275610">
        <w:rPr>
          <w:rFonts w:ascii="Times New Roman" w:hAnsi="Times New Roman" w:cs="Times New Roman"/>
          <w:sz w:val="28"/>
          <w:szCs w:val="28"/>
        </w:rPr>
        <w:t>проведена проверка в перио</w:t>
      </w:r>
      <w:r w:rsidRPr="00275610">
        <w:rPr>
          <w:rFonts w:ascii="Times New Roman" w:hAnsi="Times New Roman" w:cs="Times New Roman"/>
          <w:sz w:val="28"/>
          <w:szCs w:val="28"/>
        </w:rPr>
        <w:t>д с 04.03.2025 по 28</w:t>
      </w:r>
      <w:r w:rsidR="005F6E5A" w:rsidRPr="00275610">
        <w:rPr>
          <w:rFonts w:ascii="Times New Roman" w:hAnsi="Times New Roman" w:cs="Times New Roman"/>
          <w:sz w:val="28"/>
          <w:szCs w:val="28"/>
        </w:rPr>
        <w:t>.03.2025 в Управлении по следующ</w:t>
      </w:r>
      <w:r w:rsidR="009C7F8D">
        <w:rPr>
          <w:rFonts w:ascii="Times New Roman" w:hAnsi="Times New Roman" w:cs="Times New Roman"/>
          <w:sz w:val="28"/>
          <w:szCs w:val="28"/>
        </w:rPr>
        <w:t>им</w:t>
      </w:r>
      <w:r w:rsidR="005F6E5A" w:rsidRPr="0027561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C7F8D">
        <w:rPr>
          <w:rFonts w:ascii="Times New Roman" w:hAnsi="Times New Roman" w:cs="Times New Roman"/>
          <w:sz w:val="28"/>
          <w:szCs w:val="28"/>
        </w:rPr>
        <w:t>ам</w:t>
      </w:r>
      <w:r w:rsidR="005F6E5A" w:rsidRPr="00275610">
        <w:rPr>
          <w:rFonts w:ascii="Times New Roman" w:hAnsi="Times New Roman" w:cs="Times New Roman"/>
          <w:sz w:val="28"/>
          <w:szCs w:val="28"/>
        </w:rPr>
        <w:t>:</w:t>
      </w:r>
    </w:p>
    <w:p w:rsidR="00DE3EF5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="00DE3EF5" w:rsidRPr="00275610">
        <w:rPr>
          <w:rFonts w:ascii="Times New Roman" w:hAnsi="Times New Roman" w:cs="Times New Roman"/>
          <w:sz w:val="28"/>
          <w:szCs w:val="28"/>
        </w:rPr>
        <w:t>роверка составления и своевременного предоставления обоснованных расчетов сметных назначений бюджетных ассигнований по расходам федерального бюджета на текущий финансовый год и плановый период в разрезе разделов, подразделов, целевых статей, видов расходов групп, подгрупп и элементов видов расходов квалификации расходов федерального бюджета, статей классификации операций сектора государственного управления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своевременного и обоснованного перераспределения между статьями расходов утвержденных ЛБО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а</w:t>
      </w:r>
      <w:r w:rsidRPr="00275610">
        <w:rPr>
          <w:rFonts w:ascii="Times New Roman" w:hAnsi="Times New Roman" w:cs="Times New Roman"/>
          <w:sz w:val="28"/>
          <w:szCs w:val="28"/>
        </w:rPr>
        <w:t>нализ данных полученного финансирования и расчётно-проектных показателей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наличия остатков неиспользованных средств федерального бюджета по состоянию на конец финансового года. Анализ причин их образования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DE3EF5" w:rsidRPr="00275610" w:rsidRDefault="00DE3E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а</w:t>
      </w:r>
      <w:r w:rsidRPr="00275610">
        <w:rPr>
          <w:rFonts w:ascii="Times New Roman" w:hAnsi="Times New Roman" w:cs="Times New Roman"/>
          <w:sz w:val="28"/>
          <w:szCs w:val="28"/>
        </w:rPr>
        <w:t>нализ состояния дебиторской и кредиторской задолженности, динамики ее изменения в проверяемый период, причин образования и мер принимаемых для ее погашения</w:t>
      </w:r>
      <w:r w:rsidR="009C7F8D">
        <w:rPr>
          <w:rFonts w:ascii="Times New Roman" w:hAnsi="Times New Roman" w:cs="Times New Roman"/>
          <w:sz w:val="28"/>
          <w:szCs w:val="28"/>
        </w:rPr>
        <w:t>.</w:t>
      </w: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4. На основании пр</w:t>
      </w:r>
      <w:r w:rsidR="00DE3EF5" w:rsidRPr="00275610">
        <w:rPr>
          <w:rFonts w:ascii="Times New Roman" w:hAnsi="Times New Roman" w:cs="Times New Roman"/>
          <w:sz w:val="28"/>
          <w:szCs w:val="28"/>
        </w:rPr>
        <w:t>иказа начальника Управления от 08.04</w:t>
      </w:r>
      <w:r w:rsidRPr="00275610">
        <w:rPr>
          <w:rFonts w:ascii="Times New Roman" w:hAnsi="Times New Roman" w:cs="Times New Roman"/>
          <w:sz w:val="28"/>
          <w:szCs w:val="28"/>
        </w:rPr>
        <w:t xml:space="preserve">.2025 </w:t>
      </w:r>
      <w:r w:rsidR="009C7F8D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9C7F8D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9C7F8D">
        <w:rPr>
          <w:rFonts w:ascii="Times New Roman" w:hAnsi="Times New Roman" w:cs="Times New Roman"/>
          <w:sz w:val="28"/>
          <w:szCs w:val="28"/>
        </w:rPr>
        <w:t xml:space="preserve"> а/х </w:t>
      </w:r>
      <w:r w:rsidR="00BB635F" w:rsidRPr="00275610">
        <w:rPr>
          <w:rFonts w:ascii="Times New Roman" w:hAnsi="Times New Roman" w:cs="Times New Roman"/>
          <w:sz w:val="28"/>
          <w:szCs w:val="28"/>
        </w:rPr>
        <w:t>проведена проверка в период с 11.04</w:t>
      </w:r>
      <w:r w:rsidRPr="00275610">
        <w:rPr>
          <w:rFonts w:ascii="Times New Roman" w:hAnsi="Times New Roman" w:cs="Times New Roman"/>
          <w:sz w:val="28"/>
          <w:szCs w:val="28"/>
        </w:rPr>
        <w:t xml:space="preserve">.2025 </w:t>
      </w:r>
      <w:r w:rsidR="00BB635F" w:rsidRPr="00275610">
        <w:rPr>
          <w:rFonts w:ascii="Times New Roman" w:hAnsi="Times New Roman" w:cs="Times New Roman"/>
          <w:sz w:val="28"/>
          <w:szCs w:val="28"/>
        </w:rPr>
        <w:t>по 30</w:t>
      </w:r>
      <w:r w:rsidRPr="00275610">
        <w:rPr>
          <w:rFonts w:ascii="Times New Roman" w:hAnsi="Times New Roman" w:cs="Times New Roman"/>
          <w:sz w:val="28"/>
          <w:szCs w:val="28"/>
        </w:rPr>
        <w:t>.04.2025 в Управлении по следующ</w:t>
      </w:r>
      <w:r w:rsidR="009C7F8D">
        <w:rPr>
          <w:rFonts w:ascii="Times New Roman" w:hAnsi="Times New Roman" w:cs="Times New Roman"/>
          <w:sz w:val="28"/>
          <w:szCs w:val="28"/>
        </w:rPr>
        <w:t>им</w:t>
      </w:r>
      <w:r w:rsidRPr="0027561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C7F8D">
        <w:rPr>
          <w:rFonts w:ascii="Times New Roman" w:hAnsi="Times New Roman" w:cs="Times New Roman"/>
          <w:sz w:val="28"/>
          <w:szCs w:val="28"/>
        </w:rPr>
        <w:t>ам</w:t>
      </w:r>
      <w:r w:rsidRPr="00275610">
        <w:rPr>
          <w:rFonts w:ascii="Times New Roman" w:hAnsi="Times New Roman" w:cs="Times New Roman"/>
          <w:sz w:val="28"/>
          <w:szCs w:val="28"/>
        </w:rPr>
        <w:t>:</w:t>
      </w:r>
    </w:p>
    <w:p w:rsidR="00BB635F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о</w:t>
      </w:r>
      <w:r w:rsidR="00BB635F" w:rsidRPr="00275610">
        <w:rPr>
          <w:rFonts w:ascii="Times New Roman" w:hAnsi="Times New Roman" w:cs="Times New Roman"/>
          <w:sz w:val="28"/>
          <w:szCs w:val="28"/>
        </w:rPr>
        <w:t>рганизация закупок (Проверка наличия и порядка формирования контрактной службы (назначения контрактных управляющих; проверка наличия и порядка формирования комиссии (комиссий) по осуществлению закупок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ланирование закупок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- План закупок (</w:t>
      </w:r>
      <w:r w:rsidR="009C7F8D">
        <w:rPr>
          <w:rFonts w:ascii="Times New Roman" w:hAnsi="Times New Roman" w:cs="Times New Roman"/>
          <w:sz w:val="28"/>
          <w:szCs w:val="28"/>
        </w:rPr>
        <w:t>а</w:t>
      </w:r>
      <w:r w:rsidRPr="00275610">
        <w:rPr>
          <w:rFonts w:ascii="Times New Roman" w:hAnsi="Times New Roman" w:cs="Times New Roman"/>
          <w:sz w:val="28"/>
          <w:szCs w:val="28"/>
        </w:rPr>
        <w:t>нализ плана закупок, порядок формирования, утверждения и ведения, а также порядок его размещения в открытом доступе)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- План-график закупок (</w:t>
      </w:r>
      <w:r w:rsidR="009C7F8D">
        <w:rPr>
          <w:rFonts w:ascii="Times New Roman" w:hAnsi="Times New Roman" w:cs="Times New Roman"/>
          <w:sz w:val="28"/>
          <w:szCs w:val="28"/>
        </w:rPr>
        <w:t>а</w:t>
      </w:r>
      <w:r w:rsidRPr="00275610">
        <w:rPr>
          <w:rFonts w:ascii="Times New Roman" w:hAnsi="Times New Roman" w:cs="Times New Roman"/>
          <w:sz w:val="28"/>
          <w:szCs w:val="28"/>
        </w:rPr>
        <w:t>нализ план-графика закупок, порядок формирования, утверждения и ведения, а также порядок его размещения в открытом доступе)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о</w:t>
      </w:r>
      <w:r w:rsidRPr="00275610">
        <w:rPr>
          <w:rFonts w:ascii="Times New Roman" w:hAnsi="Times New Roman" w:cs="Times New Roman"/>
          <w:sz w:val="28"/>
          <w:szCs w:val="28"/>
        </w:rPr>
        <w:t>боснование закупки (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наличия обоснования закупки; обоснование закупки в плане закупок; обоснование начальной (максимальной) цены контракта, цены контракта, заключаемого с единственным поставщиком в плане-графике закупок; оценка наличия и достоверности источников информации для определения начальной (максимальной) цены контракта, цены контракта, заключаемого с единственным поставщиком</w:t>
      </w:r>
      <w:r w:rsidR="009C7F8D">
        <w:rPr>
          <w:rFonts w:ascii="Times New Roman" w:hAnsi="Times New Roman" w:cs="Times New Roman"/>
          <w:sz w:val="28"/>
          <w:szCs w:val="28"/>
        </w:rPr>
        <w:t>);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д</w:t>
      </w:r>
      <w:r w:rsidRPr="00275610">
        <w:rPr>
          <w:rFonts w:ascii="Times New Roman" w:hAnsi="Times New Roman" w:cs="Times New Roman"/>
          <w:sz w:val="28"/>
          <w:szCs w:val="28"/>
        </w:rPr>
        <w:t>окументация (извещение) о закупках (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документации (извещения) о закупке на предмет включения требований к участникам закупки, влекущих ограничение конкуренции; проверка наличия признаков ограничения доступа к информации о закупке, приводящей к необоснованному ограничению числа участников закупок; проверка соблюдения требований к содержанию док</w:t>
      </w:r>
      <w:r w:rsidR="009C7F8D">
        <w:rPr>
          <w:rFonts w:ascii="Times New Roman" w:hAnsi="Times New Roman" w:cs="Times New Roman"/>
          <w:sz w:val="28"/>
          <w:szCs w:val="28"/>
        </w:rPr>
        <w:t>ументации (извещения) о закупке</w:t>
      </w:r>
      <w:r w:rsidRPr="00275610">
        <w:rPr>
          <w:rFonts w:ascii="Times New Roman" w:hAnsi="Times New Roman" w:cs="Times New Roman"/>
          <w:sz w:val="28"/>
          <w:szCs w:val="28"/>
        </w:rPr>
        <w:t>; проверка установленного размера авансирования и его обоснованности; проверка наличия в контракте обязательных условий, предусмотренных Федеральным законом № 44-ФЗ; проверка порядка оценки заявок, критерии этой оценки; проверка установления преимуществ отдельным участникам закупок</w:t>
      </w:r>
      <w:r w:rsidR="009C7F8D">
        <w:rPr>
          <w:rFonts w:ascii="Times New Roman" w:hAnsi="Times New Roman" w:cs="Times New Roman"/>
          <w:sz w:val="28"/>
          <w:szCs w:val="28"/>
        </w:rPr>
        <w:t>)</w:t>
      </w:r>
      <w:r w:rsidRPr="00275610">
        <w:rPr>
          <w:rFonts w:ascii="Times New Roman" w:hAnsi="Times New Roman" w:cs="Times New Roman"/>
          <w:sz w:val="28"/>
          <w:szCs w:val="28"/>
        </w:rPr>
        <w:t>: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1) субъектов малого предпринимательства;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2) социально ориентированных некоммерческих организаци</w:t>
      </w:r>
      <w:r w:rsidR="009C7F8D">
        <w:rPr>
          <w:rFonts w:ascii="Times New Roman" w:hAnsi="Times New Roman" w:cs="Times New Roman"/>
          <w:sz w:val="28"/>
          <w:szCs w:val="28"/>
        </w:rPr>
        <w:t>й</w:t>
      </w:r>
      <w:r w:rsidRPr="00275610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3) учреждений и предприятий уголовно-исполнительной системы;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4) организации</w:t>
      </w:r>
      <w:r w:rsidR="009C7F8D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з</w:t>
      </w:r>
      <w:r w:rsidRPr="00275610">
        <w:rPr>
          <w:rFonts w:ascii="Times New Roman" w:hAnsi="Times New Roman" w:cs="Times New Roman"/>
          <w:sz w:val="28"/>
          <w:szCs w:val="28"/>
        </w:rPr>
        <w:t>аключенный контракт (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соответствия контракта требованиям, предусмотренным документацией (извещением) о закупке, протоколам закупки, заявке участника закупки; соблюдения сроков заключения контрактов; наличие и соответствие законодательству предоставленного обеспечения исполнения контракта)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з</w:t>
      </w:r>
      <w:r w:rsidRPr="00275610">
        <w:rPr>
          <w:rFonts w:ascii="Times New Roman" w:hAnsi="Times New Roman" w:cs="Times New Roman"/>
          <w:sz w:val="28"/>
          <w:szCs w:val="28"/>
        </w:rPr>
        <w:t>акупка у единственного поставщика (подрядчика, исполнителя)</w:t>
      </w:r>
      <w:r w:rsidR="009C7F8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обоснования и законности выбора способа определения поставщика (подрядчика, исполнителя) при закупке у единственного постав</w:t>
      </w:r>
      <w:r w:rsidR="009C7F8D">
        <w:rPr>
          <w:rFonts w:ascii="Times New Roman" w:hAnsi="Times New Roman" w:cs="Times New Roman"/>
          <w:sz w:val="28"/>
          <w:szCs w:val="28"/>
        </w:rPr>
        <w:t>щика (подрядчика, исполнителя);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наличия в контракте обязательных условий, предусмотрен</w:t>
      </w:r>
      <w:r w:rsidR="009C7F8D">
        <w:rPr>
          <w:rFonts w:ascii="Times New Roman" w:hAnsi="Times New Roman" w:cs="Times New Roman"/>
          <w:sz w:val="28"/>
          <w:szCs w:val="28"/>
        </w:rPr>
        <w:t>ных Федеральным законом № 44-ФЗ;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роцедура закупки (</w:t>
      </w:r>
      <w:r w:rsidR="009C7F8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наличия обеспечения заявок при проведении конкурсов и закрытых аукционов; порядка оценки заявок, окончательных предложений участников закупки, критерии этой оценки, в том числе анализ поступления жалоб от участников закупки; протоколов, составленных в ходе осуществления закупок, включая их наличие, требования к содержанию и размещения; наличия аудиозаписей при проведении конкурсов, а также информации об указанных конкурсах на сайте судов и управлений)</w:t>
      </w:r>
      <w:r w:rsidR="00BB3D4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BB3D4D">
        <w:rPr>
          <w:rFonts w:ascii="Times New Roman" w:hAnsi="Times New Roman" w:cs="Times New Roman"/>
          <w:sz w:val="28"/>
          <w:szCs w:val="28"/>
        </w:rPr>
        <w:t>и</w:t>
      </w:r>
      <w:r w:rsidRPr="00275610">
        <w:rPr>
          <w:rFonts w:ascii="Times New Roman" w:hAnsi="Times New Roman" w:cs="Times New Roman"/>
          <w:sz w:val="28"/>
          <w:szCs w:val="28"/>
        </w:rPr>
        <w:t>сполн</w:t>
      </w:r>
      <w:r w:rsidR="00BB3D4D">
        <w:rPr>
          <w:rFonts w:ascii="Times New Roman" w:hAnsi="Times New Roman" w:cs="Times New Roman"/>
          <w:sz w:val="28"/>
          <w:szCs w:val="28"/>
        </w:rPr>
        <w:t>ение государственного контракта</w:t>
      </w:r>
      <w:r w:rsidRPr="00275610">
        <w:rPr>
          <w:rFonts w:ascii="Times New Roman" w:hAnsi="Times New Roman" w:cs="Times New Roman"/>
          <w:sz w:val="28"/>
          <w:szCs w:val="28"/>
        </w:rPr>
        <w:t xml:space="preserve"> (</w:t>
      </w:r>
      <w:r w:rsidR="00BB3D4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роверка и оценка законности внесения изменений в контракт, порядка расторжения контракта, своевременности действий заказчика по реализации условий контракта, включая своевременность расчетов по контракту и претензионную, исковую работу)</w:t>
      </w:r>
      <w:r w:rsidR="00BB3D4D">
        <w:rPr>
          <w:rFonts w:ascii="Times New Roman" w:hAnsi="Times New Roman" w:cs="Times New Roman"/>
          <w:sz w:val="28"/>
          <w:szCs w:val="28"/>
        </w:rPr>
        <w:t>;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BB3D4D">
        <w:rPr>
          <w:rFonts w:ascii="Times New Roman" w:hAnsi="Times New Roman" w:cs="Times New Roman"/>
          <w:sz w:val="28"/>
          <w:szCs w:val="28"/>
        </w:rPr>
        <w:t>п</w:t>
      </w:r>
      <w:r w:rsidRPr="00275610">
        <w:rPr>
          <w:rFonts w:ascii="Times New Roman" w:hAnsi="Times New Roman" w:cs="Times New Roman"/>
          <w:sz w:val="28"/>
          <w:szCs w:val="28"/>
        </w:rPr>
        <w:t>рименение обеспечительных мер и мер ответственности.</w:t>
      </w: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5. На основании предпис</w:t>
      </w:r>
      <w:r w:rsidR="00BB635F" w:rsidRPr="00275610">
        <w:rPr>
          <w:rFonts w:ascii="Times New Roman" w:hAnsi="Times New Roman" w:cs="Times New Roman"/>
          <w:sz w:val="28"/>
          <w:szCs w:val="28"/>
        </w:rPr>
        <w:t>ания начальника Управления от 06.05</w:t>
      </w:r>
      <w:r w:rsidRPr="00275610">
        <w:rPr>
          <w:rFonts w:ascii="Times New Roman" w:hAnsi="Times New Roman" w:cs="Times New Roman"/>
          <w:sz w:val="28"/>
          <w:szCs w:val="28"/>
        </w:rPr>
        <w:t xml:space="preserve">.2025 </w:t>
      </w:r>
      <w:r w:rsidR="00BB635F" w:rsidRPr="00275610">
        <w:rPr>
          <w:rFonts w:ascii="Times New Roman" w:hAnsi="Times New Roman" w:cs="Times New Roman"/>
          <w:sz w:val="28"/>
          <w:szCs w:val="28"/>
        </w:rPr>
        <w:t>проведена проверка в период с 06.05.2025 по 30</w:t>
      </w:r>
      <w:r w:rsidRPr="00275610">
        <w:rPr>
          <w:rFonts w:ascii="Times New Roman" w:hAnsi="Times New Roman" w:cs="Times New Roman"/>
          <w:sz w:val="28"/>
          <w:szCs w:val="28"/>
        </w:rPr>
        <w:t>.05.2025 в Управлении по следующим вопросам:</w:t>
      </w:r>
    </w:p>
    <w:p w:rsidR="00BB635F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</w:t>
      </w:r>
      <w:r w:rsidR="00BB635F" w:rsidRPr="00275610">
        <w:rPr>
          <w:rFonts w:ascii="Times New Roman" w:hAnsi="Times New Roman" w:cs="Times New Roman"/>
          <w:sz w:val="28"/>
          <w:szCs w:val="28"/>
        </w:rPr>
        <w:t>Проверка обоснованности и законности приобретения материальных ценностей, правильность учета, использования и списания (в соответствии с временными нормами обеспечения). Проведение выборочной инвентаризации объектов учета.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Проверка использования средств федерального бюджета на материальное обеспечение привлекаемых лиц (адвокатов, свидетелей, присяжных, экспертов, переводчиков) в соответствии с Положением о возмещении процессуальных </w:t>
      </w:r>
      <w:r w:rsidRPr="00275610">
        <w:rPr>
          <w:rFonts w:ascii="Times New Roman" w:hAnsi="Times New Roman" w:cs="Times New Roman"/>
          <w:sz w:val="28"/>
          <w:szCs w:val="28"/>
        </w:rPr>
        <w:lastRenderedPageBreak/>
        <w:t>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Федерации, утвержденным постановлением Правительства Российской Федерации от 01.12.2012 № 1240.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- Проверка использования средств федерального бюджета на социальные гарантии судей: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санаторно-курортные путевки, в том числе законность выплаты компенсации за неиспользованное право на санаторно-курортное лечение,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медицинское обслуживание,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проездные билеты и компенсацию за проезд в общественном транспорте,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проезд к месту отдыха,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назначение ЕПС, надбавки к денежному содержанию в размере 50% ЕПС,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выплаты компенсации за наем жилого помещения судьям.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 xml:space="preserve">- Проверка использования средств федерального бюджета на приобретение и содержание автотранспорта (в соответствии с временными нормами обеспечения, содержания и эксплуатации, утверждение лимитов пробега и норм списания ГСМ, порядок оформления и ведения путевых листов, организация технического обслуживания и ремонта автотранспорта, порядок оформления страховых полисов, соблюдение дорожно-транспортной дисциплины, прохождение водительского состава </w:t>
      </w:r>
      <w:proofErr w:type="spellStart"/>
      <w:r w:rsidRPr="00275610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275610">
        <w:rPr>
          <w:rFonts w:ascii="Times New Roman" w:hAnsi="Times New Roman" w:cs="Times New Roman"/>
          <w:sz w:val="28"/>
          <w:szCs w:val="28"/>
        </w:rPr>
        <w:t xml:space="preserve"> медицинского осмотра и т.п.).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- Оснащение техническими средствами и системами безопасности.</w:t>
      </w:r>
    </w:p>
    <w:p w:rsidR="00BB635F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- Обеспечение судей жилыми помещениями (организация работы жилищной комиссии, учет специализированного жилищного фонда).</w:t>
      </w:r>
    </w:p>
    <w:p w:rsidR="005F6E5A" w:rsidRPr="00275610" w:rsidRDefault="00BB635F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- Выделение государственным гражданским служащим субсидий на приобретение жилья.</w:t>
      </w: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Справки о результатах проведенных проверок представлены начальнику Управления.</w:t>
      </w: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В соответствии с планом внутреннего финансового аудита на 2025 год и на основании приказа Судебного департамента при Верховном Суде Российской Федерации от 02.04.2021 № 67 «Об организации и осуществлении внутреннего финансового аудита Судебным департаментом при Верховном суде Российской Федерации, а также подведомственными ему получателями средств федерального бюджета» в первом полугодии 2025 года проведено аудиторск</w:t>
      </w:r>
      <w:r w:rsidR="002857A1" w:rsidRPr="00275610">
        <w:rPr>
          <w:rFonts w:ascii="Times New Roman" w:hAnsi="Times New Roman" w:cs="Times New Roman"/>
          <w:sz w:val="28"/>
          <w:szCs w:val="28"/>
        </w:rPr>
        <w:t>ое мероприятие: «Достоверность</w:t>
      </w:r>
      <w:r w:rsidRPr="00275610">
        <w:rPr>
          <w:rFonts w:ascii="Times New Roman" w:hAnsi="Times New Roman" w:cs="Times New Roman"/>
          <w:sz w:val="28"/>
          <w:szCs w:val="28"/>
        </w:rPr>
        <w:t xml:space="preserve"> бюджетной отчетности и соответствие порядка ведения бюджетного учета</w:t>
      </w:r>
      <w:r w:rsidR="002857A1" w:rsidRPr="00275610">
        <w:rPr>
          <w:rFonts w:ascii="Times New Roman" w:hAnsi="Times New Roman" w:cs="Times New Roman"/>
          <w:sz w:val="28"/>
          <w:szCs w:val="28"/>
        </w:rPr>
        <w:t xml:space="preserve"> и составления бюджетной отчетности методологии и стандартам, установленным Минфином России</w:t>
      </w:r>
      <w:r w:rsidRPr="00275610">
        <w:rPr>
          <w:rFonts w:ascii="Times New Roman" w:hAnsi="Times New Roman" w:cs="Times New Roman"/>
          <w:sz w:val="28"/>
          <w:szCs w:val="28"/>
        </w:rPr>
        <w:t>. Оценка степени надежности в</w:t>
      </w:r>
      <w:r w:rsidR="002857A1" w:rsidRPr="00275610">
        <w:rPr>
          <w:rFonts w:ascii="Times New Roman" w:hAnsi="Times New Roman" w:cs="Times New Roman"/>
          <w:sz w:val="28"/>
          <w:szCs w:val="28"/>
        </w:rPr>
        <w:t xml:space="preserve">нутреннего финансового контроля» </w:t>
      </w:r>
      <w:r w:rsidRPr="00275610">
        <w:rPr>
          <w:rFonts w:ascii="Times New Roman" w:hAnsi="Times New Roman" w:cs="Times New Roman"/>
          <w:sz w:val="28"/>
          <w:szCs w:val="28"/>
        </w:rPr>
        <w:t>(на основании предписания начальника Управления и в соответствии</w:t>
      </w:r>
      <w:r w:rsidR="002857A1" w:rsidRPr="00275610">
        <w:rPr>
          <w:rFonts w:ascii="Times New Roman" w:hAnsi="Times New Roman" w:cs="Times New Roman"/>
          <w:sz w:val="28"/>
          <w:szCs w:val="28"/>
        </w:rPr>
        <w:t xml:space="preserve"> с утвержденной программой от 23</w:t>
      </w:r>
      <w:r w:rsidRPr="00275610">
        <w:rPr>
          <w:rFonts w:ascii="Times New Roman" w:hAnsi="Times New Roman" w:cs="Times New Roman"/>
          <w:sz w:val="28"/>
          <w:szCs w:val="28"/>
        </w:rPr>
        <w:t>.01.2025). По результатам начальнику Управления представлено Заключение и Справка от 07.02.2025.</w:t>
      </w:r>
    </w:p>
    <w:p w:rsidR="005F6E5A" w:rsidRPr="00275610" w:rsidRDefault="005F6E5A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10">
        <w:rPr>
          <w:rFonts w:ascii="Times New Roman" w:hAnsi="Times New Roman" w:cs="Times New Roman"/>
          <w:sz w:val="28"/>
          <w:szCs w:val="28"/>
        </w:rPr>
        <w:t>В течение первого полугодия 2025 года во исполнение приказа Судебного департамента при Верховном Суде от 07.09.2020 № 145 осуществлялся мониторинг начальных (максимальных) цен при размещении заказов на поставку товаров (выполнение работ, оказания услуг) для государственных нужд. Результаты мониторинга внесены в подсистему «Финансовый контроль» ГАС «Правосудие».</w:t>
      </w:r>
    </w:p>
    <w:p w:rsidR="004300F5" w:rsidRPr="00275610" w:rsidRDefault="004300F5" w:rsidP="00275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00F5" w:rsidRPr="00275610" w:rsidSect="0027561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C2B47"/>
    <w:multiLevelType w:val="hybridMultilevel"/>
    <w:tmpl w:val="1EF605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5A"/>
    <w:rsid w:val="00275610"/>
    <w:rsid w:val="002857A1"/>
    <w:rsid w:val="004300F5"/>
    <w:rsid w:val="005F6E5A"/>
    <w:rsid w:val="008B7284"/>
    <w:rsid w:val="009C7F8D"/>
    <w:rsid w:val="009D0BE6"/>
    <w:rsid w:val="00B54CD0"/>
    <w:rsid w:val="00BB3D4D"/>
    <w:rsid w:val="00BB635F"/>
    <w:rsid w:val="00DB3474"/>
    <w:rsid w:val="00D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0FB1"/>
  <w15:docId w15:val="{077342ED-A189-4375-B01C-A6EA880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4CBB-FE80-4FC4-9B76-656FF82E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Polaykova</cp:lastModifiedBy>
  <cp:revision>4</cp:revision>
  <dcterms:created xsi:type="dcterms:W3CDTF">2025-11-17T00:00:00Z</dcterms:created>
  <dcterms:modified xsi:type="dcterms:W3CDTF">2025-11-17T01:48:00Z</dcterms:modified>
</cp:coreProperties>
</file>