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9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567"/>
        <w:gridCol w:w="124"/>
        <w:gridCol w:w="17"/>
        <w:gridCol w:w="1206"/>
        <w:gridCol w:w="4748"/>
        <w:gridCol w:w="1559"/>
        <w:gridCol w:w="1276"/>
      </w:tblGrid>
      <w:tr w:rsidR="00B30F70" w:rsidRPr="00ED18F9" w:rsidTr="003D6B5D">
        <w:trPr>
          <w:cantSplit/>
          <w:trHeight w:val="348"/>
        </w:trPr>
        <w:tc>
          <w:tcPr>
            <w:tcW w:w="10129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B30F70" w:rsidRPr="00E14FD7" w:rsidRDefault="000748F6" w:rsidP="00C15F1B">
            <w:pPr>
              <w:spacing w:after="0" w:line="240" w:lineRule="auto"/>
              <w:ind w:left="5768"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F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961914" w:rsidRPr="00E14FD7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  <w:r w:rsidR="00381FD2" w:rsidRPr="00E14F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9C4433" w:rsidRPr="00E14FD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DA4EDF" w:rsidRDefault="00DA4EDF" w:rsidP="001413D2">
            <w:pPr>
              <w:tabs>
                <w:tab w:val="left" w:pos="38"/>
              </w:tabs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13D2" w:rsidRDefault="001413D2" w:rsidP="00FF78CF">
            <w:pPr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7B4" w:rsidRDefault="00EE07B4" w:rsidP="00FF78CF">
            <w:pPr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62CB" w:rsidRDefault="009962CB" w:rsidP="00FF78CF">
            <w:pPr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4FD7" w:rsidRDefault="00E14FD7" w:rsidP="00FF78CF">
            <w:pPr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4FD7" w:rsidRDefault="001617E7" w:rsidP="00FF78CF">
            <w:pPr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C15F1B" w:rsidRPr="00C15F1B" w:rsidRDefault="001712D7" w:rsidP="00FF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СТАТИСТИЧЕСКИЕ ДАННЫЕ</w:t>
            </w:r>
          </w:p>
          <w:p w:rsidR="005D7768" w:rsidRDefault="00B30F70" w:rsidP="00FF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5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работе с обращениями (запро</w:t>
            </w:r>
            <w:r w:rsidR="00D362F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сами) граждан и организаций </w:t>
            </w:r>
          </w:p>
          <w:p w:rsidR="00B30F70" w:rsidRPr="00C15F1B" w:rsidRDefault="00D362FF" w:rsidP="00FF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У</w:t>
            </w:r>
            <w:r w:rsidR="00B30F70" w:rsidRPr="00C15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правлении Судебного департамента в </w:t>
            </w:r>
            <w:r w:rsidR="003B21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Забайкальском крае</w:t>
            </w:r>
          </w:p>
          <w:p w:rsidR="00C15F1B" w:rsidRPr="00DD1282" w:rsidRDefault="00C15F1B" w:rsidP="00FF78CF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F70" w:rsidRPr="001712D7" w:rsidTr="006124D3">
        <w:trPr>
          <w:cantSplit/>
          <w:trHeight w:val="811"/>
        </w:trPr>
        <w:tc>
          <w:tcPr>
            <w:tcW w:w="632" w:type="dxa"/>
            <w:noWrap/>
            <w:vAlign w:val="center"/>
          </w:tcPr>
          <w:p w:rsidR="00B30F70" w:rsidRPr="001712D7" w:rsidRDefault="00C15F1B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15F1B" w:rsidRPr="001712D7" w:rsidRDefault="00C15F1B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62" w:type="dxa"/>
            <w:gridSpan w:val="5"/>
            <w:vAlign w:val="center"/>
          </w:tcPr>
          <w:p w:rsidR="00B30F70" w:rsidRPr="001712D7" w:rsidRDefault="00B30F70" w:rsidP="00A74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Статистические данные по работе с обращениями (запр</w:t>
            </w:r>
            <w:r w:rsidR="00A748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осами) граждан и организаций в У</w:t>
            </w:r>
            <w:r w:rsidRPr="001712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правлении Судебного департамента в </w:t>
            </w:r>
            <w:r w:rsidR="005B71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Забайкальском крае</w:t>
            </w:r>
            <w:r w:rsidRPr="001712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C44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 2024 год</w:t>
            </w:r>
          </w:p>
        </w:tc>
        <w:tc>
          <w:tcPr>
            <w:tcW w:w="1559" w:type="dxa"/>
            <w:vAlign w:val="center"/>
          </w:tcPr>
          <w:p w:rsidR="00C62CCF" w:rsidRPr="00587FB1" w:rsidRDefault="004A70CC" w:rsidP="006124D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Предыдущий отчетный период</w:t>
            </w:r>
          </w:p>
        </w:tc>
        <w:tc>
          <w:tcPr>
            <w:tcW w:w="1276" w:type="dxa"/>
            <w:vAlign w:val="center"/>
          </w:tcPr>
          <w:p w:rsidR="00C62CCF" w:rsidRPr="004A70CC" w:rsidRDefault="004A70CC" w:rsidP="004A7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B30F70" w:rsidRPr="002530BD" w:rsidTr="003D6B5D">
        <w:trPr>
          <w:trHeight w:val="330"/>
        </w:trPr>
        <w:tc>
          <w:tcPr>
            <w:tcW w:w="632" w:type="dxa"/>
            <w:noWrap/>
          </w:tcPr>
          <w:p w:rsidR="00B30F70" w:rsidRPr="002530BD" w:rsidRDefault="00B30F70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6662" w:type="dxa"/>
            <w:gridSpan w:val="5"/>
            <w:vAlign w:val="bottom"/>
          </w:tcPr>
          <w:p w:rsidR="00B30F70" w:rsidRPr="002530BD" w:rsidRDefault="00B30F70" w:rsidP="00FA092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Поступило обращений (запросов) всего:</w:t>
            </w:r>
          </w:p>
        </w:tc>
        <w:tc>
          <w:tcPr>
            <w:tcW w:w="1559" w:type="dxa"/>
            <w:vAlign w:val="bottom"/>
          </w:tcPr>
          <w:p w:rsidR="00B30F70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276" w:type="dxa"/>
            <w:vAlign w:val="bottom"/>
          </w:tcPr>
          <w:p w:rsidR="00B30F70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</w:tr>
      <w:tr w:rsidR="001413D2" w:rsidRPr="002530BD" w:rsidTr="001413D2">
        <w:trPr>
          <w:trHeight w:val="330"/>
        </w:trPr>
        <w:tc>
          <w:tcPr>
            <w:tcW w:w="632" w:type="dxa"/>
            <w:tcBorders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5673B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от судей, судей, пребывающих в отставке, бывших судей  и членов их семей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1413D2" w:rsidRPr="002530BD" w:rsidTr="001413D2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от работников аппаратов судов и управления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1413D2" w:rsidRPr="002530BD" w:rsidTr="001413D2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от адвокатов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413D2" w:rsidRPr="002530BD" w:rsidTr="001413D2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от лиц, содержащихся под стражей, осужденных к наказанию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413D2" w:rsidRPr="002530BD" w:rsidTr="00DF009E">
        <w:trPr>
          <w:trHeight w:val="330"/>
        </w:trPr>
        <w:tc>
          <w:tcPr>
            <w:tcW w:w="632" w:type="dxa"/>
            <w:vMerge w:val="restart"/>
            <w:tcBorders>
              <w:top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от представителей организаций и общественных объединений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1413D2" w:rsidRPr="002530BD" w:rsidTr="00DF009E">
        <w:trPr>
          <w:trHeight w:val="300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без указаний фамилий, имен заявителей, почтовых и (или) электронных адресов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1413D2">
        <w:trPr>
          <w:trHeight w:val="208"/>
        </w:trPr>
        <w:tc>
          <w:tcPr>
            <w:tcW w:w="632" w:type="dxa"/>
            <w:vMerge/>
            <w:noWrap/>
          </w:tcPr>
          <w:p w:rsidR="001413D2" w:rsidRPr="002530BD" w:rsidRDefault="001413D2" w:rsidP="000620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bottom"/>
          </w:tcPr>
          <w:p w:rsidR="001413D2" w:rsidRPr="002530BD" w:rsidRDefault="001413D2" w:rsidP="000620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DF23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от иной категории заявителей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0E0A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0E0A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</w:tr>
      <w:tr w:rsidR="001413D2" w:rsidRPr="002530BD" w:rsidTr="003D6B5D">
        <w:trPr>
          <w:trHeight w:val="208"/>
        </w:trPr>
        <w:tc>
          <w:tcPr>
            <w:tcW w:w="632" w:type="dxa"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9497" w:type="dxa"/>
            <w:gridSpan w:val="7"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общего количества поступивших обращений (запросов):</w:t>
            </w:r>
          </w:p>
        </w:tc>
      </w:tr>
      <w:tr w:rsidR="001413D2" w:rsidRPr="002530BD" w:rsidTr="001413D2">
        <w:trPr>
          <w:trHeight w:val="252"/>
        </w:trPr>
        <w:tc>
          <w:tcPr>
            <w:tcW w:w="632" w:type="dxa"/>
            <w:tcBorders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13D2" w:rsidRPr="002530BD" w:rsidRDefault="001413D2" w:rsidP="00FF7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коллективные 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1413D2">
        <w:trPr>
          <w:trHeight w:val="329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повторные</w:t>
            </w:r>
          </w:p>
        </w:tc>
        <w:tc>
          <w:tcPr>
            <w:tcW w:w="4748" w:type="dxa"/>
            <w:vMerge w:val="restart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заявитель не удовлетворен данным ему ответом по первоначальному обращению (запросу);</w:t>
            </w:r>
          </w:p>
        </w:tc>
        <w:tc>
          <w:tcPr>
            <w:tcW w:w="1559" w:type="dxa"/>
            <w:vMerge w:val="restart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1413D2">
        <w:trPr>
          <w:trHeight w:val="329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7" w:type="dxa"/>
            <w:gridSpan w:val="3"/>
            <w:vMerge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8" w:type="dxa"/>
            <w:vMerge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vAlign w:val="bottom"/>
          </w:tcPr>
          <w:p w:rsidR="001413D2" w:rsidRPr="002530BD" w:rsidRDefault="001413D2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bottom"/>
          </w:tcPr>
          <w:p w:rsidR="001413D2" w:rsidRPr="002530BD" w:rsidRDefault="001413D2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413D2" w:rsidRPr="002530BD" w:rsidTr="001413D2">
        <w:trPr>
          <w:trHeight w:val="329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7" w:type="dxa"/>
            <w:gridSpan w:val="3"/>
            <w:vMerge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8" w:type="dxa"/>
            <w:vAlign w:val="bottom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со времени подачи первого обращения (запроса) истек установленный срок рассмотрения, и ответ не дан  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1413D2">
        <w:trPr>
          <w:trHeight w:val="342"/>
        </w:trPr>
        <w:tc>
          <w:tcPr>
            <w:tcW w:w="632" w:type="dxa"/>
            <w:tcBorders>
              <w:top w:val="nil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принято на личном приеме в письменной форме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283"/>
        </w:trPr>
        <w:tc>
          <w:tcPr>
            <w:tcW w:w="632" w:type="dxa"/>
            <w:noWrap/>
            <w:vAlign w:val="center"/>
          </w:tcPr>
          <w:p w:rsidR="001413D2" w:rsidRPr="002530BD" w:rsidRDefault="001413D2" w:rsidP="00B47C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Форма обращения (запроса):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535E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</w:tr>
      <w:tr w:rsidR="001413D2" w:rsidRPr="002530BD" w:rsidTr="001413D2">
        <w:trPr>
          <w:trHeight w:val="336"/>
        </w:trPr>
        <w:tc>
          <w:tcPr>
            <w:tcW w:w="632" w:type="dxa"/>
            <w:vMerge w:val="restart"/>
            <w:noWrap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13D2" w:rsidRPr="002530BD" w:rsidRDefault="001413D2" w:rsidP="00FF7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письменная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76" w:type="dxa"/>
            <w:vAlign w:val="bottom"/>
          </w:tcPr>
          <w:p w:rsidR="009E3F92" w:rsidRPr="002530BD" w:rsidRDefault="0088067B" w:rsidP="009E3F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</w:tr>
      <w:tr w:rsidR="001413D2" w:rsidRPr="002530BD" w:rsidTr="001413D2">
        <w:trPr>
          <w:trHeight w:val="346"/>
        </w:trPr>
        <w:tc>
          <w:tcPr>
            <w:tcW w:w="632" w:type="dxa"/>
            <w:vMerge/>
            <w:noWrap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в электронном виде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1413D2" w:rsidRPr="002530BD" w:rsidTr="001413D2">
        <w:trPr>
          <w:trHeight w:val="161"/>
        </w:trPr>
        <w:tc>
          <w:tcPr>
            <w:tcW w:w="632" w:type="dxa"/>
            <w:vMerge/>
            <w:noWrap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2530BD" w:rsidRDefault="001413D2" w:rsidP="00B47CB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2530BD">
              <w:rPr>
                <w:rFonts w:ascii="Times New Roman" w:hAnsi="Times New Roman"/>
                <w:lang w:eastAsia="ru-RU"/>
              </w:rPr>
              <w:t>устная</w:t>
            </w:r>
            <w:proofErr w:type="gramEnd"/>
            <w:r w:rsidRPr="002530BD">
              <w:rPr>
                <w:rFonts w:ascii="Times New Roman" w:hAnsi="Times New Roman"/>
                <w:lang w:eastAsia="ru-RU"/>
              </w:rPr>
              <w:t xml:space="preserve"> (на личном приеме)</w:t>
            </w:r>
          </w:p>
        </w:tc>
        <w:tc>
          <w:tcPr>
            <w:tcW w:w="1559" w:type="dxa"/>
            <w:vAlign w:val="bottom"/>
          </w:tcPr>
          <w:p w:rsidR="001413D2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360"/>
        </w:trPr>
        <w:tc>
          <w:tcPr>
            <w:tcW w:w="632" w:type="dxa"/>
            <w:noWrap/>
            <w:vAlign w:val="center"/>
          </w:tcPr>
          <w:p w:rsidR="001413D2" w:rsidRPr="002530BD" w:rsidRDefault="001413D2" w:rsidP="00296D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9497" w:type="dxa"/>
            <w:gridSpan w:val="7"/>
            <w:vAlign w:val="center"/>
          </w:tcPr>
          <w:p w:rsidR="001413D2" w:rsidRPr="002530BD" w:rsidRDefault="001413D2" w:rsidP="007628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Тематик</w:t>
            </w:r>
            <w:proofErr w:type="gramStart"/>
            <w:r w:rsidRPr="002530BD">
              <w:rPr>
                <w:rFonts w:ascii="Times New Roman" w:hAnsi="Times New Roman"/>
                <w:lang w:eastAsia="ru-RU"/>
              </w:rPr>
              <w:t>а</w:t>
            </w:r>
            <w:r w:rsidRPr="002530BD">
              <w:rPr>
                <w:rFonts w:ascii="Times New Roman" w:hAnsi="Times New Roman"/>
              </w:rPr>
              <w:t>(</w:t>
            </w:r>
            <w:proofErr w:type="gramEnd"/>
            <w:r w:rsidRPr="002530BD">
              <w:rPr>
                <w:rFonts w:ascii="Times New Roman" w:hAnsi="Times New Roman"/>
              </w:rPr>
              <w:t>наименование вопроса в соответствии с Типовым общероссийским тематическим классификатором обращений граждан и организаций).</w:t>
            </w:r>
          </w:p>
        </w:tc>
      </w:tr>
      <w:tr w:rsidR="00587FB1" w:rsidRPr="002530BD" w:rsidTr="00515B3F">
        <w:trPr>
          <w:trHeight w:val="331"/>
        </w:trPr>
        <w:tc>
          <w:tcPr>
            <w:tcW w:w="632" w:type="dxa"/>
            <w:vMerge w:val="restart"/>
            <w:tcBorders>
              <w:top w:val="nil"/>
            </w:tcBorders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587FB1" w:rsidRPr="002530BD" w:rsidRDefault="00587FB1" w:rsidP="00B66BA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2</w:t>
            </w:r>
            <w:r w:rsidRPr="002530BD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07</w:t>
            </w:r>
            <w:r w:rsidRPr="002530B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069</w:t>
            </w:r>
            <w:r w:rsidRPr="002530B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0280</w:t>
            </w:r>
            <w:r w:rsidRPr="002530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Трудовой стаж и трудовые книжки</w:t>
            </w:r>
          </w:p>
        </w:tc>
        <w:tc>
          <w:tcPr>
            <w:tcW w:w="1559" w:type="dxa"/>
            <w:vAlign w:val="bottom"/>
          </w:tcPr>
          <w:p w:rsidR="00587FB1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587FB1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587FB1" w:rsidRPr="002530BD" w:rsidTr="00515B3F">
        <w:trPr>
          <w:trHeight w:val="501"/>
        </w:trPr>
        <w:tc>
          <w:tcPr>
            <w:tcW w:w="632" w:type="dxa"/>
            <w:vMerge/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587FB1" w:rsidRPr="002530BD" w:rsidRDefault="00587FB1" w:rsidP="005B51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 xml:space="preserve">0004.0018.0171.1050 </w:t>
            </w:r>
            <w:r w:rsidRPr="002530BD">
              <w:rPr>
                <w:rFonts w:ascii="Times New Roman" w:hAnsi="Times New Roman"/>
                <w:lang w:eastAsia="ru-RU"/>
              </w:rPr>
              <w:t>Материально-техническое обеспечение федеральных судов, органов судейского сообщества и системы Судебного департамента</w:t>
            </w:r>
          </w:p>
        </w:tc>
        <w:tc>
          <w:tcPr>
            <w:tcW w:w="1559" w:type="dxa"/>
            <w:vAlign w:val="bottom"/>
          </w:tcPr>
          <w:p w:rsidR="00587FB1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587FB1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587FB1" w:rsidRPr="002530BD" w:rsidTr="00515B3F">
        <w:trPr>
          <w:trHeight w:val="128"/>
        </w:trPr>
        <w:tc>
          <w:tcPr>
            <w:tcW w:w="632" w:type="dxa"/>
            <w:vMerge/>
            <w:noWrap/>
          </w:tcPr>
          <w:p w:rsidR="00587FB1" w:rsidRPr="002530BD" w:rsidRDefault="00587FB1" w:rsidP="00CD5E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587FB1" w:rsidRPr="002530BD" w:rsidRDefault="00587FB1" w:rsidP="008928A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>0004.0018.0171.1052 Социальное обеспечение судей, работников аппаратов судов, аппарата Судебного департамента и его органов</w:t>
            </w:r>
          </w:p>
        </w:tc>
        <w:tc>
          <w:tcPr>
            <w:tcW w:w="1559" w:type="dxa"/>
            <w:vAlign w:val="bottom"/>
          </w:tcPr>
          <w:p w:rsidR="00587FB1" w:rsidRPr="002530BD" w:rsidRDefault="004A70CC" w:rsidP="00CD5E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:rsidR="00587FB1" w:rsidRPr="002530BD" w:rsidRDefault="0088067B" w:rsidP="00CD5E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587FB1" w:rsidRPr="002530BD" w:rsidTr="00FA687F">
        <w:trPr>
          <w:trHeight w:val="301"/>
        </w:trPr>
        <w:tc>
          <w:tcPr>
            <w:tcW w:w="632" w:type="dxa"/>
            <w:vMerge/>
            <w:noWrap/>
          </w:tcPr>
          <w:p w:rsidR="00587FB1" w:rsidRPr="002530BD" w:rsidRDefault="00587FB1" w:rsidP="00CD5E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587FB1" w:rsidRPr="002530BD" w:rsidRDefault="00587FB1" w:rsidP="008928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0BD">
              <w:rPr>
                <w:rFonts w:ascii="Times New Roman" w:hAnsi="Times New Roman"/>
              </w:rPr>
              <w:t>0004.0018.0171.1053Мировые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87FB1" w:rsidRDefault="004A70CC" w:rsidP="00CD5E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87FB1" w:rsidRPr="002530BD" w:rsidRDefault="0088067B" w:rsidP="00CD5E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587FB1" w:rsidRPr="002530BD" w:rsidTr="00FA687F">
        <w:trPr>
          <w:trHeight w:val="330"/>
        </w:trPr>
        <w:tc>
          <w:tcPr>
            <w:tcW w:w="632" w:type="dxa"/>
            <w:vMerge/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FB1" w:rsidRPr="002530BD" w:rsidRDefault="00587FB1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>0004.0018.0171.1069 Жалобы на действия (бездействие) работников аппарата суда, аппарата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FB1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FB1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587FB1" w:rsidRPr="002530BD" w:rsidTr="00FA687F">
        <w:trPr>
          <w:trHeight w:val="330"/>
        </w:trPr>
        <w:tc>
          <w:tcPr>
            <w:tcW w:w="632" w:type="dxa"/>
            <w:vMerge/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  <w:vAlign w:val="bottom"/>
          </w:tcPr>
          <w:p w:rsidR="00587FB1" w:rsidRPr="002530BD" w:rsidRDefault="00587FB1" w:rsidP="003D70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587FB1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587FB1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587FB1" w:rsidRPr="002530BD" w:rsidTr="00806E4D">
        <w:trPr>
          <w:trHeight w:val="330"/>
        </w:trPr>
        <w:tc>
          <w:tcPr>
            <w:tcW w:w="632" w:type="dxa"/>
            <w:vMerge/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587FB1" w:rsidRPr="002530BD" w:rsidRDefault="00587FB1" w:rsidP="000620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>0004.0018.0171.1071 Обеспечение доступа к информации о деятельности суда</w:t>
            </w:r>
          </w:p>
        </w:tc>
        <w:tc>
          <w:tcPr>
            <w:tcW w:w="1559" w:type="dxa"/>
            <w:vAlign w:val="bottom"/>
          </w:tcPr>
          <w:p w:rsidR="00587FB1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587FB1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587FB1" w:rsidRPr="002530BD" w:rsidTr="00806E4D">
        <w:trPr>
          <w:trHeight w:val="330"/>
        </w:trPr>
        <w:tc>
          <w:tcPr>
            <w:tcW w:w="632" w:type="dxa"/>
            <w:vMerge/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587FB1" w:rsidRPr="002530BD" w:rsidRDefault="00587FB1" w:rsidP="000620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</w:rPr>
              <w:t>0004.0018.0171.1074  Подача в суд документов в электронном виде, в том числе в форме электронного документа</w:t>
            </w:r>
          </w:p>
        </w:tc>
        <w:tc>
          <w:tcPr>
            <w:tcW w:w="1559" w:type="dxa"/>
            <w:vAlign w:val="bottom"/>
          </w:tcPr>
          <w:p w:rsidR="00587FB1" w:rsidRPr="002530BD" w:rsidRDefault="004A70CC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587FB1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587FB1" w:rsidRPr="002530BD" w:rsidTr="00806E4D">
        <w:trPr>
          <w:trHeight w:val="410"/>
        </w:trPr>
        <w:tc>
          <w:tcPr>
            <w:tcW w:w="632" w:type="dxa"/>
            <w:vMerge/>
            <w:tcBorders>
              <w:bottom w:val="single" w:sz="4" w:space="0" w:color="auto"/>
            </w:tcBorders>
            <w:noWrap/>
          </w:tcPr>
          <w:p w:rsidR="00587FB1" w:rsidRPr="002530BD" w:rsidRDefault="00587FB1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:rsidR="00587FB1" w:rsidRPr="002530BD" w:rsidRDefault="00587FB1" w:rsidP="0006203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30BD">
              <w:rPr>
                <w:rFonts w:ascii="Times New Roman" w:hAnsi="Times New Roman" w:cs="Times New Roman"/>
                <w:sz w:val="22"/>
                <w:szCs w:val="22"/>
              </w:rPr>
              <w:t>0004.0018.0171.1078 Федеральные суды общей юрисдикции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87FB1" w:rsidRPr="002530BD" w:rsidRDefault="004A70CC" w:rsidP="00995B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87FB1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13D2" w:rsidRPr="002530BD" w:rsidRDefault="001413D2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4723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Результаты рассмотрения обращений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7628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7628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Рассмотрено по существу поставленного вопроса: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0A0A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0A0A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7628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поддержано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FF78CF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из них </w:t>
            </w:r>
          </w:p>
        </w:tc>
        <w:tc>
          <w:tcPr>
            <w:tcW w:w="6095" w:type="dxa"/>
            <w:gridSpan w:val="4"/>
            <w:vAlign w:val="center"/>
          </w:tcPr>
          <w:p w:rsidR="001413D2" w:rsidRPr="002530BD" w:rsidRDefault="001413D2" w:rsidP="00FF78CF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меры приняты</w:t>
            </w:r>
          </w:p>
        </w:tc>
        <w:tc>
          <w:tcPr>
            <w:tcW w:w="1559" w:type="dxa"/>
            <w:vAlign w:val="center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7628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не поддержано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7628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разъяснено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4723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Направлено по компетенции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2530BD" w:rsidRDefault="001413D2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4723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Оставлено без ответа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4723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2530BD" w:rsidRDefault="001413D2" w:rsidP="00B843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Дан ответ автору (</w:t>
            </w:r>
            <w:proofErr w:type="gramStart"/>
            <w:r w:rsidRPr="002530BD">
              <w:rPr>
                <w:rFonts w:ascii="Times New Roman" w:hAnsi="Times New Roman"/>
                <w:lang w:eastAsia="ru-RU"/>
              </w:rPr>
              <w:t>ч</w:t>
            </w:r>
            <w:proofErr w:type="gramEnd"/>
            <w:r w:rsidRPr="002530BD">
              <w:rPr>
                <w:rFonts w:ascii="Times New Roman" w:hAnsi="Times New Roman"/>
                <w:lang w:eastAsia="ru-RU"/>
              </w:rPr>
              <w:t>.7 ст.8, ч.3, 6 ст.11 Федерального закона от 22.12.2008 №262-ФЗ)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543286">
        <w:trPr>
          <w:trHeight w:val="315"/>
        </w:trPr>
        <w:tc>
          <w:tcPr>
            <w:tcW w:w="632" w:type="dxa"/>
            <w:tcBorders>
              <w:top w:val="single" w:sz="4" w:space="0" w:color="auto"/>
            </w:tcBorders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Принято решение о прекращении переписки с уведомлением заявителя</w:t>
            </w:r>
          </w:p>
        </w:tc>
        <w:tc>
          <w:tcPr>
            <w:tcW w:w="1559" w:type="dxa"/>
            <w:vAlign w:val="bottom"/>
          </w:tcPr>
          <w:p w:rsidR="00EA0024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EF5D33">
        <w:trPr>
          <w:trHeight w:val="315"/>
        </w:trPr>
        <w:tc>
          <w:tcPr>
            <w:tcW w:w="632" w:type="dxa"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Рассмотрено обращений с выездом на место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EF5D33">
        <w:trPr>
          <w:trHeight w:val="315"/>
        </w:trPr>
        <w:tc>
          <w:tcPr>
            <w:tcW w:w="632" w:type="dxa"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A550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Результаты рассмотрения запросов на основании Федерального закона от 22.12.2008 № 262-ФЗ: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EF5D33">
        <w:trPr>
          <w:trHeight w:val="315"/>
        </w:trPr>
        <w:tc>
          <w:tcPr>
            <w:tcW w:w="632" w:type="dxa"/>
            <w:vMerge w:val="restart"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A550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информация предоставлена 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EF5D33">
        <w:trPr>
          <w:trHeight w:val="315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B8439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информация не предоставлена 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EF5D33">
        <w:trPr>
          <w:trHeight w:val="315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A550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переадресовано по компетенции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3B2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320"/>
        </w:trPr>
        <w:tc>
          <w:tcPr>
            <w:tcW w:w="632" w:type="dxa"/>
            <w:tcBorders>
              <w:top w:val="nil"/>
            </w:tcBorders>
            <w:noWrap/>
            <w:vAlign w:val="center"/>
          </w:tcPr>
          <w:p w:rsidR="001413D2" w:rsidRPr="002530BD" w:rsidRDefault="001413D2" w:rsidP="00B8439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9497" w:type="dxa"/>
            <w:gridSpan w:val="7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Сроки рассмотрения обращений (запросов):</w:t>
            </w:r>
          </w:p>
        </w:tc>
      </w:tr>
      <w:tr w:rsidR="001413D2" w:rsidRPr="002530BD" w:rsidTr="003D6B5D">
        <w:trPr>
          <w:trHeight w:val="330"/>
        </w:trPr>
        <w:tc>
          <w:tcPr>
            <w:tcW w:w="632" w:type="dxa"/>
            <w:vMerge w:val="restart"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96191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в течение 5 дней направлены по компетенции обращения, содержащие информацию о фактах возможных нарушений законодательства Российской Федерации в сфере миграции 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330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свыше 5 дней направлены по компетенции обращения, содержащие информацию о фактах возможных нарушений законодательства Российской Федерации в сфере миграции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289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9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в течение 7 дней: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</w:tr>
      <w:tr w:rsidR="001413D2" w:rsidRPr="002530BD" w:rsidTr="003D6B5D">
        <w:trPr>
          <w:trHeight w:val="289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9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свыше 7 дней: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327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5971" w:type="dxa"/>
            <w:gridSpan w:val="3"/>
            <w:vAlign w:val="center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переадресовано по компетенции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307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 xml:space="preserve">в течение 30 дней 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1413D2" w:rsidRPr="002530BD" w:rsidTr="003D6B5D">
        <w:trPr>
          <w:trHeight w:val="180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свыше 30 дней: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75326F">
        <w:trPr>
          <w:trHeight w:val="231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413D2" w:rsidRPr="002530BD" w:rsidRDefault="001413D2" w:rsidP="00FF78CF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5954" w:type="dxa"/>
            <w:gridSpan w:val="2"/>
          </w:tcPr>
          <w:p w:rsidR="001413D2" w:rsidRPr="002530BD" w:rsidRDefault="001413D2" w:rsidP="00FF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с продлением срока в установленном порядке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284"/>
        </w:trPr>
        <w:tc>
          <w:tcPr>
            <w:tcW w:w="632" w:type="dxa"/>
            <w:vMerge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961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Остаток нерассмотренных запросов (переходных)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284"/>
        </w:trPr>
        <w:tc>
          <w:tcPr>
            <w:tcW w:w="632" w:type="dxa"/>
            <w:noWrap/>
            <w:vAlign w:val="center"/>
          </w:tcPr>
          <w:p w:rsidR="001413D2" w:rsidRPr="002530BD" w:rsidRDefault="001413D2" w:rsidP="005F650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530BD">
              <w:rPr>
                <w:rFonts w:ascii="Times New Roman" w:hAnsi="Times New Roman"/>
                <w:lang w:val="en-US" w:eastAsia="ru-RU"/>
              </w:rPr>
              <w:t>1</w:t>
            </w:r>
            <w:r w:rsidRPr="002530BD">
              <w:rPr>
                <w:rFonts w:ascii="Times New Roman" w:hAnsi="Times New Roman"/>
                <w:lang w:eastAsia="ru-RU"/>
              </w:rPr>
              <w:t>0</w:t>
            </w:r>
            <w:r w:rsidRPr="002530BD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2530BD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Общее количество запросов на основании п. 2 ст. 10 Федерального закона от 02.05.2006 № 59-ФЗ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55FC3" w:rsidRPr="002530BD" w:rsidTr="00255FC3">
        <w:trPr>
          <w:trHeight w:val="437"/>
        </w:trPr>
        <w:tc>
          <w:tcPr>
            <w:tcW w:w="632" w:type="dxa"/>
            <w:noWrap/>
          </w:tcPr>
          <w:p w:rsidR="00255FC3" w:rsidRPr="002530BD" w:rsidRDefault="00255FC3" w:rsidP="008973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255FC3" w:rsidRPr="002530BD" w:rsidRDefault="00255FC3" w:rsidP="00897354">
            <w:pPr>
              <w:spacing w:after="0" w:line="240" w:lineRule="auto"/>
              <w:ind w:right="-117" w:hanging="138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5954" w:type="dxa"/>
            <w:gridSpan w:val="2"/>
            <w:vAlign w:val="center"/>
          </w:tcPr>
          <w:p w:rsidR="00255FC3" w:rsidRPr="002530BD" w:rsidRDefault="00255FC3" w:rsidP="00255F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рассмотрено свыше 15 дней</w:t>
            </w:r>
          </w:p>
        </w:tc>
        <w:tc>
          <w:tcPr>
            <w:tcW w:w="1559" w:type="dxa"/>
            <w:vAlign w:val="bottom"/>
          </w:tcPr>
          <w:p w:rsidR="00255FC3" w:rsidRPr="002530BD" w:rsidRDefault="0088067B" w:rsidP="008973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255FC3" w:rsidRPr="002530BD" w:rsidRDefault="00306A84" w:rsidP="008973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3D6B5D">
        <w:trPr>
          <w:trHeight w:val="330"/>
        </w:trPr>
        <w:tc>
          <w:tcPr>
            <w:tcW w:w="632" w:type="dxa"/>
            <w:noWrap/>
          </w:tcPr>
          <w:p w:rsidR="001413D2" w:rsidRPr="002530BD" w:rsidRDefault="001413D2" w:rsidP="00A5509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530BD">
              <w:rPr>
                <w:rFonts w:ascii="Times New Roman" w:hAnsi="Times New Roman"/>
                <w:lang w:val="en-US" w:eastAsia="ru-RU"/>
              </w:rPr>
              <w:t>1</w:t>
            </w:r>
            <w:proofErr w:type="spellStart"/>
            <w:r w:rsidRPr="002530BD">
              <w:rPr>
                <w:rFonts w:ascii="Times New Roman" w:hAnsi="Times New Roman"/>
                <w:lang w:eastAsia="ru-RU"/>
              </w:rPr>
              <w:t>1</w:t>
            </w:r>
            <w:proofErr w:type="spellEnd"/>
            <w:r w:rsidRPr="002530BD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6662" w:type="dxa"/>
            <w:gridSpan w:val="5"/>
            <w:vAlign w:val="bottom"/>
          </w:tcPr>
          <w:p w:rsidR="001413D2" w:rsidRPr="002530BD" w:rsidRDefault="001413D2" w:rsidP="00FF78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Обратилось на личный прием всего: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413D2" w:rsidRPr="002530BD" w:rsidTr="001413D2">
        <w:trPr>
          <w:trHeight w:val="437"/>
        </w:trPr>
        <w:tc>
          <w:tcPr>
            <w:tcW w:w="632" w:type="dxa"/>
            <w:noWrap/>
          </w:tcPr>
          <w:p w:rsidR="001413D2" w:rsidRPr="002530BD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413D2" w:rsidRPr="002530BD" w:rsidRDefault="001413D2" w:rsidP="00FF78CF">
            <w:pPr>
              <w:spacing w:after="0" w:line="240" w:lineRule="auto"/>
              <w:ind w:right="-117" w:hanging="138"/>
              <w:jc w:val="center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5954" w:type="dxa"/>
            <w:gridSpan w:val="2"/>
          </w:tcPr>
          <w:p w:rsidR="001413D2" w:rsidRPr="002530BD" w:rsidRDefault="001413D2" w:rsidP="001413D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30BD">
              <w:rPr>
                <w:rFonts w:ascii="Times New Roman" w:hAnsi="Times New Roman"/>
                <w:lang w:eastAsia="ru-RU"/>
              </w:rPr>
              <w:t>принято начальником управления Судебного департамента</w:t>
            </w:r>
          </w:p>
        </w:tc>
        <w:tc>
          <w:tcPr>
            <w:tcW w:w="1559" w:type="dxa"/>
            <w:vAlign w:val="bottom"/>
          </w:tcPr>
          <w:p w:rsidR="001413D2" w:rsidRPr="002530BD" w:rsidRDefault="0088067B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2530BD" w:rsidRDefault="00306A84" w:rsidP="00A71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6124D3" w:rsidRDefault="006124D3" w:rsidP="006124D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24D3" w:rsidRDefault="006124D3" w:rsidP="006124D3">
      <w:pPr>
        <w:pStyle w:val="a3"/>
        <w:ind w:firstLine="708"/>
        <w:jc w:val="both"/>
      </w:pPr>
      <w:r>
        <w:rPr>
          <w:rStyle w:val="a5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обращений и запросов, исполненных с соблюдением установленных</w:t>
      </w:r>
      <w:r>
        <w:rPr>
          <w:rFonts w:ascii="Times New Roman" w:hAnsi="Times New Roman"/>
          <w:sz w:val="24"/>
          <w:szCs w:val="24"/>
        </w:rPr>
        <w:br/>
        <w:t xml:space="preserve">п. 3, 4 ст.8, п. 2, 4 ст. 11 Федерального закона № 59-ФЗ, п. 5 ст. 18 Федерального закона </w:t>
      </w:r>
      <w:r>
        <w:rPr>
          <w:rFonts w:ascii="Times New Roman" w:hAnsi="Times New Roman"/>
          <w:sz w:val="24"/>
          <w:szCs w:val="24"/>
        </w:rPr>
        <w:br/>
        <w:t>№ 262-ФЗ сроков.</w:t>
      </w:r>
    </w:p>
    <w:p w:rsidR="006124D3" w:rsidRDefault="006124D3" w:rsidP="006124D3">
      <w:pPr>
        <w:pStyle w:val="a3"/>
        <w:ind w:firstLine="708"/>
        <w:jc w:val="both"/>
      </w:pPr>
      <w:r>
        <w:rPr>
          <w:rStyle w:val="a5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обращений и запросов, исполненных с нарушением установленных</w:t>
      </w:r>
      <w:r>
        <w:rPr>
          <w:rFonts w:ascii="Times New Roman" w:hAnsi="Times New Roman"/>
          <w:sz w:val="24"/>
          <w:szCs w:val="24"/>
        </w:rPr>
        <w:br/>
        <w:t xml:space="preserve">п. 3, 4 ст.8, п. 2, 4 ст. 11 Федерального закона № 59-ФЗ, п. 5 ст. 18 Федерального закона </w:t>
      </w:r>
      <w:r>
        <w:rPr>
          <w:rFonts w:ascii="Times New Roman" w:hAnsi="Times New Roman"/>
          <w:sz w:val="24"/>
          <w:szCs w:val="24"/>
        </w:rPr>
        <w:br/>
        <w:t>№ 262-ФЗ сроков.</w:t>
      </w:r>
    </w:p>
    <w:p w:rsidR="006124D3" w:rsidRDefault="006124D3" w:rsidP="006124D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 случае если в предыдущем отчетном периоде имелся остаток нерассмотренных обращений и запросов по состоянию на 31 декабря, то необходимо учитывать их </w:t>
      </w:r>
      <w:r>
        <w:rPr>
          <w:rFonts w:ascii="Times New Roman" w:hAnsi="Times New Roman"/>
          <w:sz w:val="24"/>
          <w:szCs w:val="24"/>
        </w:rPr>
        <w:br/>
        <w:t>в пунктах 6 – 10 соответствующего отчетного периода.</w:t>
      </w:r>
    </w:p>
    <w:p w:rsidR="006124D3" w:rsidRDefault="006124D3" w:rsidP="006124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24D3" w:rsidRDefault="006124D3" w:rsidP="006124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70" w:rsidRDefault="006124D3" w:rsidP="002530BD">
      <w:pPr>
        <w:pStyle w:val="a3"/>
        <w:jc w:val="center"/>
      </w:pPr>
      <w:r>
        <w:rPr>
          <w:rFonts w:ascii="Times New Roman" w:hAnsi="Times New Roman"/>
          <w:sz w:val="28"/>
          <w:szCs w:val="28"/>
        </w:rPr>
        <w:t>___________</w:t>
      </w:r>
    </w:p>
    <w:sectPr w:rsidR="00B30F70" w:rsidSect="00961914">
      <w:headerReference w:type="first" r:id="rId7"/>
      <w:footnotePr>
        <w:pos w:val="beneathText"/>
      </w:footnotePr>
      <w:endnotePr>
        <w:numFmt w:val="decimal"/>
      </w:endnote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2D9" w:rsidRDefault="00A812D9" w:rsidP="002E4672">
      <w:pPr>
        <w:spacing w:after="0" w:line="240" w:lineRule="auto"/>
      </w:pPr>
      <w:r>
        <w:separator/>
      </w:r>
    </w:p>
  </w:endnote>
  <w:endnote w:type="continuationSeparator" w:id="1">
    <w:p w:rsidR="00A812D9" w:rsidRDefault="00A812D9" w:rsidP="002E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2D9" w:rsidRDefault="00A812D9" w:rsidP="002E4672">
      <w:pPr>
        <w:spacing w:after="0" w:line="240" w:lineRule="auto"/>
      </w:pPr>
      <w:r>
        <w:separator/>
      </w:r>
    </w:p>
  </w:footnote>
  <w:footnote w:type="continuationSeparator" w:id="1">
    <w:p w:rsidR="00A812D9" w:rsidRDefault="00A812D9" w:rsidP="002E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1B" w:rsidRDefault="00DA6E18">
    <w:pPr>
      <w:pStyle w:val="ab"/>
      <w:jc w:val="center"/>
    </w:pPr>
    <w:r>
      <w:fldChar w:fldCharType="begin"/>
    </w:r>
    <w:r w:rsidR="00C15F1B">
      <w:instrText>PAGE   \* MERGEFORMAT</w:instrText>
    </w:r>
    <w:r>
      <w:fldChar w:fldCharType="separate"/>
    </w:r>
    <w:r w:rsidR="00C15F1B">
      <w:rPr>
        <w:noProof/>
      </w:rPr>
      <w:t>1</w:t>
    </w:r>
    <w:r>
      <w:fldChar w:fldCharType="end"/>
    </w:r>
  </w:p>
  <w:p w:rsidR="00C15F1B" w:rsidRDefault="00C15F1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2E4672"/>
    <w:rsid w:val="000373D0"/>
    <w:rsid w:val="000479E9"/>
    <w:rsid w:val="00051766"/>
    <w:rsid w:val="00052BB0"/>
    <w:rsid w:val="00054D1E"/>
    <w:rsid w:val="000748F6"/>
    <w:rsid w:val="000A0A83"/>
    <w:rsid w:val="000C0430"/>
    <w:rsid w:val="000C775A"/>
    <w:rsid w:val="000D4BC6"/>
    <w:rsid w:val="000E02BF"/>
    <w:rsid w:val="000E0A46"/>
    <w:rsid w:val="000F13A2"/>
    <w:rsid w:val="00110A13"/>
    <w:rsid w:val="001216B2"/>
    <w:rsid w:val="001313CE"/>
    <w:rsid w:val="001413D2"/>
    <w:rsid w:val="001617E7"/>
    <w:rsid w:val="001627CB"/>
    <w:rsid w:val="001712D7"/>
    <w:rsid w:val="00181D86"/>
    <w:rsid w:val="001927E6"/>
    <w:rsid w:val="00195C65"/>
    <w:rsid w:val="001F610B"/>
    <w:rsid w:val="002530BD"/>
    <w:rsid w:val="00255FC3"/>
    <w:rsid w:val="00265F24"/>
    <w:rsid w:val="00267B5E"/>
    <w:rsid w:val="002779E3"/>
    <w:rsid w:val="00292436"/>
    <w:rsid w:val="00292AA4"/>
    <w:rsid w:val="0029328C"/>
    <w:rsid w:val="00296D81"/>
    <w:rsid w:val="002D62C1"/>
    <w:rsid w:val="002E4672"/>
    <w:rsid w:val="002F0B13"/>
    <w:rsid w:val="00306A84"/>
    <w:rsid w:val="00317410"/>
    <w:rsid w:val="00317923"/>
    <w:rsid w:val="00322D31"/>
    <w:rsid w:val="00334F1F"/>
    <w:rsid w:val="00336721"/>
    <w:rsid w:val="003666A9"/>
    <w:rsid w:val="003765D1"/>
    <w:rsid w:val="00381FD2"/>
    <w:rsid w:val="00390B9E"/>
    <w:rsid w:val="00396895"/>
    <w:rsid w:val="003B21C7"/>
    <w:rsid w:val="003C73D6"/>
    <w:rsid w:val="003D6B5D"/>
    <w:rsid w:val="003D70AC"/>
    <w:rsid w:val="003E54B8"/>
    <w:rsid w:val="0044168D"/>
    <w:rsid w:val="00457B7C"/>
    <w:rsid w:val="0046529F"/>
    <w:rsid w:val="00466BF0"/>
    <w:rsid w:val="00473AC9"/>
    <w:rsid w:val="00475586"/>
    <w:rsid w:val="004A2516"/>
    <w:rsid w:val="004A70CC"/>
    <w:rsid w:val="004C2979"/>
    <w:rsid w:val="004C3080"/>
    <w:rsid w:val="004D002F"/>
    <w:rsid w:val="005156CF"/>
    <w:rsid w:val="00535EEB"/>
    <w:rsid w:val="00540C30"/>
    <w:rsid w:val="00543286"/>
    <w:rsid w:val="00556512"/>
    <w:rsid w:val="005673BA"/>
    <w:rsid w:val="00587FB1"/>
    <w:rsid w:val="005B626A"/>
    <w:rsid w:val="005B71A3"/>
    <w:rsid w:val="005D278E"/>
    <w:rsid w:val="005D7768"/>
    <w:rsid w:val="005D7C44"/>
    <w:rsid w:val="005F6506"/>
    <w:rsid w:val="006124D3"/>
    <w:rsid w:val="006170D3"/>
    <w:rsid w:val="00651A05"/>
    <w:rsid w:val="00657719"/>
    <w:rsid w:val="00663469"/>
    <w:rsid w:val="00672989"/>
    <w:rsid w:val="00682CB0"/>
    <w:rsid w:val="00692DA8"/>
    <w:rsid w:val="006C24BD"/>
    <w:rsid w:val="006C74AA"/>
    <w:rsid w:val="006E0D6F"/>
    <w:rsid w:val="00713F5B"/>
    <w:rsid w:val="007206AC"/>
    <w:rsid w:val="00750A72"/>
    <w:rsid w:val="0075326F"/>
    <w:rsid w:val="00762892"/>
    <w:rsid w:val="00765175"/>
    <w:rsid w:val="00766617"/>
    <w:rsid w:val="00776DB1"/>
    <w:rsid w:val="00792293"/>
    <w:rsid w:val="007A6FD0"/>
    <w:rsid w:val="007C79F7"/>
    <w:rsid w:val="007F1754"/>
    <w:rsid w:val="008061EB"/>
    <w:rsid w:val="00806944"/>
    <w:rsid w:val="00807585"/>
    <w:rsid w:val="008104A5"/>
    <w:rsid w:val="00824D02"/>
    <w:rsid w:val="0083779B"/>
    <w:rsid w:val="00846FF0"/>
    <w:rsid w:val="00857AFF"/>
    <w:rsid w:val="0088067B"/>
    <w:rsid w:val="00887886"/>
    <w:rsid w:val="008928A6"/>
    <w:rsid w:val="008D2839"/>
    <w:rsid w:val="008F26EA"/>
    <w:rsid w:val="0093096C"/>
    <w:rsid w:val="00961159"/>
    <w:rsid w:val="00961914"/>
    <w:rsid w:val="00995BC3"/>
    <w:rsid w:val="009962CB"/>
    <w:rsid w:val="009A0A89"/>
    <w:rsid w:val="009B520A"/>
    <w:rsid w:val="009C235B"/>
    <w:rsid w:val="009C4433"/>
    <w:rsid w:val="009C712D"/>
    <w:rsid w:val="009E3F92"/>
    <w:rsid w:val="009E5DC9"/>
    <w:rsid w:val="00A021E6"/>
    <w:rsid w:val="00A0545A"/>
    <w:rsid w:val="00A40C5B"/>
    <w:rsid w:val="00A55097"/>
    <w:rsid w:val="00A60D9E"/>
    <w:rsid w:val="00A71680"/>
    <w:rsid w:val="00A74826"/>
    <w:rsid w:val="00A812D9"/>
    <w:rsid w:val="00A924A1"/>
    <w:rsid w:val="00AA624E"/>
    <w:rsid w:val="00B132B9"/>
    <w:rsid w:val="00B30F70"/>
    <w:rsid w:val="00B31B4F"/>
    <w:rsid w:val="00B47CBD"/>
    <w:rsid w:val="00B510C8"/>
    <w:rsid w:val="00B66BA4"/>
    <w:rsid w:val="00B84393"/>
    <w:rsid w:val="00B963D2"/>
    <w:rsid w:val="00BC2DED"/>
    <w:rsid w:val="00BC41DC"/>
    <w:rsid w:val="00BE6C21"/>
    <w:rsid w:val="00C15F1B"/>
    <w:rsid w:val="00C17D77"/>
    <w:rsid w:val="00C41979"/>
    <w:rsid w:val="00C447D8"/>
    <w:rsid w:val="00C6296D"/>
    <w:rsid w:val="00C62CCF"/>
    <w:rsid w:val="00C72A48"/>
    <w:rsid w:val="00C80191"/>
    <w:rsid w:val="00C958E4"/>
    <w:rsid w:val="00C963B3"/>
    <w:rsid w:val="00CA0060"/>
    <w:rsid w:val="00CA2E26"/>
    <w:rsid w:val="00D02579"/>
    <w:rsid w:val="00D037AD"/>
    <w:rsid w:val="00D10DA6"/>
    <w:rsid w:val="00D12072"/>
    <w:rsid w:val="00D2449B"/>
    <w:rsid w:val="00D3328F"/>
    <w:rsid w:val="00D362FF"/>
    <w:rsid w:val="00D50434"/>
    <w:rsid w:val="00D5528B"/>
    <w:rsid w:val="00D650B4"/>
    <w:rsid w:val="00D718BB"/>
    <w:rsid w:val="00D74DA6"/>
    <w:rsid w:val="00D95FE1"/>
    <w:rsid w:val="00D96D1E"/>
    <w:rsid w:val="00DA32D8"/>
    <w:rsid w:val="00DA4EDF"/>
    <w:rsid w:val="00DA6E18"/>
    <w:rsid w:val="00DD1282"/>
    <w:rsid w:val="00DE147A"/>
    <w:rsid w:val="00E0437A"/>
    <w:rsid w:val="00E14FD7"/>
    <w:rsid w:val="00E24783"/>
    <w:rsid w:val="00E24A09"/>
    <w:rsid w:val="00E37029"/>
    <w:rsid w:val="00E46CC5"/>
    <w:rsid w:val="00E54267"/>
    <w:rsid w:val="00EA0024"/>
    <w:rsid w:val="00EA1B7E"/>
    <w:rsid w:val="00EB1185"/>
    <w:rsid w:val="00EC2786"/>
    <w:rsid w:val="00ED18F9"/>
    <w:rsid w:val="00EE07B4"/>
    <w:rsid w:val="00EE3173"/>
    <w:rsid w:val="00EF0486"/>
    <w:rsid w:val="00EF5D33"/>
    <w:rsid w:val="00F026DD"/>
    <w:rsid w:val="00F20E20"/>
    <w:rsid w:val="00F2645E"/>
    <w:rsid w:val="00F44F8B"/>
    <w:rsid w:val="00F7108D"/>
    <w:rsid w:val="00F71147"/>
    <w:rsid w:val="00F77124"/>
    <w:rsid w:val="00F90353"/>
    <w:rsid w:val="00FA0920"/>
    <w:rsid w:val="00FB2DD2"/>
    <w:rsid w:val="00FD05BC"/>
    <w:rsid w:val="00FE0791"/>
    <w:rsid w:val="00FF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2E4672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2E4672"/>
    <w:rPr>
      <w:sz w:val="20"/>
    </w:rPr>
  </w:style>
  <w:style w:type="character" w:styleId="a5">
    <w:name w:val="endnote reference"/>
    <w:basedOn w:val="a0"/>
    <w:uiPriority w:val="99"/>
    <w:rsid w:val="002E4672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267B5E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67B5E"/>
    <w:rPr>
      <w:sz w:val="20"/>
    </w:rPr>
  </w:style>
  <w:style w:type="character" w:styleId="a8">
    <w:name w:val="footnote reference"/>
    <w:basedOn w:val="a0"/>
    <w:uiPriority w:val="99"/>
    <w:semiHidden/>
    <w:rsid w:val="00267B5E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3D6B5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D6B5D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unhideWhenUsed/>
    <w:rsid w:val="00C15F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5F1B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C15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5F1B"/>
    <w:rPr>
      <w:lang w:eastAsia="en-US"/>
    </w:rPr>
  </w:style>
  <w:style w:type="paragraph" w:customStyle="1" w:styleId="ConsPlusNormal">
    <w:name w:val="ConsPlusNormal"/>
    <w:rsid w:val="003D7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2E4672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2E4672"/>
    <w:rPr>
      <w:sz w:val="20"/>
    </w:rPr>
  </w:style>
  <w:style w:type="character" w:styleId="a5">
    <w:name w:val="endnote reference"/>
    <w:basedOn w:val="a0"/>
    <w:uiPriority w:val="99"/>
    <w:rsid w:val="002E4672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267B5E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67B5E"/>
    <w:rPr>
      <w:sz w:val="20"/>
    </w:rPr>
  </w:style>
  <w:style w:type="character" w:styleId="a8">
    <w:name w:val="footnote reference"/>
    <w:basedOn w:val="a0"/>
    <w:uiPriority w:val="99"/>
    <w:semiHidden/>
    <w:rsid w:val="00267B5E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3D6B5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D6B5D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unhideWhenUsed/>
    <w:rsid w:val="00C15F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5F1B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C15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5F1B"/>
    <w:rPr>
      <w:lang w:eastAsia="en-US"/>
    </w:rPr>
  </w:style>
  <w:style w:type="paragraph" w:customStyle="1" w:styleId="ConsPlusNormal">
    <w:name w:val="ConsPlusNormal"/>
    <w:rsid w:val="003D7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EE5D-0D82-4F64-A33E-D34D6C8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SERVER-IIS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creator>admin</dc:creator>
  <cp:lastModifiedBy>Серёжина </cp:lastModifiedBy>
  <cp:revision>2</cp:revision>
  <cp:lastPrinted>2025-01-14T05:45:00Z</cp:lastPrinted>
  <dcterms:created xsi:type="dcterms:W3CDTF">2025-01-14T05:45:00Z</dcterms:created>
  <dcterms:modified xsi:type="dcterms:W3CDTF">2025-01-14T05:45:00Z</dcterms:modified>
</cp:coreProperties>
</file>