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57" w:rsidRDefault="00314E57">
      <w:pPr>
        <w:pStyle w:val="ConsPlusTitle"/>
        <w:jc w:val="center"/>
        <w:outlineLvl w:val="0"/>
      </w:pPr>
      <w:bookmarkStart w:id="0" w:name="_GoBack"/>
      <w:bookmarkEnd w:id="0"/>
      <w:r>
        <w:t>СУДЕБНЫЙ ДЕПАРТАМЕНТ ПРИ ВЕРХОВНОМ СУДЕ</w:t>
      </w:r>
    </w:p>
    <w:p w:rsidR="00314E57" w:rsidRDefault="00314E57">
      <w:pPr>
        <w:pStyle w:val="ConsPlusTitle"/>
        <w:jc w:val="center"/>
      </w:pPr>
      <w:r>
        <w:t>РОССИЙСКОЙ ФЕДЕРАЦИИ</w:t>
      </w:r>
    </w:p>
    <w:p w:rsidR="00314E57" w:rsidRDefault="00314E57">
      <w:pPr>
        <w:pStyle w:val="ConsPlusTitle"/>
        <w:jc w:val="center"/>
      </w:pPr>
    </w:p>
    <w:p w:rsidR="00314E57" w:rsidRDefault="00314E57">
      <w:pPr>
        <w:pStyle w:val="ConsPlusTitle"/>
        <w:jc w:val="center"/>
      </w:pPr>
      <w:r>
        <w:t>ПРИКАЗ</w:t>
      </w:r>
    </w:p>
    <w:p w:rsidR="00314E57" w:rsidRDefault="00314E57">
      <w:pPr>
        <w:pStyle w:val="ConsPlusTitle"/>
        <w:jc w:val="center"/>
      </w:pPr>
      <w:r>
        <w:t>от 5 ноября 2015 г. N 342</w:t>
      </w:r>
    </w:p>
    <w:p w:rsidR="00314E57" w:rsidRDefault="00314E57">
      <w:pPr>
        <w:pStyle w:val="ConsPlusTitle"/>
        <w:jc w:val="center"/>
      </w:pPr>
    </w:p>
    <w:p w:rsidR="00314E57" w:rsidRDefault="00314E57">
      <w:pPr>
        <w:pStyle w:val="ConsPlusTitle"/>
        <w:jc w:val="center"/>
      </w:pPr>
      <w:r>
        <w:t>ОБ УТВЕРЖДЕНИИ ПОЛОЖЕНИЯ</w:t>
      </w:r>
    </w:p>
    <w:p w:rsidR="00314E57" w:rsidRDefault="00314E57">
      <w:pPr>
        <w:pStyle w:val="ConsPlusTitle"/>
        <w:jc w:val="center"/>
      </w:pPr>
      <w:r>
        <w:t>О ПРЕДСТАВЛЕНИИ ГРАЖДАНАМИ, ПРЕТЕНДУЮЩИМИ</w:t>
      </w:r>
    </w:p>
    <w:p w:rsidR="00314E57" w:rsidRDefault="00314E57">
      <w:pPr>
        <w:pStyle w:val="ConsPlusTitle"/>
        <w:jc w:val="center"/>
      </w:pPr>
      <w:r>
        <w:t>НА ЗАМЕЩЕНИЕ ДОЛЖНОСТЕЙ ФЕДЕРАЛЬНОЙ ГОСУДАРСТВЕННОЙ</w:t>
      </w:r>
    </w:p>
    <w:p w:rsidR="00314E57" w:rsidRDefault="00314E57">
      <w:pPr>
        <w:pStyle w:val="ConsPlusTitle"/>
        <w:jc w:val="center"/>
      </w:pPr>
      <w:r>
        <w:t>ГРАЖДАНСКОЙ СЛУЖБЫ В АППАРАТАХ ФЕДЕРАЛЬНЫХ СУДОВ ОБЩЕЙ</w:t>
      </w:r>
    </w:p>
    <w:p w:rsidR="00314E57" w:rsidRDefault="00314E57">
      <w:pPr>
        <w:pStyle w:val="ConsPlusTitle"/>
        <w:jc w:val="center"/>
      </w:pPr>
      <w:r>
        <w:t>ЮРИСДИКЦИИ И ФЕДЕРАЛЬНЫХ АРБИТРАЖНЫХ СУДОВ, В УПРАВЛЕНИЯХ</w:t>
      </w:r>
    </w:p>
    <w:p w:rsidR="00314E57" w:rsidRDefault="00314E57">
      <w:pPr>
        <w:pStyle w:val="ConsPlusTitle"/>
        <w:jc w:val="center"/>
      </w:pPr>
      <w:r>
        <w:t>СУДЕБНОГО ДЕПАРТАМЕНТА В СУБЪЕКТАХ РОССИЙСКОЙ ФЕДЕРАЦИИ,</w:t>
      </w:r>
    </w:p>
    <w:p w:rsidR="00314E57" w:rsidRDefault="00314E57">
      <w:pPr>
        <w:pStyle w:val="ConsPlusTitle"/>
        <w:jc w:val="center"/>
      </w:pPr>
      <w:r>
        <w:t>И ФЕДЕРАЛЬНЫМИ ГОСУДАРСТВЕННЫМИ ГРАЖДАНСКИМИ СЛУЖАЩИМИ,</w:t>
      </w:r>
    </w:p>
    <w:p w:rsidR="00314E57" w:rsidRDefault="00314E57">
      <w:pPr>
        <w:pStyle w:val="ConsPlusTitle"/>
        <w:jc w:val="center"/>
      </w:pPr>
      <w:r>
        <w:t>ЗАМЕЩАЮЩИМИ ДОЛЖНОСТИ ФЕДЕРАЛЬНОЙ ГОСУДАРСТВЕННОЙ</w:t>
      </w:r>
    </w:p>
    <w:p w:rsidR="00314E57" w:rsidRDefault="00314E57">
      <w:pPr>
        <w:pStyle w:val="ConsPlusTitle"/>
        <w:jc w:val="center"/>
      </w:pPr>
      <w:r>
        <w:t>ГРАЖДАНСКОЙ СЛУЖБЫ В АППАРАТАХ ФЕДЕРАЛЬНЫХ СУДОВ ОБЩЕЙ</w:t>
      </w:r>
    </w:p>
    <w:p w:rsidR="00314E57" w:rsidRDefault="00314E57">
      <w:pPr>
        <w:pStyle w:val="ConsPlusTitle"/>
        <w:jc w:val="center"/>
      </w:pPr>
      <w:r>
        <w:t>ЮРИСДИКЦИИ И ФЕДЕРАЛЬНЫХ АРБИТРАЖНЫХ СУДОВ, В УПРАВЛЕНИЯХ</w:t>
      </w:r>
    </w:p>
    <w:p w:rsidR="00314E57" w:rsidRDefault="00314E57">
      <w:pPr>
        <w:pStyle w:val="ConsPlusTitle"/>
        <w:jc w:val="center"/>
      </w:pPr>
      <w:r>
        <w:t>СУДЕБНОГО ДЕПАРТАМЕНТА В СУБЪЕКТАХ РОССИЙСКОЙ ФЕДЕРАЦИИ,</w:t>
      </w:r>
    </w:p>
    <w:p w:rsidR="00314E57" w:rsidRDefault="00314E57">
      <w:pPr>
        <w:pStyle w:val="ConsPlusTitle"/>
        <w:jc w:val="center"/>
      </w:pPr>
      <w:r>
        <w:t>СВЕДЕНИЙ О СВОИХ ДОХОДАХ, ОБ ИМУЩЕСТВЕ И ОБЯЗАТЕЛЬСТВАХ</w:t>
      </w:r>
    </w:p>
    <w:p w:rsidR="00314E57" w:rsidRDefault="00314E57">
      <w:pPr>
        <w:pStyle w:val="ConsPlusTitle"/>
        <w:jc w:val="center"/>
      </w:pPr>
      <w:r>
        <w:t>ИМУЩЕСТВЕННОГО ХАРАКТЕРА, А ТАКЖЕ СВЕДЕНИЙ О ДОХОДАХ,</w:t>
      </w:r>
    </w:p>
    <w:p w:rsidR="00314E57" w:rsidRDefault="00314E57">
      <w:pPr>
        <w:pStyle w:val="ConsPlusTitle"/>
        <w:jc w:val="center"/>
      </w:pPr>
      <w:r>
        <w:t>ОБ ИМУЩЕСТВЕ И ОБЯЗАТЕЛЬСТВАХ ИМУЩЕСТВЕННОГО ХАРАКТЕРА</w:t>
      </w:r>
    </w:p>
    <w:p w:rsidR="00314E57" w:rsidRDefault="00314E57">
      <w:pPr>
        <w:pStyle w:val="ConsPlusTitle"/>
        <w:jc w:val="center"/>
      </w:pPr>
      <w:r>
        <w:t>СУПРУГИ (СУПРУГА) И НЕСОВЕРШЕННОЛЕТНИХ ДЕТЕЙ</w:t>
      </w:r>
    </w:p>
    <w:p w:rsidR="00314E57" w:rsidRDefault="00314E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4E57">
        <w:trPr>
          <w:jc w:val="center"/>
        </w:trPr>
        <w:tc>
          <w:tcPr>
            <w:tcW w:w="9294" w:type="dxa"/>
            <w:tcBorders>
              <w:top w:val="nil"/>
              <w:left w:val="single" w:sz="24" w:space="0" w:color="CED3F1"/>
              <w:bottom w:val="nil"/>
              <w:right w:val="single" w:sz="24" w:space="0" w:color="F4F3F8"/>
            </w:tcBorders>
            <w:shd w:val="clear" w:color="auto" w:fill="F4F3F8"/>
          </w:tcPr>
          <w:p w:rsidR="00314E57" w:rsidRDefault="00314E57">
            <w:pPr>
              <w:pStyle w:val="ConsPlusNormal"/>
              <w:jc w:val="center"/>
            </w:pPr>
            <w:r>
              <w:rPr>
                <w:color w:val="392C69"/>
              </w:rPr>
              <w:t>Список изменяющих документов</w:t>
            </w:r>
          </w:p>
          <w:p w:rsidR="00314E57" w:rsidRDefault="00314E57">
            <w:pPr>
              <w:pStyle w:val="ConsPlusNormal"/>
              <w:jc w:val="center"/>
            </w:pPr>
            <w:r>
              <w:rPr>
                <w:color w:val="392C69"/>
              </w:rPr>
              <w:t>(в ред. Приказов Судебного департамента при Верховном Суде РФ</w:t>
            </w:r>
          </w:p>
          <w:p w:rsidR="00314E57" w:rsidRDefault="00314E57">
            <w:pPr>
              <w:pStyle w:val="ConsPlusNormal"/>
              <w:jc w:val="center"/>
            </w:pPr>
            <w:r>
              <w:rPr>
                <w:color w:val="392C69"/>
              </w:rPr>
              <w:t xml:space="preserve">от 17.12.2015 </w:t>
            </w:r>
            <w:hyperlink r:id="rId5" w:history="1">
              <w:r>
                <w:rPr>
                  <w:color w:val="0000FF"/>
                </w:rPr>
                <w:t>N 381</w:t>
              </w:r>
            </w:hyperlink>
            <w:r>
              <w:rPr>
                <w:color w:val="392C69"/>
              </w:rPr>
              <w:t xml:space="preserve">, от 10.09.2018 </w:t>
            </w:r>
            <w:hyperlink r:id="rId6" w:history="1">
              <w:r>
                <w:rPr>
                  <w:color w:val="0000FF"/>
                </w:rPr>
                <w:t>N 146</w:t>
              </w:r>
            </w:hyperlink>
            <w:r>
              <w:rPr>
                <w:color w:val="392C69"/>
              </w:rPr>
              <w:t xml:space="preserve">, от 19.02.2020 </w:t>
            </w:r>
            <w:hyperlink r:id="rId7" w:history="1">
              <w:r>
                <w:rPr>
                  <w:color w:val="0000FF"/>
                </w:rPr>
                <w:t>N 27</w:t>
              </w:r>
            </w:hyperlink>
            <w:r>
              <w:rPr>
                <w:color w:val="392C69"/>
              </w:rPr>
              <w:t>)</w:t>
            </w:r>
          </w:p>
        </w:tc>
      </w:tr>
    </w:tbl>
    <w:p w:rsidR="00314E57" w:rsidRDefault="00314E57">
      <w:pPr>
        <w:pStyle w:val="ConsPlusNormal"/>
        <w:jc w:val="center"/>
      </w:pPr>
    </w:p>
    <w:p w:rsidR="00314E57" w:rsidRDefault="00314E57">
      <w:pPr>
        <w:pStyle w:val="ConsPlusNormal"/>
        <w:ind w:firstLine="540"/>
        <w:jc w:val="both"/>
      </w:pPr>
      <w:r>
        <w:t xml:space="preserve">В соответствии с указами Президента Российской Федерации от 18 мая 2009 г. </w:t>
      </w:r>
      <w:hyperlink r:id="rId8" w:history="1">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8 марта 2015 г. </w:t>
      </w:r>
      <w:hyperlink r:id="rId9" w:history="1">
        <w:r>
          <w:rPr>
            <w:color w:val="0000FF"/>
          </w:rPr>
          <w:t>N 120</w:t>
        </w:r>
      </w:hyperlink>
      <w:r>
        <w:t xml:space="preserve"> "О некоторых вопросах противодействия коррупции" и от 15 июля 2015 г. N 364 "О мерах по совершенствованию организации деятельности в области противодействия коррупции",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приказываю:</w:t>
      </w:r>
    </w:p>
    <w:p w:rsidR="00314E57" w:rsidRDefault="00314E57">
      <w:pPr>
        <w:pStyle w:val="ConsPlusNormal"/>
        <w:spacing w:before="220"/>
        <w:ind w:firstLine="540"/>
        <w:jc w:val="both"/>
      </w:pPr>
      <w:r>
        <w:t xml:space="preserve">1. Утвердить прилагаемое </w:t>
      </w:r>
      <w:hyperlink w:anchor="P43" w:history="1">
        <w:r>
          <w:rPr>
            <w:color w:val="0000FF"/>
          </w:rPr>
          <w:t>Положение</w:t>
        </w:r>
      </w:hyperlink>
      <w:r>
        <w:t xml:space="preserve">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314E57" w:rsidRDefault="00314E57">
      <w:pPr>
        <w:pStyle w:val="ConsPlusNormal"/>
        <w:spacing w:before="220"/>
        <w:ind w:firstLine="540"/>
        <w:jc w:val="both"/>
      </w:pPr>
      <w:r>
        <w:t>2. Настоящий приказ вступает в силу с 1 декабря 2015 года.</w:t>
      </w:r>
    </w:p>
    <w:p w:rsidR="00314E57" w:rsidRDefault="00314E57">
      <w:pPr>
        <w:pStyle w:val="ConsPlusNormal"/>
        <w:ind w:firstLine="540"/>
        <w:jc w:val="both"/>
      </w:pPr>
    </w:p>
    <w:p w:rsidR="00314E57" w:rsidRDefault="00314E57">
      <w:pPr>
        <w:pStyle w:val="ConsPlusNormal"/>
        <w:jc w:val="right"/>
      </w:pPr>
      <w:r>
        <w:t>Генеральный директор</w:t>
      </w:r>
    </w:p>
    <w:p w:rsidR="00314E57" w:rsidRDefault="00314E57">
      <w:pPr>
        <w:pStyle w:val="ConsPlusNormal"/>
        <w:jc w:val="right"/>
      </w:pPr>
      <w:r>
        <w:t>А.В.ГУСЕВ</w:t>
      </w:r>
    </w:p>
    <w:p w:rsidR="00314E57" w:rsidRDefault="00314E57">
      <w:pPr>
        <w:pStyle w:val="ConsPlusNormal"/>
        <w:ind w:firstLine="540"/>
        <w:jc w:val="both"/>
      </w:pPr>
    </w:p>
    <w:p w:rsidR="00314E57" w:rsidRDefault="00314E57">
      <w:pPr>
        <w:pStyle w:val="ConsPlusNormal"/>
        <w:ind w:firstLine="540"/>
        <w:jc w:val="both"/>
      </w:pPr>
    </w:p>
    <w:p w:rsidR="00314E57" w:rsidRDefault="00314E57">
      <w:pPr>
        <w:pStyle w:val="ConsPlusNormal"/>
        <w:ind w:firstLine="540"/>
        <w:jc w:val="both"/>
      </w:pPr>
    </w:p>
    <w:p w:rsidR="00314E57" w:rsidRDefault="00314E57">
      <w:pPr>
        <w:pStyle w:val="ConsPlusNormal"/>
        <w:ind w:firstLine="540"/>
        <w:jc w:val="both"/>
      </w:pPr>
    </w:p>
    <w:p w:rsidR="00314E57" w:rsidRDefault="00314E57">
      <w:pPr>
        <w:pStyle w:val="ConsPlusNormal"/>
        <w:ind w:firstLine="540"/>
        <w:jc w:val="both"/>
      </w:pPr>
    </w:p>
    <w:p w:rsidR="00314E57" w:rsidRDefault="00314E57">
      <w:pPr>
        <w:pStyle w:val="ConsPlusNormal"/>
        <w:jc w:val="right"/>
        <w:outlineLvl w:val="0"/>
      </w:pPr>
      <w:r>
        <w:t>Утверждено</w:t>
      </w:r>
    </w:p>
    <w:p w:rsidR="00314E57" w:rsidRDefault="00314E57">
      <w:pPr>
        <w:pStyle w:val="ConsPlusNormal"/>
        <w:jc w:val="right"/>
      </w:pPr>
      <w:r>
        <w:t>приказом Судебного департамента</w:t>
      </w:r>
    </w:p>
    <w:p w:rsidR="00314E57" w:rsidRDefault="00314E57">
      <w:pPr>
        <w:pStyle w:val="ConsPlusNormal"/>
        <w:jc w:val="right"/>
      </w:pPr>
      <w:r>
        <w:t>при Верховном Суде</w:t>
      </w:r>
    </w:p>
    <w:p w:rsidR="00314E57" w:rsidRDefault="00314E57">
      <w:pPr>
        <w:pStyle w:val="ConsPlusNormal"/>
        <w:jc w:val="right"/>
      </w:pPr>
      <w:r>
        <w:t>Российской Федерации</w:t>
      </w:r>
    </w:p>
    <w:p w:rsidR="00314E57" w:rsidRDefault="00314E57">
      <w:pPr>
        <w:pStyle w:val="ConsPlusNormal"/>
        <w:jc w:val="right"/>
      </w:pPr>
      <w:r>
        <w:t>от 5 ноября 2015 г. N 342</w:t>
      </w:r>
    </w:p>
    <w:p w:rsidR="00314E57" w:rsidRDefault="00314E57">
      <w:pPr>
        <w:pStyle w:val="ConsPlusNormal"/>
        <w:jc w:val="center"/>
      </w:pPr>
    </w:p>
    <w:p w:rsidR="00314E57" w:rsidRDefault="00314E57">
      <w:pPr>
        <w:pStyle w:val="ConsPlusTitle"/>
        <w:jc w:val="center"/>
      </w:pPr>
      <w:bookmarkStart w:id="1" w:name="P43"/>
      <w:bookmarkEnd w:id="1"/>
      <w:r>
        <w:t>ПОЛОЖЕНИЕ</w:t>
      </w:r>
    </w:p>
    <w:p w:rsidR="00314E57" w:rsidRDefault="00314E57">
      <w:pPr>
        <w:pStyle w:val="ConsPlusTitle"/>
        <w:jc w:val="center"/>
      </w:pPr>
      <w:r>
        <w:t>О ПРЕДСТАВЛЕНИИ ГРАЖДАНАМИ, ПРЕТЕНДУЮЩИМИ</w:t>
      </w:r>
    </w:p>
    <w:p w:rsidR="00314E57" w:rsidRDefault="00314E57">
      <w:pPr>
        <w:pStyle w:val="ConsPlusTitle"/>
        <w:jc w:val="center"/>
      </w:pPr>
      <w:r>
        <w:t>НА ЗАМЕЩЕНИЕ ДОЛЖНОСТЕЙ ФЕДЕРАЛЬНОЙ ГОСУДАРСТВЕННОЙ</w:t>
      </w:r>
    </w:p>
    <w:p w:rsidR="00314E57" w:rsidRDefault="00314E57">
      <w:pPr>
        <w:pStyle w:val="ConsPlusTitle"/>
        <w:jc w:val="center"/>
      </w:pPr>
      <w:r>
        <w:t>ГРАЖДАНСКОЙ СЛУЖБЫ В АППАРАТАХ ФЕДЕРАЛЬНЫХ СУДОВ ОБЩЕЙ</w:t>
      </w:r>
    </w:p>
    <w:p w:rsidR="00314E57" w:rsidRDefault="00314E57">
      <w:pPr>
        <w:pStyle w:val="ConsPlusTitle"/>
        <w:jc w:val="center"/>
      </w:pPr>
      <w:r>
        <w:t>ЮРИСДИКЦИИ И ФЕДЕРАЛЬНЫХ АРБИТРАЖНЫХ СУДОВ, В УПРАВЛЕНИЯХ</w:t>
      </w:r>
    </w:p>
    <w:p w:rsidR="00314E57" w:rsidRDefault="00314E57">
      <w:pPr>
        <w:pStyle w:val="ConsPlusTitle"/>
        <w:jc w:val="center"/>
      </w:pPr>
      <w:r>
        <w:t>СУДЕБНОГО ДЕПАРТАМЕНТА В СУБЪЕКТАХ РОССИЙСКОЙ ФЕДЕРАЦИИ,</w:t>
      </w:r>
    </w:p>
    <w:p w:rsidR="00314E57" w:rsidRDefault="00314E57">
      <w:pPr>
        <w:pStyle w:val="ConsPlusTitle"/>
        <w:jc w:val="center"/>
      </w:pPr>
      <w:r>
        <w:t>И ФЕДЕРАЛЬНЫМИ ГОСУДАРСТВЕННЫМИ ГРАЖДАНСКИМИ СЛУЖАЩИМИ,</w:t>
      </w:r>
    </w:p>
    <w:p w:rsidR="00314E57" w:rsidRDefault="00314E57">
      <w:pPr>
        <w:pStyle w:val="ConsPlusTitle"/>
        <w:jc w:val="center"/>
      </w:pPr>
      <w:r>
        <w:t>ЗАМЕЩАЮЩИМИ ДОЛЖНОСТИ ФЕДЕРАЛЬНОЙ ГОСУДАРСТВЕННОЙ</w:t>
      </w:r>
    </w:p>
    <w:p w:rsidR="00314E57" w:rsidRDefault="00314E57">
      <w:pPr>
        <w:pStyle w:val="ConsPlusTitle"/>
        <w:jc w:val="center"/>
      </w:pPr>
      <w:r>
        <w:t>ГРАЖДАНСКОЙ СЛУЖБЫ В АППАРАТАХ ФЕДЕРАЛЬНЫХ СУДОВ ОБЩЕЙ</w:t>
      </w:r>
    </w:p>
    <w:p w:rsidR="00314E57" w:rsidRDefault="00314E57">
      <w:pPr>
        <w:pStyle w:val="ConsPlusTitle"/>
        <w:jc w:val="center"/>
      </w:pPr>
      <w:r>
        <w:t>ЮРИСДИКЦИИ И ФЕДЕРАЛЬНЫХ АРБИТРАЖНЫХ СУДОВ, В УПРАВЛЕНИЯХ</w:t>
      </w:r>
    </w:p>
    <w:p w:rsidR="00314E57" w:rsidRDefault="00314E57">
      <w:pPr>
        <w:pStyle w:val="ConsPlusTitle"/>
        <w:jc w:val="center"/>
      </w:pPr>
      <w:r>
        <w:t>СУДЕБНОГО ДЕПАРТАМЕНТА В СУБЪЕКТАХ РОССИЙСКОЙ ФЕДЕРАЦИИ,</w:t>
      </w:r>
    </w:p>
    <w:p w:rsidR="00314E57" w:rsidRDefault="00314E57">
      <w:pPr>
        <w:pStyle w:val="ConsPlusTitle"/>
        <w:jc w:val="center"/>
      </w:pPr>
      <w:r>
        <w:t>СВЕДЕНИЙ О СВОИХ ДОХОДАХ, ОБ ИМУЩЕСТВЕ И ОБЯЗАТЕЛЬСТВАХ</w:t>
      </w:r>
    </w:p>
    <w:p w:rsidR="00314E57" w:rsidRDefault="00314E57">
      <w:pPr>
        <w:pStyle w:val="ConsPlusTitle"/>
        <w:jc w:val="center"/>
      </w:pPr>
      <w:r>
        <w:t>ИМУЩЕСТВЕННОГО ХАРАКТЕРА, А ТАКЖЕ СВЕДЕНИЙ О ДОХОДАХ,</w:t>
      </w:r>
    </w:p>
    <w:p w:rsidR="00314E57" w:rsidRDefault="00314E57">
      <w:pPr>
        <w:pStyle w:val="ConsPlusTitle"/>
        <w:jc w:val="center"/>
      </w:pPr>
      <w:r>
        <w:t>ОБ ИМУЩЕСТВЕ И ОБЯЗАТЕЛЬСТВАХ ИМУЩЕСТВЕННОГО ХАРАКТЕРА</w:t>
      </w:r>
    </w:p>
    <w:p w:rsidR="00314E57" w:rsidRDefault="00314E57">
      <w:pPr>
        <w:pStyle w:val="ConsPlusTitle"/>
        <w:jc w:val="center"/>
      </w:pPr>
      <w:r>
        <w:t>СУПРУГИ (СУПРУГА) И НЕСОВЕРШЕННОЛЕТНИХ ДЕТЕЙ</w:t>
      </w:r>
    </w:p>
    <w:p w:rsidR="00314E57" w:rsidRDefault="00314E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4E57">
        <w:trPr>
          <w:jc w:val="center"/>
        </w:trPr>
        <w:tc>
          <w:tcPr>
            <w:tcW w:w="9294" w:type="dxa"/>
            <w:tcBorders>
              <w:top w:val="nil"/>
              <w:left w:val="single" w:sz="24" w:space="0" w:color="CED3F1"/>
              <w:bottom w:val="nil"/>
              <w:right w:val="single" w:sz="24" w:space="0" w:color="F4F3F8"/>
            </w:tcBorders>
            <w:shd w:val="clear" w:color="auto" w:fill="F4F3F8"/>
          </w:tcPr>
          <w:p w:rsidR="00314E57" w:rsidRDefault="00314E57">
            <w:pPr>
              <w:pStyle w:val="ConsPlusNormal"/>
              <w:jc w:val="center"/>
            </w:pPr>
            <w:r>
              <w:rPr>
                <w:color w:val="392C69"/>
              </w:rPr>
              <w:t>Список изменяющих документов</w:t>
            </w:r>
          </w:p>
          <w:p w:rsidR="00314E57" w:rsidRDefault="00314E57">
            <w:pPr>
              <w:pStyle w:val="ConsPlusNormal"/>
              <w:jc w:val="center"/>
            </w:pPr>
            <w:r>
              <w:rPr>
                <w:color w:val="392C69"/>
              </w:rPr>
              <w:t>(в ред. Приказов Судебного департамента при Верховном Суде РФ</w:t>
            </w:r>
          </w:p>
          <w:p w:rsidR="00314E57" w:rsidRDefault="00314E57">
            <w:pPr>
              <w:pStyle w:val="ConsPlusNormal"/>
              <w:jc w:val="center"/>
            </w:pPr>
            <w:r>
              <w:rPr>
                <w:color w:val="392C69"/>
              </w:rPr>
              <w:t xml:space="preserve">от 17.12.2015 </w:t>
            </w:r>
            <w:hyperlink r:id="rId10" w:history="1">
              <w:r>
                <w:rPr>
                  <w:color w:val="0000FF"/>
                </w:rPr>
                <w:t>N 381</w:t>
              </w:r>
            </w:hyperlink>
            <w:r>
              <w:rPr>
                <w:color w:val="392C69"/>
              </w:rPr>
              <w:t xml:space="preserve">, от 10.09.2018 </w:t>
            </w:r>
            <w:hyperlink r:id="rId11" w:history="1">
              <w:r>
                <w:rPr>
                  <w:color w:val="0000FF"/>
                </w:rPr>
                <w:t>N 146</w:t>
              </w:r>
            </w:hyperlink>
            <w:r>
              <w:rPr>
                <w:color w:val="392C69"/>
              </w:rPr>
              <w:t xml:space="preserve">, от 19.02.2020 </w:t>
            </w:r>
            <w:hyperlink r:id="rId12" w:history="1">
              <w:r>
                <w:rPr>
                  <w:color w:val="0000FF"/>
                </w:rPr>
                <w:t>N 27</w:t>
              </w:r>
            </w:hyperlink>
            <w:r>
              <w:rPr>
                <w:color w:val="392C69"/>
              </w:rPr>
              <w:t>)</w:t>
            </w:r>
          </w:p>
        </w:tc>
      </w:tr>
    </w:tbl>
    <w:p w:rsidR="00314E57" w:rsidRDefault="00314E57">
      <w:pPr>
        <w:pStyle w:val="ConsPlusNormal"/>
        <w:jc w:val="center"/>
      </w:pPr>
    </w:p>
    <w:p w:rsidR="00314E57" w:rsidRDefault="00314E57">
      <w:pPr>
        <w:pStyle w:val="ConsPlusNormal"/>
        <w:ind w:firstLine="540"/>
        <w:jc w:val="both"/>
      </w:pPr>
      <w:r>
        <w:t>1. Настоящее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аппаратах федеральных судов общей юрисдикции и федеральных арбитражных судов,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314E57" w:rsidRDefault="00314E57">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14E57" w:rsidRDefault="00314E57">
      <w:pPr>
        <w:pStyle w:val="ConsPlusNormal"/>
        <w:spacing w:before="220"/>
        <w:ind w:firstLine="540"/>
        <w:jc w:val="both"/>
      </w:pPr>
      <w:r>
        <w:lastRenderedPageBreak/>
        <w:t>а) на гражданина, претендующего на замещение должности гражданской службы (далее - гражданин) в аппаратах федеральных судов общей юрисдикции и федеральных арбитражных судов, в Управлениях;</w:t>
      </w:r>
    </w:p>
    <w:p w:rsidR="00314E57" w:rsidRDefault="00314E57">
      <w:pPr>
        <w:pStyle w:val="ConsPlusNormal"/>
        <w:spacing w:before="220"/>
        <w:ind w:firstLine="540"/>
        <w:jc w:val="both"/>
      </w:pPr>
      <w:r>
        <w:t>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
    <w:p w:rsidR="00314E57" w:rsidRDefault="00314E57">
      <w:pPr>
        <w:pStyle w:val="ConsPlusNormal"/>
        <w:spacing w:before="220"/>
        <w:ind w:firstLine="540"/>
        <w:jc w:val="both"/>
      </w:pPr>
      <w:r>
        <w:t>в) на гражданского служащего, замещающего в аппаратах федеральных судов общей юрисдикции и федеральных арбитражных судов,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314E57" w:rsidRDefault="00314E57">
      <w:pPr>
        <w:pStyle w:val="ConsPlusNormal"/>
        <w:spacing w:before="220"/>
        <w:ind w:firstLine="540"/>
        <w:jc w:val="both"/>
      </w:pPr>
      <w:r>
        <w:t>3. Перечни должностей, при замещении которых гражданские служащие Управлений, аппаратов районных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314E57" w:rsidRDefault="00314E57">
      <w:pPr>
        <w:pStyle w:val="ConsPlusNormal"/>
        <w:spacing w:before="220"/>
        <w:ind w:firstLine="540"/>
        <w:jc w:val="both"/>
      </w:pPr>
      <w:r>
        <w:t>Перечни должностей, при замещении которых гражданские служащие аппаратов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(далее - областные и равные им суды), окружных (флотских) военных судов и федеральных арбитражных судов обязаны представлять сведения о доходах, расходах, об имуществе и обязательствах имущественного характера, утверждаются приказом соответствующего суда.</w:t>
      </w:r>
    </w:p>
    <w:p w:rsidR="00314E57" w:rsidRDefault="00314E57">
      <w:pPr>
        <w:pStyle w:val="ConsPlusNormal"/>
        <w:jc w:val="both"/>
      </w:pPr>
      <w:r>
        <w:t xml:space="preserve">(в ред. </w:t>
      </w:r>
      <w:hyperlink r:id="rId13" w:history="1">
        <w:r>
          <w:rPr>
            <w:color w:val="0000FF"/>
          </w:rPr>
          <w:t>Приказа</w:t>
        </w:r>
      </w:hyperlink>
      <w:r>
        <w:t xml:space="preserve"> Судебного департамента при Верховном Суде РФ от 10.09.2018 N 146)</w:t>
      </w:r>
    </w:p>
    <w:p w:rsidR="00314E57" w:rsidRDefault="00314E57">
      <w:pPr>
        <w:pStyle w:val="ConsPlusNormal"/>
        <w:spacing w:before="220"/>
        <w:ind w:firstLine="540"/>
        <w:jc w:val="both"/>
      </w:pPr>
      <w:r>
        <w:t>4. Сведения о доходах, об имуществе и обязательствах имущественного характера представляются по утвержденной указом Президента Российской Федерации форме справки:</w:t>
      </w:r>
    </w:p>
    <w:p w:rsidR="00314E57" w:rsidRDefault="00314E57">
      <w:pPr>
        <w:pStyle w:val="ConsPlusNormal"/>
        <w:spacing w:before="220"/>
        <w:ind w:firstLine="540"/>
        <w:jc w:val="both"/>
      </w:pPr>
      <w:bookmarkStart w:id="2" w:name="P71"/>
      <w:bookmarkEnd w:id="2"/>
      <w:r>
        <w:t>а) гражданами - при поступлении на федеральную государственную гражданскую службу;</w:t>
      </w:r>
    </w:p>
    <w:p w:rsidR="00314E57" w:rsidRDefault="00314E57">
      <w:pPr>
        <w:pStyle w:val="ConsPlusNormal"/>
        <w:spacing w:before="220"/>
        <w:ind w:firstLine="540"/>
        <w:jc w:val="both"/>
      </w:pPr>
      <w:bookmarkStart w:id="3" w:name="P72"/>
      <w:bookmarkEnd w:id="3"/>
      <w:r>
        <w:t>б) кандидатами на должности, предусмотренные перечнем, - при назначении на должности гражданской службы, предусмотренные Перечнем должностей;</w:t>
      </w:r>
    </w:p>
    <w:p w:rsidR="00314E57" w:rsidRDefault="00314E57">
      <w:pPr>
        <w:pStyle w:val="ConsPlusNormal"/>
        <w:spacing w:before="220"/>
        <w:ind w:firstLine="540"/>
        <w:jc w:val="both"/>
      </w:pPr>
      <w:bookmarkStart w:id="4" w:name="P73"/>
      <w:bookmarkEnd w:id="4"/>
      <w:r>
        <w:t>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p w:rsidR="00314E57" w:rsidRDefault="00314E57">
      <w:pPr>
        <w:pStyle w:val="ConsPlusNormal"/>
        <w:spacing w:before="220"/>
        <w:ind w:firstLine="540"/>
        <w:jc w:val="both"/>
      </w:pPr>
      <w:r>
        <w:t>5. Гражданин при назначении на должность гражданской службы представляет:</w:t>
      </w:r>
    </w:p>
    <w:p w:rsidR="00314E57" w:rsidRDefault="00314E57">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314E57" w:rsidRDefault="00314E57">
      <w:pPr>
        <w:pStyle w:val="ConsPlusNormal"/>
        <w:spacing w:before="220"/>
        <w:ind w:firstLine="540"/>
        <w:jc w:val="both"/>
      </w:pPr>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w:t>
      </w:r>
      <w:r>
        <w:lastRenderedPageBreak/>
        <w:t>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314E57" w:rsidRDefault="00314E57">
      <w:pPr>
        <w:pStyle w:val="ConsPlusNormal"/>
        <w:spacing w:before="220"/>
        <w:ind w:firstLine="540"/>
        <w:jc w:val="both"/>
      </w:pPr>
      <w:r>
        <w:t>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314E57" w:rsidRDefault="00314E57">
      <w:pPr>
        <w:pStyle w:val="ConsPlusNormal"/>
        <w:spacing w:before="220"/>
        <w:ind w:firstLine="540"/>
        <w:jc w:val="both"/>
      </w:pPr>
      <w:r>
        <w:t>6. Гражданский служащий представляет ежегодно:</w:t>
      </w:r>
    </w:p>
    <w:p w:rsidR="00314E57" w:rsidRDefault="00314E57">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14E57" w:rsidRDefault="00314E57">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14E57" w:rsidRDefault="00314E57">
      <w:pPr>
        <w:pStyle w:val="ConsPlusNormal"/>
        <w:spacing w:before="220"/>
        <w:ind w:firstLine="540"/>
        <w:jc w:val="both"/>
      </w:pPr>
      <w:r>
        <w:t>7. Сведения о доходах, об имуществе и обязательствах имущественного характера гражданским служащим аппарата кассационного суда общей юрисдикции, апелляционного суда общей юрисдикции, областного и равного ему суда, окружного (флотского) военного суда и федерального арбитражного суда представляются работнику суда, в должностные обязанности которого входят полномочия по вопросам противодействия коррупции в соответствующем суде.</w:t>
      </w:r>
    </w:p>
    <w:p w:rsidR="00314E57" w:rsidRDefault="00314E57">
      <w:pPr>
        <w:pStyle w:val="ConsPlusNormal"/>
        <w:jc w:val="both"/>
      </w:pPr>
      <w:r>
        <w:t xml:space="preserve">(в ред. </w:t>
      </w:r>
      <w:hyperlink r:id="rId14" w:history="1">
        <w:r>
          <w:rPr>
            <w:color w:val="0000FF"/>
          </w:rPr>
          <w:t>Приказа</w:t>
        </w:r>
      </w:hyperlink>
      <w:r>
        <w:t xml:space="preserve"> Судебного департамента при Верховном Суде РФ от 10.09.2018 N 146)</w:t>
      </w:r>
    </w:p>
    <w:p w:rsidR="00314E57" w:rsidRDefault="00314E57">
      <w:pPr>
        <w:pStyle w:val="ConsPlusNormal"/>
        <w:spacing w:before="220"/>
        <w:ind w:firstLine="540"/>
        <w:jc w:val="both"/>
      </w:pPr>
      <w:bookmarkStart w:id="5" w:name="P83"/>
      <w:bookmarkEnd w:id="5"/>
      <w:r>
        <w:t>7.1. Сведения о доходах, об имуществе и обязательствах имущественного характера гражданином,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аппарате кассационного суда общей юрисдикции, апелляционного суда общей юрисдикции, областного и равного ему суда, окружного (флотского) военного суда и федерального арбитражного суда.</w:t>
      </w:r>
    </w:p>
    <w:p w:rsidR="00314E57" w:rsidRDefault="00314E57">
      <w:pPr>
        <w:pStyle w:val="ConsPlusNormal"/>
        <w:jc w:val="both"/>
      </w:pPr>
      <w:r>
        <w:t xml:space="preserve">(в ред. </w:t>
      </w:r>
      <w:hyperlink r:id="rId15" w:history="1">
        <w:r>
          <w:rPr>
            <w:color w:val="0000FF"/>
          </w:rPr>
          <w:t>Приказа</w:t>
        </w:r>
      </w:hyperlink>
      <w:r>
        <w:t xml:space="preserve"> Судебного департамента при Верховном Суде РФ от 10.09.2018 N 146)</w:t>
      </w:r>
    </w:p>
    <w:p w:rsidR="00314E57" w:rsidRDefault="00314E57">
      <w:pPr>
        <w:pStyle w:val="ConsPlusNormal"/>
        <w:spacing w:before="220"/>
        <w:ind w:firstLine="540"/>
        <w:jc w:val="both"/>
      </w:pPr>
      <w:r>
        <w:t>7.2. Сведения о доходах, об имуществе и обязательствах имущественного характера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уполномоченному должностному лицу по вопросам противодействия коррупции в соответствующем аппарате кассационного суда общей юрисдикции, апелляционного суда общей юрисдикции, областного и равного ему суда, окружного (флотского) военного суда и федерального арбитражного суда.</w:t>
      </w:r>
    </w:p>
    <w:p w:rsidR="00314E57" w:rsidRDefault="00314E57">
      <w:pPr>
        <w:pStyle w:val="ConsPlusNormal"/>
        <w:jc w:val="both"/>
      </w:pPr>
      <w:r>
        <w:t xml:space="preserve">(в ред. </w:t>
      </w:r>
      <w:hyperlink r:id="rId16" w:history="1">
        <w:r>
          <w:rPr>
            <w:color w:val="0000FF"/>
          </w:rPr>
          <w:t>Приказа</w:t>
        </w:r>
      </w:hyperlink>
      <w:r>
        <w:t xml:space="preserve"> Судебного департамента при Верховном Суде РФ от 10.09.2018 N 146)</w:t>
      </w:r>
    </w:p>
    <w:p w:rsidR="00314E57" w:rsidRDefault="00314E57">
      <w:pPr>
        <w:pStyle w:val="ConsPlusNormal"/>
        <w:spacing w:before="220"/>
        <w:ind w:firstLine="540"/>
        <w:jc w:val="both"/>
      </w:pPr>
      <w:r>
        <w:t>8. Сведения о доходах, об имуществе и обязательствах имущественного характера гражданским служащим аппаратов районных и гарнизонных военных судов представляются работнику суда, в должностные обязанности которого входит осуществление полномочий по вопросам противодействия коррупции в соответствующем суде.</w:t>
      </w:r>
    </w:p>
    <w:p w:rsidR="00314E57" w:rsidRDefault="00314E57">
      <w:pPr>
        <w:pStyle w:val="ConsPlusNormal"/>
        <w:spacing w:before="220"/>
        <w:ind w:firstLine="540"/>
        <w:jc w:val="both"/>
      </w:pPr>
      <w:bookmarkStart w:id="6" w:name="P88"/>
      <w:bookmarkEnd w:id="6"/>
      <w:r>
        <w:t xml:space="preserve">8.1. Сведения о доходах, об имуществе и обязательствах имущественного характера гражданином, кандидатом на должность, предусмотренную перечнем в аппаратах районного суда, гарнизонного военного суда, представляются работнику суда, в должностные обязанности которого входит осуществление кадровой работы в соответствующем аппарате районного суда, </w:t>
      </w:r>
      <w:r>
        <w:lastRenderedPageBreak/>
        <w:t>гарнизонного военного суда.</w:t>
      </w:r>
    </w:p>
    <w:p w:rsidR="00314E57" w:rsidRDefault="00314E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4E57">
        <w:trPr>
          <w:jc w:val="center"/>
        </w:trPr>
        <w:tc>
          <w:tcPr>
            <w:tcW w:w="9294" w:type="dxa"/>
            <w:tcBorders>
              <w:top w:val="nil"/>
              <w:left w:val="single" w:sz="24" w:space="0" w:color="CED3F1"/>
              <w:bottom w:val="nil"/>
              <w:right w:val="single" w:sz="24" w:space="0" w:color="F4F3F8"/>
            </w:tcBorders>
            <w:shd w:val="clear" w:color="auto" w:fill="F4F3F8"/>
          </w:tcPr>
          <w:p w:rsidR="00314E57" w:rsidRDefault="00314E57">
            <w:pPr>
              <w:pStyle w:val="ConsPlusNormal"/>
              <w:jc w:val="both"/>
            </w:pPr>
            <w:proofErr w:type="spellStart"/>
            <w:r>
              <w:rPr>
                <w:color w:val="392C69"/>
              </w:rPr>
              <w:t>КонсультантПлюс</w:t>
            </w:r>
            <w:proofErr w:type="spellEnd"/>
            <w:r>
              <w:rPr>
                <w:color w:val="392C69"/>
              </w:rPr>
              <w:t>: примечание.</w:t>
            </w:r>
          </w:p>
          <w:p w:rsidR="00314E57" w:rsidRDefault="00314E57">
            <w:pPr>
              <w:pStyle w:val="ConsPlusNormal"/>
              <w:jc w:val="both"/>
            </w:pPr>
            <w:r>
              <w:rPr>
                <w:color w:val="392C69"/>
              </w:rPr>
              <w:t xml:space="preserve">Нумерация пунктов дана в соответствии с изменениями, внесенными </w:t>
            </w:r>
            <w:hyperlink r:id="rId17" w:history="1">
              <w:r>
                <w:rPr>
                  <w:color w:val="0000FF"/>
                </w:rPr>
                <w:t>Приказом</w:t>
              </w:r>
            </w:hyperlink>
            <w:r>
              <w:rPr>
                <w:color w:val="392C69"/>
              </w:rPr>
              <w:t xml:space="preserve"> Судебного департамента при Верховном Суде РФ от 19.02.2020 N 27.</w:t>
            </w:r>
          </w:p>
        </w:tc>
      </w:tr>
    </w:tbl>
    <w:p w:rsidR="00314E57" w:rsidRDefault="00314E57">
      <w:pPr>
        <w:pStyle w:val="ConsPlusNormal"/>
        <w:spacing w:before="280"/>
        <w:ind w:firstLine="540"/>
        <w:jc w:val="both"/>
      </w:pPr>
      <w:r>
        <w:t>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14E57" w:rsidRDefault="00314E57">
      <w:pPr>
        <w:pStyle w:val="ConsPlusNormal"/>
        <w:jc w:val="both"/>
      </w:pPr>
      <w:r>
        <w:t xml:space="preserve">(п. 8.1 введен </w:t>
      </w:r>
      <w:hyperlink r:id="rId18" w:history="1">
        <w:r>
          <w:rPr>
            <w:color w:val="0000FF"/>
          </w:rPr>
          <w:t>Приказом</w:t>
        </w:r>
      </w:hyperlink>
      <w:r>
        <w:t xml:space="preserve"> Судебного департамента при Верховном Суде РФ от 19.02.2020 N 27)</w:t>
      </w:r>
    </w:p>
    <w:p w:rsidR="00314E57" w:rsidRDefault="00314E57">
      <w:pPr>
        <w:pStyle w:val="ConsPlusNormal"/>
        <w:spacing w:before="220"/>
        <w:ind w:firstLine="540"/>
        <w:jc w:val="both"/>
      </w:pPr>
      <w:r>
        <w:t>8.2. Сведения о доходах, об имуществе и обязательствах имущественного характера гражданина и кандидата на должность, предусмотренную перечнем, в течение пяти рабочих дней работником аппарата районного суда, гарнизонного военного суда, в должностные обязанности которого входит осуществление кадровой работы, передаются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 в соответствующем суде.</w:t>
      </w:r>
    </w:p>
    <w:p w:rsidR="00314E57" w:rsidRDefault="00314E57">
      <w:pPr>
        <w:pStyle w:val="ConsPlusNormal"/>
        <w:spacing w:before="220"/>
        <w:ind w:firstLine="540"/>
        <w:jc w:val="both"/>
      </w:pPr>
      <w:r>
        <w:t>9. Сведения о доходах, об имуществе и обязательствах имущественного характера гражданским служащим Управления представляются в структурное подразделение по противодействию коррупции Управления.</w:t>
      </w:r>
    </w:p>
    <w:p w:rsidR="00314E57" w:rsidRDefault="00314E57">
      <w:pPr>
        <w:pStyle w:val="ConsPlusNormal"/>
        <w:spacing w:before="220"/>
        <w:ind w:firstLine="540"/>
        <w:jc w:val="both"/>
      </w:pPr>
      <w:bookmarkStart w:id="7" w:name="P95"/>
      <w:bookmarkEnd w:id="7"/>
      <w:r>
        <w:t>9.1. Сведения о доходах, об имуществе и обязательствах имущественного характера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314E57" w:rsidRDefault="00314E57">
      <w:pPr>
        <w:pStyle w:val="ConsPlusNormal"/>
        <w:spacing w:before="220"/>
        <w:ind w:firstLine="540"/>
        <w:jc w:val="both"/>
      </w:pPr>
      <w:r>
        <w:t>9.2. Сведения о доходах, об имуществе и обязательствах имущественного характера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по вопросам противодействия коррупции Управления.</w:t>
      </w:r>
    </w:p>
    <w:p w:rsidR="00314E57" w:rsidRDefault="00314E57">
      <w:pPr>
        <w:pStyle w:val="ConsPlusNormal"/>
        <w:spacing w:before="220"/>
        <w:ind w:firstLine="540"/>
        <w:jc w:val="both"/>
      </w:pPr>
      <w:r>
        <w:t xml:space="preserve">10. В случае если гражданин или кандидат на должность, предусмотренную перечнем, обнаружили, что в представленных ими в соответствии с </w:t>
      </w:r>
      <w:hyperlink w:anchor="P83" w:history="1">
        <w:r>
          <w:rPr>
            <w:color w:val="0000FF"/>
          </w:rPr>
          <w:t>пунктами 7.1</w:t>
        </w:r>
      </w:hyperlink>
      <w:r>
        <w:t xml:space="preserve">, </w:t>
      </w:r>
      <w:hyperlink w:anchor="P88" w:history="1">
        <w:r>
          <w:rPr>
            <w:color w:val="0000FF"/>
          </w:rPr>
          <w:t>8.1</w:t>
        </w:r>
      </w:hyperlink>
      <w:r>
        <w:t xml:space="preserve">, </w:t>
      </w:r>
      <w:hyperlink w:anchor="P95" w:history="1">
        <w:r>
          <w:rPr>
            <w:color w:val="0000FF"/>
          </w:rPr>
          <w:t>9.1</w:t>
        </w:r>
      </w:hyperlink>
      <w:r>
        <w:t xml:space="preserve"> настоящего Положения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14E57" w:rsidRDefault="00314E57">
      <w:pPr>
        <w:pStyle w:val="ConsPlusNormal"/>
        <w:spacing w:before="220"/>
        <w:ind w:firstLine="540"/>
        <w:jc w:val="both"/>
      </w:pPr>
      <w:r>
        <w:t>В случае если гражданский служащий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314E57" w:rsidRDefault="00314E57">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1" w:history="1">
        <w:r>
          <w:rPr>
            <w:color w:val="0000FF"/>
          </w:rPr>
          <w:t>подпунктом "а" пункта 4</w:t>
        </w:r>
      </w:hyperlink>
      <w:r>
        <w:t xml:space="preserve"> настоящего Положения.</w:t>
      </w:r>
    </w:p>
    <w:p w:rsidR="00314E57" w:rsidRDefault="00314E57">
      <w:pPr>
        <w:pStyle w:val="ConsPlusNormal"/>
        <w:jc w:val="both"/>
      </w:pPr>
      <w:r>
        <w:t xml:space="preserve">(абзац введен </w:t>
      </w:r>
      <w:hyperlink r:id="rId19" w:history="1">
        <w:r>
          <w:rPr>
            <w:color w:val="0000FF"/>
          </w:rPr>
          <w:t>Приказом</w:t>
        </w:r>
      </w:hyperlink>
      <w:r>
        <w:t xml:space="preserve"> Судебного департамента при Верховном Суде РФ от 17.12.2015 N 381)</w:t>
      </w:r>
    </w:p>
    <w:p w:rsidR="00314E57" w:rsidRDefault="00314E57">
      <w:pPr>
        <w:pStyle w:val="ConsPlusNormal"/>
        <w:spacing w:before="220"/>
        <w:ind w:firstLine="540"/>
        <w:jc w:val="both"/>
      </w:pPr>
      <w: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2" w:history="1">
        <w:r>
          <w:rPr>
            <w:color w:val="0000FF"/>
          </w:rPr>
          <w:t xml:space="preserve">подпунктом </w:t>
        </w:r>
        <w:r>
          <w:rPr>
            <w:color w:val="0000FF"/>
          </w:rPr>
          <w:lastRenderedPageBreak/>
          <w:t>"б" пункта 4</w:t>
        </w:r>
      </w:hyperlink>
      <w:r>
        <w:t xml:space="preserve"> настоящего Положения.</w:t>
      </w:r>
    </w:p>
    <w:p w:rsidR="00314E57" w:rsidRDefault="00314E57">
      <w:pPr>
        <w:pStyle w:val="ConsPlusNormal"/>
        <w:jc w:val="both"/>
      </w:pPr>
      <w:r>
        <w:t xml:space="preserve">(абзац введен </w:t>
      </w:r>
      <w:hyperlink r:id="rId20" w:history="1">
        <w:r>
          <w:rPr>
            <w:color w:val="0000FF"/>
          </w:rPr>
          <w:t>Приказом</w:t>
        </w:r>
      </w:hyperlink>
      <w:r>
        <w:t xml:space="preserve"> Судебного департамента при Верховном Суде РФ от 17.12.2015 N 381)</w:t>
      </w:r>
    </w:p>
    <w:p w:rsidR="00314E57" w:rsidRDefault="00314E57">
      <w:pPr>
        <w:pStyle w:val="ConsPlusNormal"/>
        <w:spacing w:before="220"/>
        <w:ind w:firstLine="540"/>
        <w:jc w:val="both"/>
      </w:pPr>
      <w:r>
        <w:t xml:space="preserve">Гражданский служащий может представить уточненные сведения в течение одного месяца после окончания срока, указанного в </w:t>
      </w:r>
      <w:hyperlink w:anchor="P73" w:history="1">
        <w:r>
          <w:rPr>
            <w:color w:val="0000FF"/>
          </w:rPr>
          <w:t>подпункте "в" пункта 4</w:t>
        </w:r>
      </w:hyperlink>
      <w:r>
        <w:t xml:space="preserve"> настоящего Положения.</w:t>
      </w:r>
    </w:p>
    <w:p w:rsidR="00314E57" w:rsidRDefault="00314E57">
      <w:pPr>
        <w:pStyle w:val="ConsPlusNormal"/>
        <w:jc w:val="both"/>
      </w:pPr>
      <w:r>
        <w:t xml:space="preserve">(абзац введен </w:t>
      </w:r>
      <w:hyperlink r:id="rId21" w:history="1">
        <w:r>
          <w:rPr>
            <w:color w:val="0000FF"/>
          </w:rPr>
          <w:t>Приказом</w:t>
        </w:r>
      </w:hyperlink>
      <w:r>
        <w:t xml:space="preserve"> Судебного департамента при Верховном Суде РФ от 17.12.2015 N 381)</w:t>
      </w:r>
    </w:p>
    <w:p w:rsidR="00314E57" w:rsidRDefault="00314E57">
      <w:pPr>
        <w:pStyle w:val="ConsPlusNormal"/>
        <w:spacing w:before="220"/>
        <w:ind w:firstLine="540"/>
        <w:jc w:val="both"/>
      </w:pPr>
      <w:r>
        <w:t xml:space="preserve">Уточненные сведения, представленные гражданскими служащими, гражданами и кандидатами на должность, предусмотренную перечнем, в </w:t>
      </w:r>
      <w:hyperlink w:anchor="P83" w:history="1">
        <w:r>
          <w:rPr>
            <w:color w:val="0000FF"/>
          </w:rPr>
          <w:t>пунктах 7.1</w:t>
        </w:r>
      </w:hyperlink>
      <w:r>
        <w:t xml:space="preserve">, </w:t>
      </w:r>
      <w:hyperlink w:anchor="P88" w:history="1">
        <w:r>
          <w:rPr>
            <w:color w:val="0000FF"/>
          </w:rPr>
          <w:t>8.1</w:t>
        </w:r>
      </w:hyperlink>
      <w:r>
        <w:t xml:space="preserve">, </w:t>
      </w:r>
      <w:hyperlink w:anchor="P95" w:history="1">
        <w:r>
          <w:rPr>
            <w:color w:val="0000FF"/>
          </w:rPr>
          <w:t>9.1</w:t>
        </w:r>
      </w:hyperlink>
      <w:r>
        <w:t xml:space="preserve"> настоящего Положения, в течение пяти дней после их представления направляются в соответствующие структурные подразделения, перечисленные в </w:t>
      </w:r>
      <w:hyperlink w:anchor="P83" w:history="1">
        <w:r>
          <w:rPr>
            <w:color w:val="0000FF"/>
          </w:rPr>
          <w:t>пунктах 7.1</w:t>
        </w:r>
      </w:hyperlink>
      <w:r>
        <w:t xml:space="preserve">, </w:t>
      </w:r>
      <w:hyperlink w:anchor="P88" w:history="1">
        <w:r>
          <w:rPr>
            <w:color w:val="0000FF"/>
          </w:rPr>
          <w:t>8.1</w:t>
        </w:r>
      </w:hyperlink>
      <w:r>
        <w:t xml:space="preserve">, </w:t>
      </w:r>
      <w:hyperlink w:anchor="P95" w:history="1">
        <w:r>
          <w:rPr>
            <w:color w:val="0000FF"/>
          </w:rPr>
          <w:t>9.1</w:t>
        </w:r>
      </w:hyperlink>
      <w:r>
        <w:t>.</w:t>
      </w:r>
    </w:p>
    <w:p w:rsidR="00314E57" w:rsidRDefault="00314E57">
      <w:pPr>
        <w:pStyle w:val="ConsPlusNormal"/>
        <w:spacing w:before="220"/>
        <w:ind w:firstLine="540"/>
        <w:jc w:val="both"/>
      </w:pPr>
      <w:r>
        <w:t>11.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314E57" w:rsidRDefault="00314E57">
      <w:pPr>
        <w:pStyle w:val="ConsPlusNormal"/>
        <w:spacing w:before="220"/>
        <w:ind w:firstLine="540"/>
        <w:jc w:val="both"/>
      </w:pPr>
      <w:r>
        <w:t>12.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гражданский служащий направляет в уполномоченное структурное подразделение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в должностные обязанности которого входят полномочия по вопросам противодействия коррупции, заявление с объяснением причин.</w:t>
      </w:r>
    </w:p>
    <w:p w:rsidR="00314E57" w:rsidRDefault="00314E57">
      <w:pPr>
        <w:pStyle w:val="ConsPlusNormal"/>
        <w:spacing w:before="220"/>
        <w:ind w:firstLine="540"/>
        <w:jc w:val="both"/>
      </w:pPr>
      <w:r>
        <w:t xml:space="preserve">13.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w:t>
      </w:r>
      <w:hyperlink r:id="rId22" w:history="1">
        <w:r>
          <w:rPr>
            <w:color w:val="0000FF"/>
          </w:rPr>
          <w:t>законодательством</w:t>
        </w:r>
      </w:hyperlink>
      <w:r>
        <w:t xml:space="preserve"> Российской Федерации.</w:t>
      </w:r>
    </w:p>
    <w:p w:rsidR="00314E57" w:rsidRDefault="00314E57">
      <w:pPr>
        <w:pStyle w:val="ConsPlusNormal"/>
        <w:spacing w:before="220"/>
        <w:ind w:firstLine="540"/>
        <w:jc w:val="both"/>
      </w:pPr>
      <w:r>
        <w:t>14. Сведения о доходах, об имуществе и обязательствах имущественного характера,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314E57" w:rsidRDefault="00314E57">
      <w:pPr>
        <w:pStyle w:val="ConsPlusNormal"/>
        <w:spacing w:before="220"/>
        <w:ind w:firstLine="540"/>
        <w:jc w:val="both"/>
      </w:pPr>
      <w:r>
        <w:t>15. Сведения о доходах, об имуществе и обязательствах имущественного характера гражданского служащего аппаратов федеральных судов общей юрисдикции и федеральных арбитражных судов размещаются на официальном сайте соответствующего суда.</w:t>
      </w:r>
    </w:p>
    <w:p w:rsidR="00314E57" w:rsidRDefault="00314E57">
      <w:pPr>
        <w:pStyle w:val="ConsPlusNormal"/>
        <w:spacing w:before="220"/>
        <w:ind w:firstLine="540"/>
        <w:jc w:val="both"/>
      </w:pPr>
      <w:r>
        <w:t>Сведения о доходах, об имуществе и обязательствах имущественного характера гражданского служащего Управления размещаются на официальном сайте соответствующего Управления.</w:t>
      </w:r>
    </w:p>
    <w:p w:rsidR="00314E57" w:rsidRDefault="00314E57">
      <w:pPr>
        <w:pStyle w:val="ConsPlusNormal"/>
        <w:spacing w:before="220"/>
        <w:ind w:firstLine="540"/>
        <w:jc w:val="both"/>
      </w:pPr>
      <w:r>
        <w:t>16.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14E57" w:rsidRDefault="00314E57">
      <w:pPr>
        <w:pStyle w:val="ConsPlusNormal"/>
        <w:spacing w:before="220"/>
        <w:ind w:firstLine="540"/>
        <w:jc w:val="both"/>
      </w:pPr>
      <w:r>
        <w:t>17.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314E57" w:rsidRDefault="00314E57">
      <w:pPr>
        <w:pStyle w:val="ConsPlusNormal"/>
        <w:spacing w:before="220"/>
        <w:ind w:firstLine="540"/>
        <w:jc w:val="both"/>
      </w:pPr>
      <w:r>
        <w:lastRenderedPageBreak/>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314E57" w:rsidRDefault="00314E57">
      <w:pPr>
        <w:pStyle w:val="ConsPlusNormal"/>
        <w:jc w:val="both"/>
      </w:pPr>
      <w:r>
        <w:t xml:space="preserve">(п. 17 в ред. </w:t>
      </w:r>
      <w:hyperlink r:id="rId23" w:history="1">
        <w:r>
          <w:rPr>
            <w:color w:val="0000FF"/>
          </w:rPr>
          <w:t>Приказа</w:t>
        </w:r>
      </w:hyperlink>
      <w:r>
        <w:t xml:space="preserve"> Судебного департамента при Верховном Суде РФ от 19.02.2020 N 27)</w:t>
      </w:r>
    </w:p>
    <w:p w:rsidR="00314E57" w:rsidRDefault="00314E57">
      <w:pPr>
        <w:pStyle w:val="ConsPlusNormal"/>
        <w:spacing w:before="220"/>
        <w:ind w:firstLine="540"/>
        <w:jc w:val="both"/>
      </w:pPr>
      <w:r>
        <w:t>18.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314E57" w:rsidRDefault="00314E57">
      <w:pPr>
        <w:pStyle w:val="ConsPlusNormal"/>
        <w:ind w:firstLine="540"/>
        <w:jc w:val="both"/>
      </w:pPr>
    </w:p>
    <w:p w:rsidR="00314E57" w:rsidRDefault="00314E57">
      <w:pPr>
        <w:pStyle w:val="ConsPlusNormal"/>
        <w:ind w:firstLine="540"/>
        <w:jc w:val="both"/>
      </w:pPr>
    </w:p>
    <w:p w:rsidR="00314E57" w:rsidRDefault="00314E57">
      <w:pPr>
        <w:pStyle w:val="ConsPlusNormal"/>
        <w:pBdr>
          <w:top w:val="single" w:sz="6" w:space="0" w:color="auto"/>
        </w:pBdr>
        <w:spacing w:before="100" w:after="100"/>
        <w:jc w:val="both"/>
        <w:rPr>
          <w:sz w:val="2"/>
          <w:szCs w:val="2"/>
        </w:rPr>
      </w:pPr>
    </w:p>
    <w:p w:rsidR="00F875FE" w:rsidRDefault="00F875FE"/>
    <w:sectPr w:rsidR="00F875FE" w:rsidSect="00EB3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57"/>
    <w:rsid w:val="00314E57"/>
    <w:rsid w:val="00F87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4E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14E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4E5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4E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14E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4E5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1FE3EBACE6B341F5812BF7FECEB2DFDF33F00457E5D8166BFA45D2F527ED6A2504E9DEFE82B0C677BE2ADE2ED3FC250EDD30FF5869FD1DV0sCD" TargetMode="External"/><Relationship Id="rId13" Type="http://schemas.openxmlformats.org/officeDocument/2006/relationships/hyperlink" Target="consultantplus://offline/ref=101FE3EBACE6B341F5812BF7FECEB2DFDF37F40D51E5D8166BFA45D2F527ED6A2504E9DEFE82B0C57ABE2ADE2ED3FC250EDD30FF5869FD1DV0sCD" TargetMode="External"/><Relationship Id="rId18" Type="http://schemas.openxmlformats.org/officeDocument/2006/relationships/hyperlink" Target="consultantplus://offline/ref=101FE3EBACE6B341F5812BF7FECEB2DFDF32F40151E9D8166BFA45D2F527ED6A2504E9DEFE82B0C47DBE2ADE2ED3FC250EDD30FF5869FD1DV0sCD" TargetMode="External"/><Relationship Id="rId3" Type="http://schemas.openxmlformats.org/officeDocument/2006/relationships/settings" Target="settings.xml"/><Relationship Id="rId21" Type="http://schemas.openxmlformats.org/officeDocument/2006/relationships/hyperlink" Target="consultantplus://offline/ref=101FE3EBACE6B341F5812BF7FECEB2DFDD3EF60D50E6D8166BFA45D2F527ED6A2504E9DEFE82B0C576BE2ADE2ED3FC250EDD30FF5869FD1DV0sCD" TargetMode="External"/><Relationship Id="rId7" Type="http://schemas.openxmlformats.org/officeDocument/2006/relationships/hyperlink" Target="consultantplus://offline/ref=101FE3EBACE6B341F5812BF7FECEB2DFDF32F40151E9D8166BFA45D2F527ED6A2504E9DEFE82B0C47EBE2ADE2ED3FC250EDD30FF5869FD1DV0sCD" TargetMode="External"/><Relationship Id="rId12" Type="http://schemas.openxmlformats.org/officeDocument/2006/relationships/hyperlink" Target="consultantplus://offline/ref=101FE3EBACE6B341F5812BF7FECEB2DFDF32F40151E9D8166BFA45D2F527ED6A2504E9DEFE82B0C47EBE2ADE2ED3FC250EDD30FF5869FD1DV0sCD" TargetMode="External"/><Relationship Id="rId17" Type="http://schemas.openxmlformats.org/officeDocument/2006/relationships/hyperlink" Target="consultantplus://offline/ref=101FE3EBACE6B341F5812BF7FECEB2DFDF32F40151E9D8166BFA45D2F527ED6A2504E9DEFE82B0C47DBE2ADE2ED3FC250EDD30FF5869FD1DV0sCD"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01FE3EBACE6B341F5812BF7FECEB2DFDF37F40D51E5D8166BFA45D2F527ED6A2504E9DEFE82B0C57ABE2ADE2ED3FC250EDD30FF5869FD1DV0sCD" TargetMode="External"/><Relationship Id="rId20" Type="http://schemas.openxmlformats.org/officeDocument/2006/relationships/hyperlink" Target="consultantplus://offline/ref=101FE3EBACE6B341F5812BF7FECEB2DFDD3EF60D50E6D8166BFA45D2F527ED6A2504E9DEFE82B0C577BE2ADE2ED3FC250EDD30FF5869FD1DV0sCD" TargetMode="External"/><Relationship Id="rId1" Type="http://schemas.openxmlformats.org/officeDocument/2006/relationships/styles" Target="styles.xml"/><Relationship Id="rId6" Type="http://schemas.openxmlformats.org/officeDocument/2006/relationships/hyperlink" Target="consultantplus://offline/ref=101FE3EBACE6B341F5812BF7FECEB2DFDF37F40D51E5D8166BFA45D2F527ED6A2504E9DEFE82B0C57ABE2ADE2ED3FC250EDD30FF5869FD1DV0sCD" TargetMode="External"/><Relationship Id="rId11" Type="http://schemas.openxmlformats.org/officeDocument/2006/relationships/hyperlink" Target="consultantplus://offline/ref=101FE3EBACE6B341F5812BF7FECEB2DFDF37F40D51E5D8166BFA45D2F527ED6A2504E9DEFE82B0C57ABE2ADE2ED3FC250EDD30FF5869FD1DV0sCD" TargetMode="External"/><Relationship Id="rId24" Type="http://schemas.openxmlformats.org/officeDocument/2006/relationships/fontTable" Target="fontTable.xml"/><Relationship Id="rId5" Type="http://schemas.openxmlformats.org/officeDocument/2006/relationships/hyperlink" Target="consultantplus://offline/ref=101FE3EBACE6B341F5812BF7FECEB2DFDD3EF60D50E6D8166BFA45D2F527ED6A2504E9DEFE82B0C57ABE2ADE2ED3FC250EDD30FF5869FD1DV0sCD" TargetMode="External"/><Relationship Id="rId15" Type="http://schemas.openxmlformats.org/officeDocument/2006/relationships/hyperlink" Target="consultantplus://offline/ref=101FE3EBACE6B341F5812BF7FECEB2DFDF37F40D51E5D8166BFA45D2F527ED6A2504E9DEFE82B0C57ABE2ADE2ED3FC250EDD30FF5869FD1DV0sCD" TargetMode="External"/><Relationship Id="rId23" Type="http://schemas.openxmlformats.org/officeDocument/2006/relationships/hyperlink" Target="consultantplus://offline/ref=101FE3EBACE6B341F5812BF7FECEB2DFDF32F40151E9D8166BFA45D2F527ED6A2504E9DEFE82B0C47BBE2ADE2ED3FC250EDD30FF5869FD1DV0sCD" TargetMode="External"/><Relationship Id="rId10" Type="http://schemas.openxmlformats.org/officeDocument/2006/relationships/hyperlink" Target="consultantplus://offline/ref=101FE3EBACE6B341F5812BF7FECEB2DFDD3EF60D50E6D8166BFA45D2F527ED6A2504E9DEFE82B0C57ABE2ADE2ED3FC250EDD30FF5869FD1DV0sCD" TargetMode="External"/><Relationship Id="rId19" Type="http://schemas.openxmlformats.org/officeDocument/2006/relationships/hyperlink" Target="consultantplus://offline/ref=101FE3EBACE6B341F5812BF7FECEB2DFDD3EF60D50E6D8166BFA45D2F527ED6A2504E9DEFE82B0C579BE2ADE2ED3FC250EDD30FF5869FD1DV0sCD" TargetMode="External"/><Relationship Id="rId4" Type="http://schemas.openxmlformats.org/officeDocument/2006/relationships/webSettings" Target="webSettings.xml"/><Relationship Id="rId9" Type="http://schemas.openxmlformats.org/officeDocument/2006/relationships/hyperlink" Target="consultantplus://offline/ref=101FE3EBACE6B341F5812BF7FECEB2DFDD3FF00453E6D8166BFA45D2F527ED6A2504E9DEFE82B0C577BE2ADE2ED3FC250EDD30FF5869FD1DV0sCD" TargetMode="External"/><Relationship Id="rId14" Type="http://schemas.openxmlformats.org/officeDocument/2006/relationships/hyperlink" Target="consultantplus://offline/ref=101FE3EBACE6B341F5812BF7FECEB2DFDF37F40D51E5D8166BFA45D2F527ED6A2504E9DEFE82B0C57ABE2ADE2ED3FC250EDD30FF5869FD1DV0sCD" TargetMode="External"/><Relationship Id="rId22" Type="http://schemas.openxmlformats.org/officeDocument/2006/relationships/hyperlink" Target="consultantplus://offline/ref=101FE3EBACE6B341F5812BF7FECEB2DFDF30F30350E2D8166BFA45D2F527ED6A2504E9DEFE82B0C67ABE2ADE2ED3FC250EDD30FF5869FD1DV0s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3521</Words>
  <Characters>20073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Цымбеев Д.С.</dc:creator>
  <cp:lastModifiedBy>Цымбеев Д.С.</cp:lastModifiedBy>
  <cp:revision>1</cp:revision>
  <dcterms:created xsi:type="dcterms:W3CDTF">2021-04-06T03:44:00Z</dcterms:created>
  <dcterms:modified xsi:type="dcterms:W3CDTF">2021-04-06T03:44:00Z</dcterms:modified>
</cp:coreProperties>
</file>