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МЕТОДИЧЕСКИЕ РЕКОМЕНДАЦИИ</w:t>
      </w:r>
    </w:p>
    <w:p>
      <w:pPr>
        <w:pStyle w:val="2"/>
        <w:jc w:val="center"/>
      </w:pPr>
      <w:r>
        <w:rPr>
          <w:sz w:val="20"/>
        </w:rPr>
        <w:t xml:space="preserve">ПО ВОПРОСАМ ПРЕДСТАВЛЕНИЯ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И ЗАПОЛНЕНИЯ СООТВЕТСТВУЮЩЕЙ ФОРМЫ СПРАВКИ В 2025 ГОДУ</w:t>
      </w:r>
    </w:p>
    <w:p>
      <w:pPr>
        <w:pStyle w:val="2"/>
        <w:jc w:val="center"/>
      </w:pPr>
      <w:r>
        <w:rPr>
          <w:sz w:val="20"/>
        </w:rPr>
        <w:t xml:space="preserve">(ЗА ОТЧЕТНЫЙ 2024 ГОД)</w:t>
      </w:r>
    </w:p>
    <w:p>
      <w:pPr>
        <w:pStyle w:val="0"/>
        <w:jc w:val="both"/>
      </w:pPr>
      <w:r>
        <w:rPr>
          <w:sz w:val="20"/>
        </w:rPr>
      </w:r>
    </w:p>
    <w:p>
      <w:pPr>
        <w:pStyle w:val="0"/>
        <w:ind w:firstLine="540"/>
        <w:jc w:val="both"/>
      </w:pPr>
      <w:r>
        <w:rPr>
          <w:sz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0"/>
        <w:spacing w:before="200" w:line-rule="auto"/>
        <w:ind w:firstLine="540"/>
        <w:jc w:val="both"/>
      </w:pPr>
      <w:r>
        <w:rPr>
          <w:sz w:val="20"/>
        </w:rPr>
        <w:t xml:space="preserve">В соответствии с </w:t>
      </w:r>
      <w:hyperlink w:history="0" r:id="rId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0"/>
        <w:spacing w:before="200" w:line-rule="auto"/>
        <w:ind w:firstLine="540"/>
        <w:jc w:val="both"/>
      </w:pPr>
      <w:r>
        <w:rPr>
          <w:sz w:val="20"/>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0"/>
        <w:spacing w:before="200" w:line-rule="auto"/>
        <w:ind w:firstLine="540"/>
        <w:jc w:val="both"/>
      </w:pPr>
      <w:r>
        <w:rPr>
          <w:sz w:val="20"/>
        </w:rPr>
        <w:t xml:space="preserve">В свою очередь, исходя из Типового </w:t>
      </w:r>
      <w:hyperlink w:history="0" r:id="rId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подразделении федерального государственного органа по профилактике коррупционных и иных правонарушений и Типового </w:t>
      </w:r>
      <w:hyperlink w:history="0" r:id="rId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w:history="0"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0"/>
        <w:spacing w:before="200" w:line-rule="auto"/>
        <w:ind w:firstLine="540"/>
        <w:jc w:val="both"/>
      </w:pPr>
      <w:r>
        <w:rPr>
          <w:sz w:val="20"/>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0"/>
        <w:spacing w:before="200" w:line-rule="auto"/>
        <w:ind w:firstLine="540"/>
        <w:jc w:val="both"/>
      </w:pPr>
      <w:r>
        <w:rPr>
          <w:sz w:val="20"/>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0"/>
        <w:jc w:val="both"/>
      </w:pPr>
      <w:r>
        <w:rPr>
          <w:sz w:val="20"/>
        </w:rPr>
      </w:r>
    </w:p>
    <w:p>
      <w:pPr>
        <w:pStyle w:val="2"/>
        <w:outlineLvl w:val="0"/>
        <w:jc w:val="center"/>
      </w:pPr>
      <w:r>
        <w:rPr>
          <w:sz w:val="20"/>
        </w:rPr>
        <w:t xml:space="preserve">I. Представление сведений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0"/>
        <w:ind w:firstLine="540"/>
        <w:jc w:val="both"/>
      </w:pPr>
      <w:r>
        <w:rPr>
          <w:sz w:val="20"/>
        </w:rPr>
      </w:r>
    </w:p>
    <w:p>
      <w:pPr>
        <w:pStyle w:val="2"/>
        <w:outlineLvl w:val="1"/>
        <w:ind w:firstLine="540"/>
        <w:jc w:val="both"/>
      </w:pPr>
      <w:r>
        <w:rPr>
          <w:sz w:val="20"/>
        </w:rPr>
        <w:t xml:space="preserve">Лица, обязанные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0"/>
        <w:spacing w:before="200" w:line-rule="auto"/>
        <w:ind w:firstLine="540"/>
        <w:jc w:val="both"/>
      </w:pPr>
      <w:r>
        <w:rPr>
          <w:sz w:val="20"/>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history="0" w:anchor="P25" w:tooltip="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
        <w:r>
          <w:rPr>
            <w:sz w:val="20"/>
            <w:color w:val="0000ff"/>
          </w:rPr>
          <w:t xml:space="preserve">подпункте 2</w:t>
        </w:r>
      </w:hyperlink>
      <w:r>
        <w:rPr>
          <w:sz w:val="20"/>
        </w:rPr>
        <w:t xml:space="preserve"> настоящего пункта);</w:t>
      </w:r>
    </w:p>
    <w:bookmarkStart w:id="25" w:name="P25"/>
    <w:bookmarkEnd w:id="25"/>
    <w:p>
      <w:pPr>
        <w:pStyle w:val="0"/>
        <w:spacing w:before="200" w:line-rule="auto"/>
        <w:ind w:firstLine="540"/>
        <w:jc w:val="both"/>
      </w:pPr>
      <w:r>
        <w:rPr>
          <w:sz w:val="20"/>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w:history="0"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В случае, если в течение отчетного периода такие сделки не совершались:</w:t>
      </w:r>
    </w:p>
    <w:p>
      <w:pPr>
        <w:pStyle w:val="0"/>
        <w:spacing w:before="200" w:line-rule="auto"/>
        <w:ind w:firstLine="540"/>
        <w:jc w:val="both"/>
      </w:pPr>
      <w:r>
        <w:rPr>
          <w:sz w:val="20"/>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w:history="0" r:id="rId1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w:history="0" r:id="rId14">
        <w:r>
          <w:rPr>
            <w:sz w:val="20"/>
            <w:color w:val="0000ff"/>
          </w:rPr>
          <w:t xml:space="preserve">https://mintrud.gov.ru/ministry/programms/anticorruption/9/instruktivno-metodicheskie-materialy-po-fz</w:t>
        </w:r>
      </w:hyperlink>
      <w:r>
        <w:rPr>
          <w:sz w:val="20"/>
        </w:rPr>
        <w:t xml:space="preserve">).</w:t>
      </w:r>
    </w:p>
    <w:p>
      <w:pPr>
        <w:pStyle w:val="0"/>
        <w:spacing w:before="200" w:line-rule="auto"/>
        <w:ind w:firstLine="540"/>
        <w:jc w:val="both"/>
      </w:pPr>
      <w:r>
        <w:rPr>
          <w:sz w:val="20"/>
        </w:rP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0"/>
        <w:spacing w:before="200" w:line-rule="auto"/>
        <w:ind w:firstLine="540"/>
        <w:jc w:val="both"/>
      </w:pPr>
      <w:r>
        <w:rPr>
          <w:sz w:val="20"/>
        </w:rPr>
        <w:t xml:space="preserve">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0"/>
        <w:spacing w:before="200" w:line-rule="auto"/>
        <w:ind w:firstLine="540"/>
        <w:jc w:val="both"/>
      </w:pPr>
      <w:r>
        <w:rPr>
          <w:sz w:val="20"/>
        </w:rPr>
        <w:t xml:space="preserve">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0"/>
        <w:spacing w:before="200" w:line-rule="auto"/>
        <w:ind w:firstLine="540"/>
        <w:jc w:val="both"/>
      </w:pPr>
      <w:r>
        <w:rPr>
          <w:sz w:val="20"/>
        </w:rPr>
        <w:t xml:space="preserve">9) иными лицами в соответствии с законодательством Российской Федерации.</w:t>
      </w:r>
    </w:p>
    <w:bookmarkStart w:id="37" w:name="P37"/>
    <w:bookmarkEnd w:id="37"/>
    <w:p>
      <w:pPr>
        <w:pStyle w:val="0"/>
        <w:spacing w:before="200" w:line-rule="auto"/>
        <w:ind w:firstLine="540"/>
        <w:jc w:val="both"/>
      </w:pPr>
      <w:r>
        <w:rPr>
          <w:sz w:val="20"/>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0"/>
        <w:spacing w:before="200" w:line-rule="auto"/>
        <w:ind w:firstLine="540"/>
        <w:jc w:val="both"/>
      </w:pPr>
      <w:r>
        <w:rPr>
          <w:sz w:val="20"/>
        </w:rP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0"/>
        <w:spacing w:before="200" w:line-rule="auto"/>
        <w:ind w:firstLine="540"/>
        <w:jc w:val="both"/>
      </w:pPr>
      <w:r>
        <w:rPr>
          <w:sz w:val="20"/>
        </w:rPr>
        <w:t xml:space="preserve">2) любой должности государственной службы Российской Федерации (поступающим на службу);</w:t>
      </w:r>
    </w:p>
    <w:p>
      <w:pPr>
        <w:pStyle w:val="0"/>
        <w:spacing w:before="200" w:line-rule="auto"/>
        <w:ind w:firstLine="540"/>
        <w:jc w:val="both"/>
      </w:pPr>
      <w:r>
        <w:rPr>
          <w:sz w:val="20"/>
        </w:rPr>
        <w:t xml:space="preserve">3) должности муниципальной службы, включенной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0"/>
        <w:spacing w:before="200" w:line-rule="auto"/>
        <w:ind w:firstLine="540"/>
        <w:jc w:val="both"/>
      </w:pPr>
      <w:r>
        <w:rPr>
          <w:sz w:val="20"/>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0"/>
        <w:spacing w:before="200" w:line-rule="auto"/>
        <w:ind w:firstLine="540"/>
        <w:jc w:val="both"/>
      </w:pPr>
      <w:r>
        <w:rPr>
          <w:sz w:val="20"/>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9) иных должностей в соответствии с законодательством Российской Федерации.</w:t>
      </w:r>
    </w:p>
    <w:p>
      <w:pPr>
        <w:pStyle w:val="0"/>
        <w:spacing w:before="200" w:line-rule="auto"/>
        <w:ind w:firstLine="540"/>
        <w:jc w:val="both"/>
      </w:pPr>
      <w:r>
        <w:rPr>
          <w:sz w:val="20"/>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0"/>
        <w:spacing w:before="200" w:line-rule="auto"/>
        <w:ind w:firstLine="540"/>
        <w:jc w:val="both"/>
      </w:pPr>
      <w:r>
        <w:rPr>
          <w:sz w:val="20"/>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w:history="0" r:id="rId15"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Указу</w:t>
        </w:r>
      </w:hyperlink>
      <w:r>
        <w:rPr>
          <w:sz w:val="20"/>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pPr>
        <w:pStyle w:val="0"/>
        <w:spacing w:before="200" w:line-rule="auto"/>
        <w:ind w:firstLine="540"/>
        <w:jc w:val="both"/>
      </w:pPr>
      <w:r>
        <w:rPr>
          <w:sz w:val="20"/>
        </w:rPr>
        <w:t xml:space="preserve">При заполнении с использованием специального программного обеспечения "Справки БК" (далее - СПО "Справки БК") титульного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0"/>
        <w:spacing w:before="200" w:line-rule="auto"/>
        <w:ind w:firstLine="540"/>
        <w:jc w:val="both"/>
      </w:pPr>
      <w:r>
        <w:rPr>
          <w:sz w:val="20"/>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w:history="0" r:id="rId17"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пункт 4</w:t>
        </w:r>
      </w:hyperlink>
      <w:r>
        <w:rPr>
          <w:sz w:val="20"/>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pPr>
        <w:pStyle w:val="0"/>
        <w:spacing w:before="200" w:line-rule="auto"/>
        <w:ind w:firstLine="540"/>
        <w:jc w:val="both"/>
      </w:pPr>
      <w:r>
        <w:rPr>
          <w:sz w:val="20"/>
        </w:rPr>
        <w:t xml:space="preserve">Если лицо, претендующее на включение в федеральный кадровый резерв, по иным основаниям уже представило </w:t>
      </w: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w:history="0"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по иным основаниям.</w:t>
      </w:r>
    </w:p>
    <w:p>
      <w:pPr>
        <w:pStyle w:val="0"/>
        <w:jc w:val="both"/>
      </w:pPr>
      <w:r>
        <w:rPr>
          <w:sz w:val="20"/>
        </w:rPr>
      </w:r>
    </w:p>
    <w:p>
      <w:pPr>
        <w:pStyle w:val="2"/>
        <w:outlineLvl w:val="1"/>
        <w:ind w:firstLine="540"/>
        <w:jc w:val="both"/>
      </w:pPr>
      <w:r>
        <w:rPr>
          <w:sz w:val="20"/>
        </w:rPr>
        <w:t xml:space="preserve">Обязательность представления Сведений</w:t>
      </w:r>
    </w:p>
    <w:p>
      <w:pPr>
        <w:pStyle w:val="0"/>
        <w:spacing w:before="200" w:line-rule="auto"/>
        <w:ind w:firstLine="540"/>
        <w:jc w:val="both"/>
      </w:pPr>
      <w:r>
        <w:rPr>
          <w:sz w:val="20"/>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w:history="0" r:id="rId2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w:history="0" r:id="rId25"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Указа</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bookmarkStart w:id="55" w:name="P55"/>
    <w:bookmarkEnd w:id="55"/>
    <w:p>
      <w:pPr>
        <w:pStyle w:val="0"/>
        <w:spacing w:before="200" w:line-rule="auto"/>
        <w:ind w:firstLine="540"/>
        <w:jc w:val="both"/>
      </w:pPr>
      <w:r>
        <w:rPr>
          <w:sz w:val="20"/>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w:history="0" r:id="rId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0"/>
        <w:spacing w:before="200" w:line-rule="auto"/>
        <w:ind w:firstLine="540"/>
        <w:jc w:val="both"/>
      </w:pPr>
      <w:r>
        <w:rPr>
          <w:sz w:val="20"/>
        </w:rPr>
        <w:t xml:space="preserve">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0"/>
        <w:spacing w:before="200" w:line-rule="auto"/>
        <w:ind w:firstLine="540"/>
        <w:jc w:val="both"/>
      </w:pPr>
      <w:r>
        <w:rPr>
          <w:sz w:val="20"/>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Дополнительные пояснения содержатся в Инструктивно-методических </w:t>
      </w:r>
      <w:hyperlink w:history="0" r:id="rId27"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28">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0"/>
        <w:spacing w:before="200" w:line-rule="auto"/>
        <w:ind w:firstLine="540"/>
        <w:jc w:val="both"/>
      </w:pPr>
      <w:r>
        <w:rPr>
          <w:sz w:val="20"/>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0"/>
        <w:spacing w:before="200" w:line-rule="auto"/>
        <w:ind w:firstLine="540"/>
        <w:jc w:val="both"/>
      </w:pPr>
      <w:r>
        <w:rPr>
          <w:sz w:val="20"/>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0"/>
        <w:spacing w:before="200" w:line-rule="auto"/>
        <w:ind w:firstLine="540"/>
        <w:jc w:val="both"/>
      </w:pPr>
      <w:r>
        <w:rPr>
          <w:sz w:val="20"/>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2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30">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9. Лица, призванные на военную службу по мобилизации или заключившие в соответствии с </w:t>
      </w:r>
      <w:hyperlink w:history="0" r:id="rId31"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0"/>
        <w:spacing w:before="200" w:line-rule="auto"/>
        <w:ind w:firstLine="540"/>
        <w:jc w:val="both"/>
      </w:pPr>
      <w:r>
        <w:rPr>
          <w:sz w:val="20"/>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w:history="0" r:id="rId32"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bookmarkStart w:id="68" w:name="P68"/>
    <w:bookmarkEnd w:id="68"/>
    <w:p>
      <w:pPr>
        <w:pStyle w:val="0"/>
        <w:spacing w:before="200" w:line-rule="auto"/>
        <w:ind w:firstLine="540"/>
        <w:jc w:val="both"/>
      </w:pPr>
      <w:r>
        <w:rPr>
          <w:sz w:val="20"/>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history="0" w:anchor="P75" w:tooltip="13. Служащие (работники) представляют Сведения ежегодно в следующие сроки:">
        <w:r>
          <w:rPr>
            <w:sz w:val="20"/>
            <w:color w:val="0000ff"/>
          </w:rPr>
          <w:t xml:space="preserve">пункте 13</w:t>
        </w:r>
      </w:hyperlink>
      <w:r>
        <w:rPr>
          <w:sz w:val="20"/>
        </w:rPr>
        <w:t xml:space="preserve"> настоящих Методических рекомендаций.</w:t>
      </w:r>
    </w:p>
    <w:p>
      <w:pPr>
        <w:pStyle w:val="0"/>
        <w:ind w:firstLine="540"/>
        <w:jc w:val="both"/>
      </w:pPr>
      <w:r>
        <w:rPr>
          <w:sz w:val="20"/>
        </w:rPr>
      </w:r>
    </w:p>
    <w:p>
      <w:pPr>
        <w:pStyle w:val="2"/>
        <w:outlineLvl w:val="1"/>
        <w:ind w:firstLine="540"/>
        <w:jc w:val="both"/>
      </w:pPr>
      <w:r>
        <w:rPr>
          <w:sz w:val="20"/>
        </w:rPr>
        <w:t xml:space="preserve">Сроки представления Сведений</w:t>
      </w:r>
    </w:p>
    <w:p>
      <w:pPr>
        <w:pStyle w:val="0"/>
        <w:spacing w:before="200" w:line-rule="auto"/>
        <w:ind w:firstLine="540"/>
        <w:jc w:val="both"/>
      </w:pPr>
      <w:r>
        <w:rPr>
          <w:sz w:val="20"/>
        </w:rPr>
        <w:t xml:space="preserve">12. Граждане представляют Сведения (без заполнения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0"/>
        <w:spacing w:before="200" w:line-rule="auto"/>
        <w:ind w:firstLine="540"/>
        <w:jc w:val="both"/>
      </w:pPr>
      <w:r>
        <w:rPr>
          <w:sz w:val="20"/>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0"/>
        <w:spacing w:before="200" w:line-rule="auto"/>
        <w:ind w:firstLine="540"/>
        <w:jc w:val="both"/>
      </w:pPr>
      <w:r>
        <w:rPr>
          <w:sz w:val="20"/>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0"/>
        <w:spacing w:before="200" w:line-rule="auto"/>
        <w:ind w:firstLine="540"/>
        <w:jc w:val="both"/>
      </w:pPr>
      <w:r>
        <w:rPr>
          <w:sz w:val="20"/>
        </w:rPr>
        <w:t xml:space="preserve">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bookmarkStart w:id="75" w:name="P75"/>
    <w:bookmarkEnd w:id="75"/>
    <w:p>
      <w:pPr>
        <w:pStyle w:val="0"/>
        <w:spacing w:before="200" w:line-rule="auto"/>
        <w:ind w:firstLine="540"/>
        <w:jc w:val="both"/>
      </w:pPr>
      <w:r>
        <w:rPr>
          <w:sz w:val="20"/>
        </w:rPr>
        <w:t xml:space="preserve">13. Служащие (работники) представляют Сведения ежегодно в следующие сроки:</w:t>
      </w:r>
    </w:p>
    <w:p>
      <w:pPr>
        <w:pStyle w:val="0"/>
        <w:spacing w:before="200" w:line-rule="auto"/>
        <w:ind w:firstLine="540"/>
        <w:jc w:val="both"/>
      </w:pPr>
      <w:r>
        <w:rPr>
          <w:sz w:val="20"/>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0"/>
        <w:spacing w:before="200" w:line-rule="auto"/>
        <w:ind w:firstLine="540"/>
        <w:jc w:val="both"/>
      </w:pPr>
      <w:r>
        <w:rPr>
          <w:sz w:val="20"/>
        </w:rPr>
        <w:t xml:space="preserve">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0"/>
        <w:spacing w:before="200" w:line-rule="auto"/>
        <w:ind w:firstLine="540"/>
        <w:jc w:val="both"/>
      </w:pPr>
      <w:r>
        <w:rPr>
          <w:sz w:val="20"/>
        </w:rPr>
        <w:t xml:space="preserve">14. Сведения могут быть представлены служащим (работником) в любое время, начиная с 1 января года, следующего за отчетным.</w:t>
      </w:r>
    </w:p>
    <w:p>
      <w:pPr>
        <w:pStyle w:val="0"/>
        <w:spacing w:before="200" w:line-rule="auto"/>
        <w:ind w:firstLine="540"/>
        <w:jc w:val="both"/>
      </w:pPr>
      <w:r>
        <w:rPr>
          <w:sz w:val="20"/>
        </w:rPr>
        <w:t xml:space="preserve">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0"/>
        <w:spacing w:before="200" w:line-rule="auto"/>
        <w:ind w:firstLine="540"/>
        <w:jc w:val="both"/>
      </w:pPr>
      <w:r>
        <w:rPr>
          <w:sz w:val="20"/>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history="0" w:anchor="P68" w:tooltip="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
        <w:r>
          <w:rPr>
            <w:sz w:val="20"/>
            <w:color w:val="0000ff"/>
          </w:rPr>
          <w:t xml:space="preserve">пункте 11</w:t>
        </w:r>
      </w:hyperlink>
      <w:r>
        <w:rPr>
          <w:sz w:val="20"/>
        </w:rPr>
        <w:t xml:space="preserve"> настоящих Методический рекомендаций.</w:t>
      </w:r>
    </w:p>
    <w:p>
      <w:pPr>
        <w:pStyle w:val="0"/>
        <w:spacing w:before="200" w:line-rule="auto"/>
        <w:ind w:firstLine="540"/>
        <w:jc w:val="both"/>
      </w:pPr>
      <w:r>
        <w:rPr>
          <w:sz w:val="20"/>
        </w:rPr>
        <w:t xml:space="preserve">Нерабочий день не является основанием для переноса срока представления Сведений.</w:t>
      </w:r>
    </w:p>
    <w:p>
      <w:pPr>
        <w:pStyle w:val="0"/>
        <w:spacing w:before="200" w:line-rule="auto"/>
        <w:ind w:firstLine="540"/>
        <w:jc w:val="both"/>
      </w:pPr>
      <w:r>
        <w:rPr>
          <w:sz w:val="20"/>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w:history="0" r:id="rId3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9 статьи 27</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Лица, в отношении которых представляются Сведения</w:t>
      </w:r>
    </w:p>
    <w:p>
      <w:pPr>
        <w:pStyle w:val="0"/>
        <w:spacing w:before="200" w:line-rule="auto"/>
        <w:ind w:firstLine="540"/>
        <w:jc w:val="both"/>
      </w:pPr>
      <w:r>
        <w:rPr>
          <w:sz w:val="20"/>
        </w:rPr>
        <w:t xml:space="preserve">18. Сведения представляются отдельно:</w:t>
      </w:r>
    </w:p>
    <w:p>
      <w:pPr>
        <w:pStyle w:val="0"/>
        <w:spacing w:before="200" w:line-rule="auto"/>
        <w:ind w:firstLine="540"/>
        <w:jc w:val="both"/>
      </w:pPr>
      <w:r>
        <w:rPr>
          <w:sz w:val="20"/>
        </w:rPr>
        <w:t xml:space="preserve">1) в отношении служащего (работника),</w:t>
      </w:r>
    </w:p>
    <w:p>
      <w:pPr>
        <w:pStyle w:val="0"/>
        <w:spacing w:before="200" w:line-rule="auto"/>
        <w:ind w:firstLine="540"/>
        <w:jc w:val="both"/>
      </w:pPr>
      <w:r>
        <w:rPr>
          <w:sz w:val="20"/>
        </w:rPr>
        <w:t xml:space="preserve">2) в отношении его супруги (супруга),</w:t>
      </w:r>
    </w:p>
    <w:p>
      <w:pPr>
        <w:pStyle w:val="0"/>
        <w:spacing w:before="200" w:line-rule="auto"/>
        <w:ind w:firstLine="540"/>
        <w:jc w:val="both"/>
      </w:pPr>
      <w:r>
        <w:rPr>
          <w:sz w:val="20"/>
        </w:rPr>
        <w:t xml:space="preserve">3) в отношении каждого несовершеннолетнего ребенка служащего (работника).</w:t>
      </w:r>
    </w:p>
    <w:p>
      <w:pPr>
        <w:pStyle w:val="0"/>
        <w:spacing w:before="200" w:line-rule="auto"/>
        <w:ind w:firstLine="540"/>
        <w:jc w:val="both"/>
      </w:pPr>
      <w:r>
        <w:rPr>
          <w:sz w:val="20"/>
        </w:rPr>
        <w:t xml:space="preserve">Например, служащий (работник), имеющий супругу и двоих несовершеннолетних детей, обязан представить четыре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bookmarkStart w:id="90" w:name="P90"/>
    <w:bookmarkEnd w:id="90"/>
    <w:p>
      <w:pPr>
        <w:pStyle w:val="0"/>
        <w:spacing w:before="200" w:line-rule="auto"/>
        <w:ind w:firstLine="540"/>
        <w:jc w:val="both"/>
      </w:pPr>
      <w:r>
        <w:rPr>
          <w:sz w:val="20"/>
        </w:rPr>
        <w:t xml:space="preserve">19. Отчетный период и отчетная дата представления Сведений, установленные для граждан и служащих (работников), различны:</w:t>
      </w:r>
    </w:p>
    <w:p>
      <w:pPr>
        <w:pStyle w:val="0"/>
        <w:spacing w:before="200" w:line-rule="auto"/>
        <w:ind w:firstLine="540"/>
        <w:jc w:val="both"/>
      </w:pPr>
      <w:r>
        <w:rPr>
          <w:sz w:val="20"/>
        </w:rPr>
        <w:t xml:space="preserve">1) гражданин представляет:</w:t>
      </w:r>
    </w:p>
    <w:p>
      <w:pPr>
        <w:pStyle w:val="0"/>
        <w:spacing w:before="200" w:line-rule="auto"/>
        <w:ind w:firstLine="540"/>
        <w:jc w:val="both"/>
      </w:pPr>
      <w:r>
        <w:rPr>
          <w:sz w:val="20"/>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00" w:line-rule="auto"/>
        <w:ind w:firstLine="540"/>
        <w:jc w:val="both"/>
      </w:pPr>
      <w:r>
        <w:rPr>
          <w:sz w:val="20"/>
        </w:rPr>
        <w:t xml:space="preserve">2) служащий (работник) представляет ежегодно:</w:t>
      </w:r>
    </w:p>
    <w:p>
      <w:pPr>
        <w:pStyle w:val="0"/>
        <w:spacing w:before="200" w:line-rule="auto"/>
        <w:ind w:firstLine="540"/>
        <w:jc w:val="both"/>
      </w:pPr>
      <w:r>
        <w:rPr>
          <w:sz w:val="20"/>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00" w:line-rule="auto"/>
        <w:ind w:firstLine="540"/>
        <w:jc w:val="both"/>
      </w:pPr>
      <w:r>
        <w:rPr>
          <w:sz w:val="20"/>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20. Необходимо учитывать, что дата печати </w:t>
      </w:r>
      <w:hyperlink w:history="0"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w:history="0"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также в августе 2025 года).</w:t>
      </w:r>
    </w:p>
    <w:p>
      <w:pPr>
        <w:pStyle w:val="0"/>
        <w:ind w:firstLine="540"/>
        <w:jc w:val="both"/>
      </w:pPr>
      <w:r>
        <w:rPr>
          <w:sz w:val="20"/>
        </w:rPr>
      </w:r>
    </w:p>
    <w:p>
      <w:pPr>
        <w:pStyle w:val="2"/>
        <w:outlineLvl w:val="1"/>
        <w:ind w:firstLine="540"/>
        <w:jc w:val="both"/>
      </w:pPr>
      <w:r>
        <w:rPr>
          <w:sz w:val="20"/>
        </w:rPr>
        <w:t xml:space="preserve">Замещение конкретной должности на отчетную дату как основание для представления Сведений</w:t>
      </w:r>
    </w:p>
    <w:p>
      <w:pPr>
        <w:pStyle w:val="0"/>
        <w:spacing w:before="200" w:line-rule="auto"/>
        <w:ind w:firstLine="540"/>
        <w:jc w:val="both"/>
      </w:pPr>
      <w:r>
        <w:rPr>
          <w:sz w:val="20"/>
        </w:rPr>
        <w:t xml:space="preserve">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0"/>
        <w:spacing w:before="200" w:line-rule="auto"/>
        <w:ind w:firstLine="540"/>
        <w:jc w:val="both"/>
      </w:pPr>
      <w:r>
        <w:rPr>
          <w:sz w:val="20"/>
        </w:rP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0"/>
        <w:spacing w:before="200" w:line-rule="auto"/>
        <w:ind w:firstLine="540"/>
        <w:jc w:val="both"/>
      </w:pPr>
      <w:r>
        <w:rPr>
          <w:sz w:val="20"/>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0"/>
        <w:spacing w:before="200" w:line-rule="auto"/>
        <w:ind w:firstLine="540"/>
        <w:jc w:val="both"/>
      </w:pPr>
      <w:r>
        <w:rPr>
          <w:sz w:val="20"/>
        </w:rP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0"/>
        <w:spacing w:before="200" w:line-rule="auto"/>
        <w:ind w:firstLine="540"/>
        <w:jc w:val="both"/>
      </w:pPr>
      <w:r>
        <w:rPr>
          <w:sz w:val="20"/>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w:history="0" r:id="rId4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Положение</w:t>
        </w:r>
      </w:hyperlink>
      <w:r>
        <w:rPr>
          <w:sz w:val="20"/>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pPr>
        <w:pStyle w:val="0"/>
        <w:spacing w:before="200" w:line-rule="auto"/>
        <w:ind w:firstLine="540"/>
        <w:jc w:val="both"/>
      </w:pPr>
      <w:r>
        <w:rPr>
          <w:sz w:val="20"/>
        </w:rPr>
        <w:t xml:space="preserve">22. Представление Сведений после увольнения служащего (работника) в период с 1 января по 1 (30) апреля 2025 г. не требуется.</w:t>
      </w:r>
    </w:p>
    <w:p>
      <w:pPr>
        <w:pStyle w:val="0"/>
        <w:spacing w:before="200" w:line-rule="auto"/>
        <w:ind w:firstLine="540"/>
        <w:jc w:val="both"/>
      </w:pPr>
      <w:r>
        <w:rPr>
          <w:sz w:val="20"/>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с указанием обеих должностей.</w:t>
      </w:r>
    </w:p>
    <w:p>
      <w:pPr>
        <w:pStyle w:val="0"/>
        <w:spacing w:before="200" w:line-rule="auto"/>
        <w:ind w:firstLine="540"/>
        <w:jc w:val="both"/>
      </w:pPr>
      <w:r>
        <w:rPr>
          <w:sz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(заполняются отдельно для каждой должности). Количество справок, представляемых в отношении членов семьи, не меняется.</w:t>
      </w:r>
    </w:p>
    <w:p>
      <w:pPr>
        <w:pStyle w:val="0"/>
        <w:spacing w:before="200" w:line-rule="auto"/>
        <w:ind w:firstLine="540"/>
        <w:jc w:val="both"/>
      </w:pPr>
      <w:r>
        <w:rPr>
          <w:sz w:val="20"/>
        </w:rPr>
        <w:t xml:space="preserve">Члены Совета федеральной территории "Сириус" представляют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w:history="0" r:id="rId44" w:tooltip="Федеральный закон от 22.12.2020 N 437-ФЗ (ред. от 26.12.2024) &quot;О федеральной территории &quot;Сириус&quot; {КонсультантПлюс}">
        <w:r>
          <w:rPr>
            <w:sz w:val="20"/>
            <w:color w:val="0000ff"/>
          </w:rPr>
          <w:t xml:space="preserve">часть 9 статьи 12</w:t>
        </w:r>
      </w:hyperlink>
      <w:r>
        <w:rPr>
          <w:sz w:val="20"/>
        </w:rPr>
        <w:t xml:space="preserve"> Федерального закона от 22 декабря 2020 г. N 437-ФЗ "О федеральной территории "Сириус").</w:t>
      </w:r>
    </w:p>
    <w:p>
      <w:pPr>
        <w:pStyle w:val="0"/>
        <w:spacing w:before="200" w:line-rule="auto"/>
        <w:ind w:firstLine="540"/>
        <w:jc w:val="both"/>
      </w:pPr>
      <w:r>
        <w:rPr>
          <w:sz w:val="20"/>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w:history="0"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Определение круга лиц (членов семьи), в отношении которых необходимо представить Сведения</w:t>
      </w:r>
    </w:p>
    <w:p>
      <w:pPr>
        <w:pStyle w:val="0"/>
        <w:spacing w:before="200" w:line-rule="auto"/>
        <w:ind w:firstLine="540"/>
        <w:jc w:val="both"/>
      </w:pPr>
      <w:r>
        <w:rPr>
          <w:sz w:val="20"/>
        </w:rPr>
        <w:t xml:space="preserve">24. Сведения представляются с учетом семейного положения, в котором находился гражданин, служащий (работник) по состоянию на отчетную дату.</w:t>
      </w:r>
    </w:p>
    <w:p>
      <w:pPr>
        <w:pStyle w:val="0"/>
        <w:ind w:firstLine="540"/>
        <w:jc w:val="both"/>
      </w:pPr>
      <w:r>
        <w:rPr>
          <w:sz w:val="20"/>
        </w:rPr>
      </w:r>
    </w:p>
    <w:p>
      <w:pPr>
        <w:pStyle w:val="2"/>
        <w:outlineLvl w:val="2"/>
        <w:ind w:firstLine="540"/>
        <w:jc w:val="both"/>
      </w:pPr>
      <w:r>
        <w:rPr>
          <w:sz w:val="20"/>
        </w:rPr>
        <w:t xml:space="preserve">Супруги</w:t>
      </w:r>
    </w:p>
    <w:p>
      <w:pPr>
        <w:pStyle w:val="0"/>
        <w:spacing w:before="200" w:line-rule="auto"/>
        <w:ind w:firstLine="540"/>
        <w:jc w:val="both"/>
      </w:pPr>
      <w:r>
        <w:rPr>
          <w:sz w:val="20"/>
        </w:rPr>
        <w:t xml:space="preserve">25. При представлении Сведений в отношении супруги (супруга) следует учитывать положения </w:t>
      </w:r>
      <w:hyperlink w:history="0" r:id="rId4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статей 10</w:t>
        </w:r>
      </w:hyperlink>
      <w:r>
        <w:rPr>
          <w:sz w:val="20"/>
        </w:rPr>
        <w:t xml:space="preserve"> "Заключение брака" и </w:t>
      </w:r>
      <w:hyperlink w:history="0" r:id="rId4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25</w:t>
        </w:r>
      </w:hyperlink>
      <w:r>
        <w:rPr>
          <w:sz w:val="20"/>
        </w:rPr>
        <w:t xml:space="preserve"> "Момент прекращения брака при его расторжении" Семейного кодекса Российской Федерации.</w:t>
      </w:r>
    </w:p>
    <w:p>
      <w:pPr>
        <w:pStyle w:val="0"/>
        <w:spacing w:before="200" w:line-rule="auto"/>
        <w:ind w:firstLine="540"/>
        <w:jc w:val="both"/>
      </w:pPr>
      <w:r>
        <w:rPr>
          <w:sz w:val="20"/>
        </w:rPr>
        <w:t xml:space="preserve">26. Согласно </w:t>
      </w:r>
      <w:hyperlink w:history="0" r:id="rId4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 10</w:t>
        </w:r>
      </w:hyperlink>
      <w:r>
        <w:rPr>
          <w:sz w:val="20"/>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0"/>
        <w:spacing w:before="200" w:line-rule="auto"/>
        <w:ind w:firstLine="540"/>
        <w:jc w:val="both"/>
      </w:pPr>
      <w:r>
        <w:rPr>
          <w:sz w:val="20"/>
        </w:rPr>
        <w:t xml:space="preserve">Перечень ситуаций и рекомендуемые действия (таблица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заключен в органах записи актов гражданского состояния (далее - ЗАГС) в ноябре 2024 года</w:t>
            </w:r>
          </w:p>
        </w:tc>
        <w:tc>
          <w:tcPr>
            <w:tcW w:w="6576" w:type="dxa"/>
          </w:tcPr>
          <w:p>
            <w:pPr>
              <w:pStyle w:val="0"/>
              <w:jc w:val="both"/>
            </w:pPr>
            <w:r>
              <w:rPr>
                <w:sz w:val="20"/>
              </w:rPr>
              <w:t xml:space="preserve">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c>
          <w:tcPr>
            <w:tcW w:w="2494" w:type="dxa"/>
          </w:tcPr>
          <w:p>
            <w:pPr>
              <w:pStyle w:val="0"/>
              <w:jc w:val="both"/>
            </w:pPr>
            <w:r>
              <w:rPr>
                <w:sz w:val="20"/>
              </w:rPr>
              <w:t xml:space="preserve">Брак заключен в ЗАГСе в марте 2025 года</w:t>
            </w:r>
          </w:p>
        </w:tc>
        <w:tc>
          <w:tcPr>
            <w:tcW w:w="6576" w:type="dxa"/>
          </w:tcPr>
          <w:p>
            <w:pPr>
              <w:pStyle w:val="0"/>
              <w:jc w:val="both"/>
            </w:pPr>
            <w:r>
              <w:rPr>
                <w:sz w:val="20"/>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заключен 1 февраля 2025 года</w:t>
            </w:r>
          </w:p>
        </w:tc>
        <w:tc>
          <w:tcPr>
            <w:tcW w:w="6576" w:type="dxa"/>
          </w:tcPr>
          <w:p>
            <w:pPr>
              <w:pStyle w:val="0"/>
              <w:jc w:val="both"/>
            </w:pPr>
            <w:r>
              <w:rPr>
                <w:sz w:val="20"/>
              </w:rPr>
              <w:t xml:space="preserve">Сведения в отношении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Брак заключен 2 августа 2025 года</w:t>
            </w:r>
          </w:p>
        </w:tc>
        <w:tc>
          <w:tcPr>
            <w:tcW w:w="6576" w:type="dxa"/>
          </w:tcPr>
          <w:p>
            <w:pPr>
              <w:pStyle w:val="0"/>
              <w:jc w:val="both"/>
            </w:pPr>
            <w:r>
              <w:rPr>
                <w:sz w:val="20"/>
              </w:rPr>
              <w:t xml:space="preserve">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0"/>
        <w:jc w:val="both"/>
      </w:pPr>
      <w:r>
        <w:rPr>
          <w:sz w:val="20"/>
        </w:rPr>
      </w:r>
    </w:p>
    <w:p>
      <w:pPr>
        <w:pStyle w:val="0"/>
        <w:ind w:firstLine="540"/>
        <w:jc w:val="both"/>
      </w:pPr>
      <w:r>
        <w:rPr>
          <w:sz w:val="20"/>
        </w:rPr>
        <w:t xml:space="preserve">27. Согласно </w:t>
      </w:r>
      <w:hyperlink w:history="0" r:id="rId4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 25</w:t>
        </w:r>
      </w:hyperlink>
      <w:r>
        <w:rPr>
          <w:sz w:val="20"/>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0"/>
        <w:spacing w:before="200" w:line-rule="auto"/>
        <w:ind w:firstLine="540"/>
        <w:jc w:val="both"/>
      </w:pPr>
      <w:r>
        <w:rPr>
          <w:sz w:val="20"/>
        </w:rPr>
        <w:t xml:space="preserve">Перечень ситуаций и рекомендуемые действия (таблица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был расторгнут в ЗАГСе в ноябре 2024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12 декабря 2024 года и вступило в законную силу 12 января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c>
          <w:tcPr>
            <w:tcW w:w="2494" w:type="dxa"/>
          </w:tcPr>
          <w:p>
            <w:pPr>
              <w:pStyle w:val="0"/>
              <w:jc w:val="both"/>
            </w:pPr>
            <w:r>
              <w:rPr>
                <w:sz w:val="20"/>
              </w:rPr>
              <w:t xml:space="preserve">Брак был расторгнут в ЗАГСе в марте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был расторгнут в ЗАГСе 1 июля 2025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c>
          <w:tcPr>
            <w:tcW w:w="2494" w:type="dxa"/>
          </w:tcPr>
          <w:p>
            <w:pPr>
              <w:pStyle w:val="0"/>
              <w:jc w:val="both"/>
            </w:pPr>
            <w:r>
              <w:rPr>
                <w:sz w:val="20"/>
              </w:rPr>
              <w:t xml:space="preserve">Брак был расторгнут в ЗАГСе 2 августа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4 июля 2025 года и вступило в законную силу 4 августа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0"/>
        <w:jc w:val="both"/>
      </w:pPr>
      <w:r>
        <w:rPr>
          <w:sz w:val="20"/>
        </w:rPr>
      </w:r>
    </w:p>
    <w:p>
      <w:pPr>
        <w:pStyle w:val="0"/>
        <w:ind w:firstLine="540"/>
        <w:jc w:val="both"/>
      </w:pPr>
      <w:r>
        <w:rPr>
          <w:sz w:val="20"/>
        </w:rPr>
        <w:t xml:space="preserve">28. Лица, обязанные представлять Сведения в отношении своих супруг (супругов), не представляют такие Сведения, если:</w:t>
      </w:r>
    </w:p>
    <w:p>
      <w:pPr>
        <w:pStyle w:val="0"/>
        <w:spacing w:before="200" w:line-rule="auto"/>
        <w:ind w:firstLine="540"/>
        <w:jc w:val="both"/>
      </w:pPr>
      <w:r>
        <w:rPr>
          <w:sz w:val="20"/>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0"/>
        <w:spacing w:before="200" w:line-rule="auto"/>
        <w:ind w:firstLine="540"/>
        <w:jc w:val="both"/>
      </w:pPr>
      <w:r>
        <w:rPr>
          <w:sz w:val="20"/>
        </w:rPr>
        <w:t xml:space="preserve">3) их супруги призваны на военную службу по мобилизации в Вооруженные Силы Российской Федерации;</w:t>
      </w:r>
    </w:p>
    <w:p>
      <w:pPr>
        <w:pStyle w:val="0"/>
        <w:spacing w:before="200" w:line-rule="auto"/>
        <w:ind w:firstLine="540"/>
        <w:jc w:val="both"/>
      </w:pPr>
      <w:r>
        <w:rPr>
          <w:sz w:val="20"/>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этом случае такими лицами могут быть представлены документы, подтверждающие обозначенный статус их супруг (супругов).</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5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51">
        <w:r>
          <w:rPr>
            <w:sz w:val="20"/>
            <w:color w:val="0000ff"/>
          </w:rPr>
          <w:t xml:space="preserve">https://mintrud.gov.ru/ministry/programms/anticorruption/9/23</w:t>
        </w:r>
      </w:hyperlink>
      <w:r>
        <w:rPr>
          <w:sz w:val="20"/>
        </w:rPr>
        <w:t xml:space="preserve">).</w:t>
      </w:r>
    </w:p>
    <w:p>
      <w:pPr>
        <w:pStyle w:val="0"/>
        <w:ind w:firstLine="540"/>
        <w:jc w:val="both"/>
      </w:pPr>
      <w:r>
        <w:rPr>
          <w:sz w:val="20"/>
        </w:rPr>
      </w:r>
    </w:p>
    <w:p>
      <w:pPr>
        <w:pStyle w:val="2"/>
        <w:outlineLvl w:val="2"/>
        <w:ind w:firstLine="540"/>
        <w:jc w:val="both"/>
      </w:pPr>
      <w:r>
        <w:rPr>
          <w:sz w:val="20"/>
        </w:rPr>
        <w:t xml:space="preserve">Несовершеннолетние дети</w:t>
      </w:r>
    </w:p>
    <w:p>
      <w:pPr>
        <w:pStyle w:val="0"/>
        <w:spacing w:before="200" w:line-rule="auto"/>
        <w:ind w:firstLine="540"/>
        <w:jc w:val="both"/>
      </w:pPr>
      <w:r>
        <w:rPr>
          <w:sz w:val="20"/>
        </w:rPr>
        <w:t xml:space="preserve">29.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 60</w:t>
        </w:r>
      </w:hyperlink>
      <w:r>
        <w:rPr>
          <w:sz w:val="20"/>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0"/>
        <w:spacing w:before="200" w:line-rule="auto"/>
        <w:ind w:firstLine="540"/>
        <w:jc w:val="both"/>
      </w:pPr>
      <w:r>
        <w:rPr>
          <w:sz w:val="20"/>
        </w:rPr>
        <w:t xml:space="preserve">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0"/>
        <w:spacing w:before="200" w:line-rule="auto"/>
        <w:ind w:firstLine="540"/>
        <w:jc w:val="both"/>
      </w:pPr>
      <w:r>
        <w:rPr>
          <w:sz w:val="20"/>
        </w:rPr>
        <w:t xml:space="preserve">Перечень ситуаций и рекомендуемые действия (таблица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Дочери служащего (работника) 21 мая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30 декабря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31 декабря 2024 года исполнилось 18 лет</w:t>
            </w:r>
          </w:p>
        </w:tc>
        <w:tc>
          <w:tcPr>
            <w:tcW w:w="6576" w:type="dxa"/>
          </w:tcPr>
          <w:p>
            <w:pPr>
              <w:pStyle w:val="0"/>
              <w:jc w:val="both"/>
            </w:pPr>
            <w:r>
              <w:rPr>
                <w:sz w:val="20"/>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c>
          <w:tcPr>
            <w:gridSpan w:val="2"/>
            <w:tcW w:w="9070" w:type="dxa"/>
          </w:tcPr>
          <w:p>
            <w:pPr>
              <w:pStyle w:val="0"/>
              <w:jc w:val="both"/>
            </w:pPr>
            <w:r>
              <w:rPr>
                <w:sz w:val="20"/>
              </w:rPr>
              <w:t xml:space="preserve">Пример: гражданин представляет в сентябре 2025 года Сведения в связи с назначением на должность. Отчетной датой является 1 августа 2025 года</w:t>
            </w:r>
          </w:p>
        </w:tc>
      </w:tr>
      <w:tr>
        <w:tc>
          <w:tcPr>
            <w:tcW w:w="2494" w:type="dxa"/>
          </w:tcPr>
          <w:p>
            <w:pPr>
              <w:pStyle w:val="0"/>
              <w:jc w:val="both"/>
            </w:pPr>
            <w:r>
              <w:rPr>
                <w:sz w:val="20"/>
              </w:rPr>
              <w:t xml:space="preserve">Сыну гражданина 5 мая 2025 года исполнилось 18 лет</w:t>
            </w:r>
          </w:p>
        </w:tc>
        <w:tc>
          <w:tcPr>
            <w:tcW w:w="6576" w:type="dxa"/>
          </w:tcPr>
          <w:p>
            <w:pPr>
              <w:pStyle w:val="0"/>
              <w:jc w:val="both"/>
            </w:pPr>
            <w:r>
              <w:rPr>
                <w:sz w:val="20"/>
              </w:rPr>
              <w:t xml:space="preserve">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c>
          <w:tcPr>
            <w:tcW w:w="2494" w:type="dxa"/>
          </w:tcPr>
          <w:p>
            <w:pPr>
              <w:pStyle w:val="0"/>
              <w:jc w:val="both"/>
            </w:pPr>
            <w:r>
              <w:rPr>
                <w:sz w:val="20"/>
              </w:rPr>
              <w:t xml:space="preserve">Сыну гражданина 1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c>
          <w:tcPr>
            <w:tcW w:w="2494" w:type="dxa"/>
          </w:tcPr>
          <w:p>
            <w:pPr>
              <w:pStyle w:val="0"/>
              <w:jc w:val="both"/>
            </w:pPr>
            <w:r>
              <w:rPr>
                <w:sz w:val="20"/>
              </w:rPr>
              <w:t xml:space="preserve">Сыну гражданина 17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pPr>
        <w:pStyle w:val="0"/>
        <w:jc w:val="both"/>
      </w:pPr>
      <w:r>
        <w:rPr>
          <w:sz w:val="20"/>
        </w:rPr>
      </w:r>
    </w:p>
    <w:p>
      <w:pPr>
        <w:pStyle w:val="0"/>
        <w:ind w:firstLine="540"/>
        <w:jc w:val="both"/>
      </w:pPr>
      <w:r>
        <w:rPr>
          <w:sz w:val="20"/>
        </w:rPr>
        <w:t xml:space="preserve">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0"/>
        <w:spacing w:before="200" w:line-rule="auto"/>
        <w:ind w:firstLine="540"/>
        <w:jc w:val="both"/>
      </w:pPr>
      <w:r>
        <w:rPr>
          <w:sz w:val="20"/>
        </w:rPr>
        <w:t xml:space="preserve">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0"/>
        <w:ind w:firstLine="540"/>
        <w:jc w:val="both"/>
      </w:pPr>
      <w:r>
        <w:rPr>
          <w:sz w:val="20"/>
        </w:rPr>
      </w:r>
    </w:p>
    <w:p>
      <w:pPr>
        <w:pStyle w:val="2"/>
        <w:outlineLvl w:val="1"/>
        <w:ind w:firstLine="540"/>
        <w:jc w:val="both"/>
      </w:pPr>
      <w:r>
        <w:rPr>
          <w:sz w:val="20"/>
        </w:rPr>
        <w:t xml:space="preserve">Уточнение представленных Сведений</w:t>
      </w:r>
    </w:p>
    <w:p>
      <w:pPr>
        <w:pStyle w:val="0"/>
        <w:spacing w:before="200" w:line-rule="auto"/>
        <w:ind w:firstLine="540"/>
        <w:jc w:val="both"/>
      </w:pPr>
      <w:r>
        <w:rPr>
          <w:sz w:val="20"/>
        </w:rPr>
        <w:t xml:space="preserve">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0"/>
        <w:spacing w:before="200" w:line-rule="auto"/>
        <w:ind w:firstLine="540"/>
        <w:jc w:val="both"/>
      </w:pPr>
      <w:r>
        <w:rPr>
          <w:sz w:val="20"/>
        </w:rPr>
        <w:t xml:space="preserve">36. Представление уточненных Сведений предусматривает повторное представление только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которой не отражены или не полностью отражены какие-либо Сведения либо имеются ошибки.</w:t>
      </w:r>
    </w:p>
    <w:p>
      <w:pPr>
        <w:pStyle w:val="0"/>
        <w:spacing w:before="200" w:line-rule="auto"/>
        <w:ind w:firstLine="540"/>
        <w:jc w:val="both"/>
      </w:pPr>
      <w:r>
        <w:rPr>
          <w:sz w:val="20"/>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представленной в рамках декларационной кампании 2024 года).</w:t>
      </w:r>
    </w:p>
    <w:p>
      <w:pPr>
        <w:pStyle w:val="0"/>
        <w:spacing w:before="200" w:line-rule="auto"/>
        <w:ind w:firstLine="540"/>
        <w:jc w:val="both"/>
      </w:pPr>
      <w:r>
        <w:rPr>
          <w:sz w:val="20"/>
        </w:rPr>
        <w:t xml:space="preserve">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по объективным причинам представить Сведения в отношении члена семьи</w:t>
      </w:r>
    </w:p>
    <w:bookmarkStart w:id="189" w:name="P189"/>
    <w:bookmarkEnd w:id="189"/>
    <w:p>
      <w:pPr>
        <w:pStyle w:val="0"/>
        <w:spacing w:before="200" w:line-rule="auto"/>
        <w:ind w:firstLine="540"/>
        <w:jc w:val="both"/>
      </w:pPr>
      <w:r>
        <w:rPr>
          <w:sz w:val="20"/>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w:history="0" r:id="rId56"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абзацем третьим подпункта "б" пункта 2</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w:history="0" r:id="rId57"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абзацем третьим подпункта "б"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58"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пунктом 11</w:t>
        </w:r>
      </w:hyperlink>
      <w:r>
        <w:rPr>
          <w:sz w:val="20"/>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pPr>
        <w:pStyle w:val="0"/>
        <w:spacing w:before="200" w:line-rule="auto"/>
        <w:ind w:firstLine="540"/>
        <w:jc w:val="both"/>
      </w:pPr>
      <w:r>
        <w:rPr>
          <w:sz w:val="20"/>
        </w:rPr>
        <w:t xml:space="preserve">Заявление может быть подано служащим (работником) также в случае назначения на должность в ситуации, указанной в </w:t>
      </w:r>
      <w:hyperlink w:history="0" w:anchor="P55" w:tooltip="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
        <w:r>
          <w:rPr>
            <w:sz w:val="20"/>
            <w:color w:val="0000ff"/>
          </w:rPr>
          <w:t xml:space="preserve">пункте 5</w:t>
        </w:r>
      </w:hyperlink>
      <w:r>
        <w:rPr>
          <w:sz w:val="20"/>
        </w:rPr>
        <w:t xml:space="preserve"> настоящих Методических рекомендаций.</w:t>
      </w:r>
    </w:p>
    <w:p>
      <w:pPr>
        <w:pStyle w:val="0"/>
        <w:spacing w:before="200" w:line-rule="auto"/>
        <w:ind w:firstLine="540"/>
        <w:jc w:val="both"/>
      </w:pPr>
      <w:r>
        <w:rPr>
          <w:sz w:val="20"/>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w:history="0" r:id="rId59">
        <w:r>
          <w:rPr>
            <w:sz w:val="20"/>
            <w:color w:val="0000ff"/>
          </w:rPr>
          <w:t xml:space="preserve">https://mintrud.gov.ru/ministry/programms/anticorruption/9/24</w:t>
        </w:r>
      </w:hyperlink>
      <w:r>
        <w:rPr>
          <w:sz w:val="20"/>
        </w:rPr>
        <w:t xml:space="preserve">).</w:t>
      </w:r>
    </w:p>
    <w:p>
      <w:pPr>
        <w:pStyle w:val="0"/>
        <w:spacing w:before="200" w:line-rule="auto"/>
        <w:ind w:firstLine="540"/>
        <w:jc w:val="both"/>
      </w:pPr>
      <w:r>
        <w:rPr>
          <w:sz w:val="20"/>
        </w:rPr>
        <w:t xml:space="preserve">40. Заявление подается в порядке, установленном нормативным правовым актом органа публичной власти или актом организации.</w:t>
      </w:r>
    </w:p>
    <w:p>
      <w:pPr>
        <w:pStyle w:val="0"/>
        <w:spacing w:before="200" w:line-rule="auto"/>
        <w:ind w:firstLine="540"/>
        <w:jc w:val="both"/>
      </w:pPr>
      <w:r>
        <w:rPr>
          <w:sz w:val="20"/>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0"/>
        <w:spacing w:before="200" w:line-rule="auto"/>
        <w:ind w:firstLine="540"/>
        <w:jc w:val="both"/>
      </w:pPr>
      <w:r>
        <w:rPr>
          <w:sz w:val="20"/>
        </w:rPr>
        <w:t xml:space="preserve">41. Заявление направляется до истечения срока, установленного для представления служащим (работником) Сведений.</w:t>
      </w:r>
    </w:p>
    <w:p>
      <w:pPr>
        <w:pStyle w:val="0"/>
        <w:spacing w:before="200" w:line-rule="auto"/>
        <w:ind w:firstLine="540"/>
        <w:jc w:val="both"/>
      </w:pPr>
      <w:r>
        <w:rPr>
          <w:sz w:val="20"/>
        </w:rPr>
        <w:t xml:space="preserve">Заявление подается (таблица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both"/>
            </w:pPr>
            <w:r>
              <w:rPr>
                <w:sz w:val="20"/>
              </w:rPr>
              <w:t xml:space="preserve">В Управление Президента Российской Федерации по вопросам государственной службы, кадров и противодействия коррупции</w:t>
            </w:r>
          </w:p>
        </w:tc>
        <w:tc>
          <w:tcPr>
            <w:tcW w:w="6236" w:type="dxa"/>
          </w:tcPr>
          <w:p>
            <w:pPr>
              <w:pStyle w:val="0"/>
              <w:jc w:val="both"/>
            </w:pPr>
            <w:r>
              <w:rPr>
                <w:sz w:val="20"/>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2835" w:type="dxa"/>
          </w:tcPr>
          <w:p>
            <w:pPr>
              <w:pStyle w:val="0"/>
              <w:jc w:val="both"/>
            </w:pPr>
            <w:r>
              <w:rPr>
                <w:sz w:val="20"/>
              </w:rPr>
              <w:t xml:space="preserve">В Департамент кадров Правительства Российской Федерации</w:t>
            </w:r>
          </w:p>
        </w:tc>
        <w:tc>
          <w:tcPr>
            <w:tcW w:w="6236" w:type="dxa"/>
          </w:tcPr>
          <w:p>
            <w:pPr>
              <w:pStyle w:val="0"/>
              <w:jc w:val="both"/>
            </w:pPr>
            <w:r>
              <w:rPr>
                <w:sz w:val="20"/>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2835" w:type="dxa"/>
          </w:tcPr>
          <w:p>
            <w:pPr>
              <w:pStyle w:val="0"/>
              <w:jc w:val="both"/>
            </w:pPr>
            <w:r>
              <w:rPr>
                <w:sz w:val="20"/>
              </w:rP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pPr>
              <w:pStyle w:val="0"/>
              <w:jc w:val="both"/>
            </w:pPr>
            <w:r>
              <w:rPr>
                <w:sz w:val="20"/>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tcW w:w="2835" w:type="dxa"/>
          </w:tcPr>
          <w:p>
            <w:pPr>
              <w:pStyle w:val="0"/>
              <w:jc w:val="both"/>
            </w:pPr>
            <w:r>
              <w:rPr>
                <w:sz w:val="20"/>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pPr>
              <w:pStyle w:val="0"/>
              <w:jc w:val="both"/>
            </w:pPr>
            <w:r>
              <w:rPr>
                <w:sz w:val="20"/>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c>
          <w:tcPr>
            <w:tcW w:w="2835" w:type="dxa"/>
          </w:tcPr>
          <w:p>
            <w:pPr>
              <w:pStyle w:val="0"/>
              <w:jc w:val="both"/>
            </w:pPr>
            <w:r>
              <w:rPr>
                <w:sz w:val="20"/>
              </w:rPr>
              <w:t xml:space="preserve">В подразделение по профилактике коррупционных и иных правонарушений Центрального банка Российской Федерации</w:t>
            </w:r>
          </w:p>
        </w:tc>
        <w:tc>
          <w:tcPr>
            <w:tcW w:w="6236" w:type="dxa"/>
          </w:tcPr>
          <w:p>
            <w:pPr>
              <w:pStyle w:val="0"/>
              <w:jc w:val="both"/>
            </w:pPr>
            <w:r>
              <w:rPr>
                <w:sz w:val="20"/>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c>
          <w:tcPr>
            <w:tcW w:w="2835" w:type="dxa"/>
          </w:tcPr>
          <w:p>
            <w:pPr>
              <w:pStyle w:val="0"/>
              <w:jc w:val="both"/>
            </w:pPr>
            <w:r>
              <w:rPr>
                <w:sz w:val="20"/>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pPr>
              <w:pStyle w:val="0"/>
              <w:jc w:val="both"/>
            </w:pPr>
            <w:r>
              <w:rPr>
                <w:sz w:val="20"/>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0"/>
        <w:jc w:val="both"/>
      </w:pPr>
      <w:r>
        <w:rPr>
          <w:sz w:val="20"/>
        </w:rPr>
      </w:r>
    </w:p>
    <w:p>
      <w:pPr>
        <w:pStyle w:val="0"/>
        <w:ind w:firstLine="540"/>
        <w:jc w:val="both"/>
      </w:pPr>
      <w:r>
        <w:rPr>
          <w:sz w:val="20"/>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history="0" w:anchor="P216" w:tooltip="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
        <w:r>
          <w:rPr>
            <w:sz w:val="20"/>
            <w:color w:val="0000ff"/>
          </w:rPr>
          <w:t xml:space="preserve">пунктами 45</w:t>
        </w:r>
      </w:hyperlink>
      <w:r>
        <w:rPr>
          <w:sz w:val="20"/>
        </w:rPr>
        <w:t xml:space="preserve"> и </w:t>
      </w:r>
      <w:hyperlink w:history="0" w:anchor="P219" w:tooltip="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
        <w:r>
          <w:rPr>
            <w:sz w:val="20"/>
            <w:color w:val="0000ff"/>
          </w:rPr>
          <w:t xml:space="preserve">46</w:t>
        </w:r>
      </w:hyperlink>
      <w:r>
        <w:rPr>
          <w:sz w:val="20"/>
        </w:rPr>
        <w:t xml:space="preserve"> настоящих Методических рекомендаций.</w:t>
      </w:r>
    </w:p>
    <w:p>
      <w:pPr>
        <w:pStyle w:val="0"/>
        <w:spacing w:before="200" w:line-rule="auto"/>
        <w:ind w:firstLine="540"/>
        <w:jc w:val="both"/>
      </w:pPr>
      <w:r>
        <w:rPr>
          <w:sz w:val="20"/>
        </w:rPr>
        <w:t xml:space="preserve">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0"/>
        <w:spacing w:before="200" w:line-rule="auto"/>
        <w:ind w:firstLine="540"/>
        <w:jc w:val="both"/>
      </w:pPr>
      <w:r>
        <w:rPr>
          <w:sz w:val="20"/>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w:history="0" r:id="rId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0"/>
        <w:spacing w:before="200" w:line-rule="auto"/>
        <w:ind w:firstLine="540"/>
        <w:jc w:val="both"/>
      </w:pPr>
      <w:r>
        <w:rPr>
          <w:sz w:val="20"/>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представить Сведения вследствие не зависящих от служащего (работника) обстоятельств</w:t>
      </w:r>
    </w:p>
    <w:bookmarkStart w:id="216" w:name="P216"/>
    <w:bookmarkEnd w:id="216"/>
    <w:p>
      <w:pPr>
        <w:pStyle w:val="0"/>
        <w:spacing w:before="200" w:line-rule="auto"/>
        <w:ind w:firstLine="540"/>
        <w:jc w:val="both"/>
      </w:pPr>
      <w:r>
        <w:rPr>
          <w:sz w:val="20"/>
        </w:rP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00" w:line-rule="auto"/>
        <w:ind w:firstLine="540"/>
        <w:jc w:val="both"/>
      </w:pPr>
      <w:r>
        <w:rPr>
          <w:sz w:val="20"/>
        </w:rPr>
        <w:t xml:space="preserve">Конкретные не зависящие от служащего (работника) обстоятельства приведены в </w:t>
      </w:r>
      <w:hyperlink w:history="0" r:id="rId61" w:tooltip="Федеральный закон от 25.12.2008 N 273-ФЗ (ред. от 08.08.2024) &quot;О противодействии коррупции&quot; {КонсультантПлюс}">
        <w:r>
          <w:rPr>
            <w:sz w:val="20"/>
            <w:color w:val="0000ff"/>
          </w:rPr>
          <w:t xml:space="preserve">части 4 статьи 13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bookmarkStart w:id="219" w:name="P219"/>
    <w:bookmarkEnd w:id="219"/>
    <w:p>
      <w:pPr>
        <w:pStyle w:val="0"/>
        <w:spacing w:before="200" w:line-rule="auto"/>
        <w:ind w:firstLine="540"/>
        <w:jc w:val="both"/>
      </w:pPr>
      <w:r>
        <w:rPr>
          <w:sz w:val="20"/>
        </w:rP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0"/>
        <w:jc w:val="both"/>
      </w:pPr>
      <w:r>
        <w:rPr>
          <w:sz w:val="20"/>
        </w:rPr>
      </w:r>
    </w:p>
    <w:p>
      <w:pPr>
        <w:pStyle w:val="2"/>
        <w:outlineLvl w:val="0"/>
        <w:jc w:val="center"/>
      </w:pPr>
      <w:r>
        <w:rPr>
          <w:sz w:val="20"/>
        </w:rPr>
        <w:t xml:space="preserve">II. Заполнение справки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47. Форма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является унифицированной для всех лиц, на которых распространяется обязанность представлять Сведения.</w:t>
      </w:r>
    </w:p>
    <w:p>
      <w:pPr>
        <w:pStyle w:val="0"/>
        <w:spacing w:before="200" w:line-rule="auto"/>
        <w:ind w:firstLine="540"/>
        <w:jc w:val="both"/>
      </w:pPr>
      <w:r>
        <w:rPr>
          <w:sz w:val="20"/>
        </w:rPr>
        <w:t xml:space="preserve">48.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0"/>
        <w:spacing w:before="200" w:line-rule="auto"/>
        <w:ind w:firstLine="540"/>
        <w:jc w:val="both"/>
      </w:pPr>
      <w:r>
        <w:rPr>
          <w:sz w:val="20"/>
        </w:rPr>
        <w:t xml:space="preserve">Например, заполнение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полученной информации из единой формы, установленной </w:t>
      </w:r>
      <w:hyperlink w:history="0" r:id="rId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0"/>
        <w:spacing w:before="200" w:line-rule="auto"/>
        <w:ind w:firstLine="540"/>
        <w:jc w:val="both"/>
      </w:pPr>
      <w:r>
        <w:rPr>
          <w:sz w:val="20"/>
        </w:rPr>
        <w:t xml:space="preserve">К </w:t>
      </w:r>
      <w:hyperlink w:history="0" r:id="rId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могут быть приложены любые документы, в том числе пояснения служащего (работника). При этом </w:t>
      </w:r>
      <w:hyperlink w:history="0"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разделом 2</w:t>
        </w:r>
      </w:hyperlink>
      <w:r>
        <w:rPr>
          <w:sz w:val="20"/>
        </w:rPr>
        <w:t xml:space="preserve"> справки предусмотрен случай, при котором к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обязательном порядке прилагаются соответствующие документы. В иных случаях приложение является правом служащего (работника).</w:t>
      </w:r>
    </w:p>
    <w:p>
      <w:pPr>
        <w:pStyle w:val="0"/>
        <w:spacing w:before="200" w:line-rule="auto"/>
        <w:ind w:firstLine="540"/>
        <w:jc w:val="both"/>
      </w:pPr>
      <w:r>
        <w:rPr>
          <w:sz w:val="20"/>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являются следующие (таблица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7427"/>
      </w:tblGrid>
      <w:tr>
        <w:tc>
          <w:tcPr>
            <w:tcW w:w="1644" w:type="dxa"/>
          </w:tcPr>
          <w:p>
            <w:pPr>
              <w:pStyle w:val="0"/>
              <w:jc w:val="center"/>
            </w:pPr>
            <w:r>
              <w:rPr>
                <w:sz w:val="20"/>
              </w:rPr>
              <w:t xml:space="preserve">Раздел (подраздел) </w:t>
            </w:r>
            <w:hyperlink w:history="0"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p>
        </w:tc>
        <w:tc>
          <w:tcPr>
            <w:tcW w:w="7427" w:type="dxa"/>
          </w:tcPr>
          <w:p>
            <w:pPr>
              <w:pStyle w:val="0"/>
              <w:jc w:val="center"/>
            </w:pPr>
            <w:r>
              <w:rPr>
                <w:sz w:val="20"/>
              </w:rPr>
              <w:t xml:space="preserve">Источник информации</w:t>
            </w:r>
          </w:p>
        </w:tc>
      </w:tr>
      <w:tr>
        <w:tc>
          <w:tcPr>
            <w:tcW w:w="1644" w:type="dxa"/>
            <w:vMerge w:val="restart"/>
          </w:tcPr>
          <w:p>
            <w:pPr>
              <w:pStyle w:val="0"/>
              <w:jc w:val="both"/>
            </w:pPr>
            <w:r>
              <w:rPr>
                <w:sz w:val="20"/>
              </w:rPr>
              <w:t xml:space="preserve">Сведения о доходах</w:t>
            </w:r>
          </w:p>
        </w:tc>
        <w:tc>
          <w:tcPr>
            <w:tcW w:w="7427" w:type="dxa"/>
          </w:tcPr>
          <w:p>
            <w:pPr>
              <w:pStyle w:val="0"/>
              <w:jc w:val="both"/>
            </w:pPr>
            <w:hyperlink w:history="0" r:id="rId7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Справка</w:t>
              </w:r>
            </w:hyperlink>
            <w:r>
              <w:rPr>
                <w:sz w:val="20"/>
              </w:rPr>
              <w:t xml:space="preserve"> о доходах и суммах налога физического лица, которую можно получить через Личный кабинет налогоплательщика (официальный сайт </w:t>
            </w:r>
            <w:hyperlink w:history="0" r:id="rId73">
              <w:r>
                <w:rPr>
                  <w:sz w:val="20"/>
                  <w:color w:val="0000ff"/>
                </w:rPr>
                <w:t xml:space="preserve">https://lkfl2.nalog.ru/lkfl</w:t>
              </w:r>
            </w:hyperlink>
            <w:r>
              <w:rPr>
                <w:sz w:val="20"/>
              </w:rPr>
              <w:t xml:space="preserve">)</w:t>
            </w:r>
          </w:p>
        </w:tc>
      </w:tr>
      <w:tr>
        <w:tc>
          <w:tcPr>
            <w:vMerge w:val="continue"/>
          </w:tcPr>
          <w:p/>
        </w:tc>
        <w:tc>
          <w:tcPr>
            <w:tcW w:w="7427" w:type="dxa"/>
          </w:tcPr>
          <w:p>
            <w:pPr>
              <w:pStyle w:val="0"/>
              <w:jc w:val="both"/>
            </w:pPr>
            <w:r>
              <w:rPr>
                <w:sz w:val="20"/>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w:history="0" r:id="rId74">
              <w:r>
                <w:rPr>
                  <w:sz w:val="20"/>
                  <w:color w:val="0000ff"/>
                </w:rPr>
                <w:t xml:space="preserve">https://lkfl2.nalog.ru/lkfl</w:t>
              </w:r>
            </w:hyperlink>
            <w:r>
              <w:rPr>
                <w:sz w:val="20"/>
              </w:rPr>
              <w:t xml:space="preserve">) или посредством официального сайта Фонда пенсионного и социального страхования Российской Федерации (</w:t>
            </w:r>
            <w:hyperlink w:history="0" r:id="rId75">
              <w:r>
                <w:rPr>
                  <w:sz w:val="20"/>
                  <w:color w:val="0000ff"/>
                </w:rPr>
                <w:t xml:space="preserve">https://sfr.gov.ru/</w:t>
              </w:r>
            </w:hyperlink>
            <w:r>
              <w:rPr>
                <w:sz w:val="20"/>
              </w:rPr>
              <w:t xml:space="preserve">)</w:t>
            </w:r>
          </w:p>
        </w:tc>
      </w:tr>
      <w:tr>
        <w:tc>
          <w:tcPr>
            <w:vMerge w:val="continue"/>
          </w:tcPr>
          <w:p/>
        </w:tc>
        <w:tc>
          <w:tcPr>
            <w:tcW w:w="7427" w:type="dxa"/>
          </w:tcPr>
          <w:p>
            <w:pPr>
              <w:pStyle w:val="0"/>
              <w:jc w:val="both"/>
            </w:pPr>
            <w:r>
              <w:rPr>
                <w:sz w:val="20"/>
              </w:rPr>
              <w:t xml:space="preserve">Выписка о движении денежных средств по счету</w:t>
            </w:r>
          </w:p>
        </w:tc>
      </w:tr>
      <w:tr>
        <w:tc>
          <w:tcPr>
            <w:tcW w:w="1644" w:type="dxa"/>
          </w:tcPr>
          <w:p>
            <w:pPr>
              <w:pStyle w:val="0"/>
              <w:jc w:val="both"/>
            </w:pPr>
            <w:r>
              <w:rPr>
                <w:sz w:val="20"/>
              </w:rPr>
              <w:t xml:space="preserve">Сведения о недвижимом имуществе</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6">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транспортных средствах</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7">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счетах в банках и иных кредитных организациях</w:t>
            </w:r>
          </w:p>
        </w:tc>
        <w:tc>
          <w:tcPr>
            <w:tcW w:w="7427" w:type="dxa"/>
          </w:tcPr>
          <w:p>
            <w:pPr>
              <w:pStyle w:val="0"/>
              <w:jc w:val="both"/>
            </w:pPr>
            <w:r>
              <w:rPr>
                <w:sz w:val="20"/>
              </w:rPr>
              <w:t xml:space="preserve">Ориентирующая информация может быть получена через личный кабинет налогоплательщика (официальный сайт </w:t>
            </w:r>
            <w:hyperlink w:history="0" r:id="rId78">
              <w:r>
                <w:rPr>
                  <w:sz w:val="20"/>
                  <w:color w:val="0000ff"/>
                </w:rPr>
                <w:t xml:space="preserve">https://lkfl2.nalog.ru/lkfl</w:t>
              </w:r>
            </w:hyperlink>
            <w:r>
              <w:rPr>
                <w:sz w:val="20"/>
              </w:rPr>
              <w:t xml:space="preserve">).</w:t>
            </w:r>
          </w:p>
          <w:p>
            <w:pPr>
              <w:pStyle w:val="0"/>
              <w:jc w:val="both"/>
            </w:pPr>
            <w:r>
              <w:rPr>
                <w:sz w:val="20"/>
              </w:rPr>
              <w:t xml:space="preserve">Впоследствии указанные сведения получаются через банк (иную кредитную организацию) на основании </w:t>
            </w:r>
            <w:hyperlink w:history="0" r:id="rId7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r>
        <w:tc>
          <w:tcPr>
            <w:tcW w:w="1644" w:type="dxa"/>
          </w:tcPr>
          <w:p>
            <w:pPr>
              <w:pStyle w:val="0"/>
              <w:jc w:val="both"/>
            </w:pPr>
            <w:r>
              <w:rPr>
                <w:sz w:val="20"/>
              </w:rPr>
              <w:t xml:space="preserve">Сведения о ценных бумагах</w:t>
            </w:r>
          </w:p>
        </w:tc>
        <w:tc>
          <w:tcPr>
            <w:tcW w:w="7427" w:type="dxa"/>
          </w:tcPr>
          <w:p>
            <w:pPr>
              <w:pStyle w:val="0"/>
              <w:jc w:val="both"/>
            </w:pPr>
            <w:r>
              <w:rPr>
                <w:sz w:val="20"/>
              </w:rPr>
              <w:t xml:space="preserve">Регистрационные документы</w:t>
            </w:r>
          </w:p>
        </w:tc>
      </w:tr>
      <w:tr>
        <w:tc>
          <w:tcPr>
            <w:tcW w:w="1644" w:type="dxa"/>
          </w:tcPr>
          <w:p>
            <w:pPr>
              <w:pStyle w:val="0"/>
              <w:jc w:val="both"/>
            </w:pPr>
            <w:r>
              <w:rPr>
                <w:sz w:val="20"/>
              </w:rPr>
              <w:t xml:space="preserve">Сведения об объектах недвижимого имущества, находящихся в пользовании</w:t>
            </w:r>
          </w:p>
        </w:tc>
        <w:tc>
          <w:tcPr>
            <w:tcW w:w="7427" w:type="dxa"/>
          </w:tcPr>
          <w:p>
            <w:pPr>
              <w:pStyle w:val="0"/>
              <w:jc w:val="both"/>
            </w:pPr>
            <w:r>
              <w:rPr>
                <w:sz w:val="20"/>
              </w:rPr>
              <w:t xml:space="preserve">При наличии письменных оснований пользования - письменные основания</w:t>
            </w:r>
          </w:p>
        </w:tc>
      </w:tr>
      <w:tr>
        <w:tc>
          <w:tcPr>
            <w:tcW w:w="1644" w:type="dxa"/>
          </w:tcPr>
          <w:p>
            <w:pPr>
              <w:pStyle w:val="0"/>
              <w:jc w:val="both"/>
            </w:pPr>
            <w:r>
              <w:rPr>
                <w:sz w:val="20"/>
              </w:rPr>
              <w:t xml:space="preserve">Сведения о срочных обязательствах финансового характера</w:t>
            </w:r>
          </w:p>
        </w:tc>
        <w:tc>
          <w:tcPr>
            <w:tcW w:w="7427" w:type="dxa"/>
          </w:tcPr>
          <w:p>
            <w:pPr>
              <w:pStyle w:val="0"/>
              <w:jc w:val="both"/>
            </w:pPr>
            <w:r>
              <w:rPr>
                <w:sz w:val="20"/>
              </w:rPr>
              <w:t xml:space="preserve">При наличии письменных оснований возникновения обязательства - письменные основания.</w:t>
            </w:r>
          </w:p>
          <w:p>
            <w:pPr>
              <w:pStyle w:val="0"/>
              <w:jc w:val="both"/>
            </w:pPr>
            <w:r>
              <w:rPr>
                <w:sz w:val="20"/>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w:history="0" r:id="rId8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bl>
    <w:p>
      <w:pPr>
        <w:pStyle w:val="0"/>
        <w:jc w:val="both"/>
      </w:pPr>
      <w:r>
        <w:rPr>
          <w:sz w:val="20"/>
        </w:rPr>
      </w:r>
    </w:p>
    <w:p>
      <w:pPr>
        <w:pStyle w:val="0"/>
        <w:ind w:firstLine="540"/>
        <w:jc w:val="both"/>
      </w:pPr>
      <w:r>
        <w:rPr>
          <w:sz w:val="20"/>
        </w:rPr>
        <w:t xml:space="preserve">Ряд сведений также доступен на Портале государственных услуг Российской Федерации (</w:t>
      </w:r>
      <w:hyperlink w:history="0" r:id="rId81">
        <w:r>
          <w:rPr>
            <w:sz w:val="20"/>
            <w:color w:val="0000ff"/>
          </w:rPr>
          <w:t xml:space="preserve">https://www.gosuslugi.ru/</w:t>
        </w:r>
      </w:hyperlink>
      <w:r>
        <w:rPr>
          <w:sz w:val="20"/>
        </w:rPr>
        <w:t xml:space="preserve">).</w:t>
      </w:r>
    </w:p>
    <w:p>
      <w:pPr>
        <w:pStyle w:val="0"/>
        <w:spacing w:before="200" w:line-rule="auto"/>
        <w:ind w:firstLine="540"/>
        <w:jc w:val="both"/>
      </w:pPr>
      <w:r>
        <w:rPr>
          <w:sz w:val="20"/>
        </w:rPr>
        <w:t xml:space="preserve">Отдельные примеры конкретных источников информации указаны в применимых положениях настоящих Методических рекомендаций.</w:t>
      </w:r>
    </w:p>
    <w:p>
      <w:pPr>
        <w:pStyle w:val="0"/>
        <w:spacing w:before="200" w:line-rule="auto"/>
        <w:ind w:firstLine="540"/>
        <w:jc w:val="both"/>
      </w:pPr>
      <w:r>
        <w:rPr>
          <w:sz w:val="20"/>
        </w:rPr>
        <w:t xml:space="preserve">50. </w:t>
      </w:r>
      <w:hyperlink w:history="0" r:id="rId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0"/>
        <w:spacing w:before="200" w:line-rule="auto"/>
        <w:ind w:firstLine="540"/>
        <w:jc w:val="both"/>
      </w:pPr>
      <w:r>
        <w:rPr>
          <w:sz w:val="20"/>
        </w:rPr>
        <w:t xml:space="preserve">51. Оценка актуальности версии СПО "Справки БК" осуществляется при приеме </w:t>
      </w:r>
      <w:hyperlink w:history="0" r:id="rId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При печати </w:t>
      </w:r>
      <w:hyperlink w:history="0"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формируются зоны со служебной информацией (штриховые коды и т.п.), нанесение каких-либо пометок на которые не допускается.</w:t>
      </w:r>
    </w:p>
    <w:p>
      <w:pPr>
        <w:pStyle w:val="0"/>
        <w:spacing w:before="200" w:line-rule="auto"/>
        <w:ind w:firstLine="540"/>
        <w:jc w:val="both"/>
      </w:pPr>
      <w:r>
        <w:rPr>
          <w:sz w:val="20"/>
        </w:rPr>
        <w:t xml:space="preserve">52. СПО "Справки БК" размещено на официальном сайте Президента Российской Федерации (</w:t>
      </w:r>
      <w:hyperlink w:history="0" r:id="rId85">
        <w:r>
          <w:rPr>
            <w:sz w:val="20"/>
            <w:color w:val="0000ff"/>
          </w:rPr>
          <w:t xml:space="preserve">http://www.kremlin.ru/structure/additional/12</w:t>
        </w:r>
      </w:hyperlink>
      <w:r>
        <w:rPr>
          <w:sz w:val="20"/>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86">
        <w:r>
          <w:rPr>
            <w:sz w:val="20"/>
            <w:color w:val="0000ff"/>
          </w:rPr>
          <w:t xml:space="preserve">https://gossluzhba.gov.ru/anticorruption/spravki_bk</w:t>
        </w:r>
      </w:hyperlink>
      <w:r>
        <w:rPr>
          <w:sz w:val="20"/>
        </w:rPr>
        <w:t xml:space="preserve">).</w:t>
      </w:r>
    </w:p>
    <w:p>
      <w:pPr>
        <w:pStyle w:val="0"/>
        <w:spacing w:before="200" w:line-rule="auto"/>
        <w:ind w:firstLine="540"/>
        <w:jc w:val="both"/>
      </w:pPr>
      <w:r>
        <w:rPr>
          <w:sz w:val="20"/>
        </w:rPr>
        <w:t xml:space="preserve">53. При заполнении справок с использованием СПО "Справки БК" личной подписью заверяется только последний лист </w:t>
      </w:r>
      <w:hyperlink w:history="0" r:id="rId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Наличие подписи на каждом листе (в пустой части страницы) не является нарушением. Лицу, представляющему </w:t>
      </w:r>
      <w:hyperlink w:history="0" r:id="rId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распечатать, подписать и представить </w:t>
      </w:r>
      <w:hyperlink w:history="0" r:id="rId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одного дня (одной датой).</w:t>
      </w:r>
    </w:p>
    <w:p>
      <w:pPr>
        <w:pStyle w:val="0"/>
        <w:spacing w:before="200" w:line-rule="auto"/>
        <w:ind w:firstLine="540"/>
        <w:jc w:val="both"/>
      </w:pPr>
      <w:r>
        <w:rPr>
          <w:sz w:val="20"/>
        </w:rPr>
        <w:t xml:space="preserve">Законодательством Российской Федерации не предусмотрена возможность подписания </w:t>
      </w:r>
      <w:hyperlink w:history="0"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иным лицом вместо служащего (работника), представляющего такую </w:t>
      </w:r>
      <w:hyperlink w:history="0"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w:t>
      </w:r>
    </w:p>
    <w:p>
      <w:pPr>
        <w:pStyle w:val="0"/>
        <w:spacing w:before="200" w:line-rule="auto"/>
        <w:ind w:firstLine="540"/>
        <w:jc w:val="both"/>
      </w:pPr>
      <w:r>
        <w:rPr>
          <w:sz w:val="20"/>
        </w:rPr>
        <w:t xml:space="preserve">При этом не допускаются ситуации, при которых дата печати </w:t>
      </w:r>
      <w:hyperlink w:history="0" r:id="rId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формируемая в правом нижнем углу каждого листа </w:t>
      </w:r>
      <w:hyperlink w:history="0" r:id="rId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будет ранее отчетной даты, указываемой на титульном </w:t>
      </w:r>
      <w:hyperlink w:history="0"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или позднее даты заверения достоверности и полноты на последнем листе </w:t>
      </w:r>
      <w:hyperlink w:history="0" r:id="rId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Также не рекомендуется осуществлять подмену листов </w:t>
      </w:r>
      <w:hyperlink w:history="0"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листами, напечатанными в иной момент времени. При этом листы одной </w:t>
      </w:r>
      <w:hyperlink w:history="0"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менять и вставлять в другие </w:t>
      </w:r>
      <w:hyperlink w:history="0" r:id="rId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даже если они содержат идентичную информацию и время печати.</w:t>
      </w:r>
    </w:p>
    <w:p>
      <w:pPr>
        <w:pStyle w:val="0"/>
        <w:spacing w:before="200" w:line-rule="auto"/>
        <w:ind w:firstLine="540"/>
        <w:jc w:val="both"/>
      </w:pPr>
      <w:r>
        <w:rPr>
          <w:sz w:val="20"/>
        </w:rPr>
        <w:t xml:space="preserve">Согласно Инструкции о порядке заполнения </w:t>
      </w:r>
      <w:hyperlink w:history="0"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0"/>
        <w:spacing w:before="200" w:line-rule="auto"/>
        <w:ind w:firstLine="540"/>
        <w:jc w:val="both"/>
      </w:pPr>
      <w:r>
        <w:rPr>
          <w:sz w:val="20"/>
        </w:rPr>
        <w:t xml:space="preserve">- для печати справок используется лазерный принтер, обеспечивающий качественную печать;</w:t>
      </w:r>
    </w:p>
    <w:p>
      <w:pPr>
        <w:pStyle w:val="0"/>
        <w:spacing w:before="200" w:line-rule="auto"/>
        <w:ind w:firstLine="540"/>
        <w:jc w:val="both"/>
      </w:pPr>
      <w:r>
        <w:rPr>
          <w:sz w:val="20"/>
        </w:rPr>
        <w:t xml:space="preserve">- не допускаются дефекты печати в виде полос, пятен (при дефектах барабана или картриджа принтера);</w:t>
      </w:r>
    </w:p>
    <w:p>
      <w:pPr>
        <w:pStyle w:val="0"/>
        <w:spacing w:before="200" w:line-rule="auto"/>
        <w:ind w:firstLine="540"/>
        <w:jc w:val="both"/>
      </w:pPr>
      <w:r>
        <w:rPr>
          <w:sz w:val="20"/>
        </w:rPr>
        <w:t xml:space="preserve">- не допускается наличие подписи и пометок на линейных и двумерных штрих-кодах (подпись на </w:t>
      </w:r>
      <w:hyperlink w:history="0" r:id="rId1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0"/>
        <w:spacing w:before="200" w:line-rule="auto"/>
        <w:ind w:firstLine="540"/>
        <w:jc w:val="both"/>
      </w:pPr>
      <w:r>
        <w:rPr>
          <w:sz w:val="20"/>
        </w:rPr>
        <w:t xml:space="preserve">- не допускаются рукописные правки.</w:t>
      </w:r>
    </w:p>
    <w:p>
      <w:pPr>
        <w:pStyle w:val="0"/>
        <w:spacing w:before="200" w:line-rule="auto"/>
        <w:ind w:firstLine="540"/>
        <w:jc w:val="both"/>
      </w:pPr>
      <w:hyperlink w:history="0" r:id="rId1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прошивать и фиксировать скрепкой.</w:t>
      </w:r>
    </w:p>
    <w:p>
      <w:pPr>
        <w:pStyle w:val="0"/>
        <w:spacing w:before="200" w:line-rule="auto"/>
        <w:ind w:firstLine="540"/>
        <w:jc w:val="both"/>
      </w:pPr>
      <w:r>
        <w:rPr>
          <w:sz w:val="20"/>
        </w:rPr>
        <w:t xml:space="preserve">Печатать </w:t>
      </w:r>
      <w:hyperlink w:history="0" r:id="rId1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только на одной стороне листа.</w:t>
      </w:r>
    </w:p>
    <w:bookmarkStart w:id="270" w:name="P270"/>
    <w:bookmarkEnd w:id="270"/>
    <w:p>
      <w:pPr>
        <w:pStyle w:val="0"/>
        <w:spacing w:before="200" w:line-rule="auto"/>
        <w:ind w:firstLine="540"/>
        <w:jc w:val="both"/>
      </w:pPr>
      <w:r>
        <w:rPr>
          <w:sz w:val="20"/>
        </w:rPr>
        <w:t xml:space="preserve">54. В </w:t>
      </w:r>
      <w:hyperlink w:history="0"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w:history="0" r:id="rId104">
        <w:r>
          <w:rPr>
            <w:sz w:val="20"/>
            <w:color w:val="0000ff"/>
          </w:rPr>
          <w:t xml:space="preserve">https://www.cbr.ru/currency_base/daily/</w:t>
        </w:r>
      </w:hyperlink>
      <w:r>
        <w:rPr>
          <w:sz w:val="20"/>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0"/>
        <w:jc w:val="both"/>
      </w:pPr>
      <w:r>
        <w:rPr>
          <w:sz w:val="20"/>
        </w:rPr>
      </w:r>
    </w:p>
    <w:p>
      <w:pPr>
        <w:pStyle w:val="2"/>
        <w:outlineLvl w:val="1"/>
        <w:jc w:val="center"/>
      </w:pPr>
      <w:r>
        <w:rPr>
          <w:sz w:val="20"/>
        </w:rPr>
        <w:t xml:space="preserve">ТИТУЛЬНЫЙ ЛИСТ</w:t>
      </w:r>
    </w:p>
    <w:p>
      <w:pPr>
        <w:pStyle w:val="0"/>
        <w:jc w:val="both"/>
      </w:pPr>
      <w:r>
        <w:rPr>
          <w:sz w:val="20"/>
        </w:rPr>
      </w:r>
    </w:p>
    <w:p>
      <w:pPr>
        <w:pStyle w:val="0"/>
        <w:ind w:firstLine="540"/>
        <w:jc w:val="both"/>
      </w:pPr>
      <w:r>
        <w:rPr>
          <w:sz w:val="20"/>
        </w:rPr>
        <w:t xml:space="preserve">55. При заполнении титульного </w:t>
      </w:r>
      <w:hyperlink w:history="0" r:id="rId1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рекомендуется обратить внимание на следующее:</w:t>
      </w:r>
    </w:p>
    <w:p>
      <w:pPr>
        <w:pStyle w:val="0"/>
        <w:spacing w:before="200" w:line-rule="auto"/>
        <w:ind w:firstLine="540"/>
        <w:jc w:val="both"/>
      </w:pPr>
      <w:r>
        <w:rPr>
          <w:sz w:val="20"/>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w:history="0" r:id="rId1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(реквизиты удостоверяющего личность документа указываются по состоянию на дату представления </w:t>
      </w:r>
      <w:hyperlink w:history="0" r:id="rId1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Серия свидетельства о рождении указывается по формату: римские цифры - в латинской раскладке клавиатуры, русские буквы - в русской;</w:t>
      </w:r>
    </w:p>
    <w:p>
      <w:pPr>
        <w:pStyle w:val="0"/>
        <w:spacing w:before="200" w:line-rule="auto"/>
        <w:ind w:firstLine="540"/>
        <w:jc w:val="both"/>
      </w:pPr>
      <w:r>
        <w:rPr>
          <w:sz w:val="20"/>
        </w:rPr>
        <w:t xml:space="preserve">2) дата рождения (год рождения) указывается в соответствии с записью в документе, удостоверяющем личность;</w:t>
      </w:r>
    </w:p>
    <w:p>
      <w:pPr>
        <w:pStyle w:val="0"/>
        <w:spacing w:before="200" w:line-rule="auto"/>
        <w:ind w:firstLine="540"/>
        <w:jc w:val="both"/>
      </w:pPr>
      <w:r>
        <w:rPr>
          <w:sz w:val="20"/>
        </w:rPr>
        <w:t xml:space="preserve">3) страховой номер индивидуального лицевого счета (СНИЛС) указывается при наличии. При этом в соответствии с Федеральным </w:t>
      </w:r>
      <w:hyperlink w:history="0" r:id="rId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0"/>
        <w:spacing w:before="200" w:line-rule="auto"/>
        <w:ind w:firstLine="540"/>
        <w:jc w:val="both"/>
      </w:pPr>
      <w:r>
        <w:rPr>
          <w:sz w:val="2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w:history="0" r:id="rId1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0"/>
        <w:spacing w:before="200" w:line-rule="auto"/>
        <w:ind w:firstLine="540"/>
        <w:jc w:val="both"/>
      </w:pPr>
      <w:r>
        <w:rPr>
          <w:sz w:val="20"/>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0"/>
        <w:spacing w:before="200" w:line-rule="auto"/>
        <w:ind w:firstLine="540"/>
        <w:jc w:val="both"/>
      </w:pPr>
      <w:r>
        <w:rPr>
          <w:sz w:val="20"/>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0"/>
        <w:spacing w:before="200" w:line-rule="auto"/>
        <w:ind w:firstLine="540"/>
        <w:jc w:val="both"/>
      </w:pPr>
      <w:r>
        <w:rPr>
          <w:sz w:val="20"/>
        </w:rP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0"/>
        <w:spacing w:before="200" w:line-rule="auto"/>
        <w:ind w:firstLine="540"/>
        <w:jc w:val="both"/>
      </w:pPr>
      <w:r>
        <w:rPr>
          <w:sz w:val="20"/>
        </w:rPr>
        <w:t xml:space="preserve">В случае прохождения военной службы супругом (супругой) при заполнении титульного </w:t>
      </w:r>
      <w:hyperlink w:history="0" r:id="rId1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w:history="0" r:id="rId1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сведений о должностях военнослужащих, замещаемых ими в конкретных войсковых частях, представляется нецелесообразным.</w:t>
      </w:r>
    </w:p>
    <w:p>
      <w:pPr>
        <w:pStyle w:val="0"/>
        <w:spacing w:before="200" w:line-rule="auto"/>
        <w:ind w:firstLine="540"/>
        <w:jc w:val="both"/>
      </w:pPr>
      <w:r>
        <w:rPr>
          <w:sz w:val="20"/>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w:history="0" r:id="rId1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w:history="0" r:id="rId11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при наличии на отчетную дату нескольких мест работы на титульном </w:t>
      </w:r>
      <w:hyperlink w:history="0"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0"/>
        <w:spacing w:before="200" w:line-rule="auto"/>
        <w:ind w:firstLine="540"/>
        <w:jc w:val="both"/>
      </w:pPr>
      <w:r>
        <w:rPr>
          <w:sz w:val="20"/>
        </w:rPr>
        <w:t xml:space="preserve">При заполнении </w:t>
      </w:r>
      <w:hyperlink w:history="0" r:id="rId1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0"/>
        <w:spacing w:before="200" w:line-rule="auto"/>
        <w:ind w:firstLine="540"/>
        <w:jc w:val="both"/>
      </w:pPr>
      <w:r>
        <w:rPr>
          <w:sz w:val="20"/>
        </w:rPr>
        <w:t xml:space="preserve">При заполнении </w:t>
      </w:r>
      <w:hyperlink w:history="0"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лица, зарегистрированного в качестве индивидуального предпринимателя, рекомендуется указывать соответствующий статус.</w:t>
      </w:r>
    </w:p>
    <w:p>
      <w:pPr>
        <w:pStyle w:val="0"/>
        <w:spacing w:before="200" w:line-rule="auto"/>
        <w:ind w:firstLine="540"/>
        <w:jc w:val="both"/>
      </w:pPr>
      <w:r>
        <w:rPr>
          <w:sz w:val="20"/>
        </w:rPr>
        <w:t xml:space="preserve">При заполнении </w:t>
      </w:r>
      <w:hyperlink w:history="0"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0"/>
        <w:spacing w:before="200" w:line-rule="auto"/>
        <w:ind w:firstLine="540"/>
        <w:jc w:val="both"/>
      </w:pPr>
      <w:r>
        <w:rPr>
          <w:sz w:val="20"/>
        </w:rPr>
        <w:t xml:space="preserve">6) адрес места регистрации указывается по состоянию на дату представления </w:t>
      </w:r>
      <w:hyperlink w:history="0" r:id="rId1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0"/>
        <w:spacing w:before="200" w:line-rule="auto"/>
        <w:ind w:firstLine="540"/>
        <w:jc w:val="both"/>
      </w:pPr>
      <w:r>
        <w:rPr>
          <w:sz w:val="20"/>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history="0" w:anchor="P90" w:tooltip="19. Отчетный период и отчетная дата представления Сведений, установленные для граждан и служащих (работников), различны:">
        <w:r>
          <w:rPr>
            <w:sz w:val="20"/>
            <w:color w:val="0000ff"/>
          </w:rPr>
          <w:t xml:space="preserve">пункт 19</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1. СВЕДЕНИЯ О ДОХОДАХ</w:t>
      </w:r>
    </w:p>
    <w:p>
      <w:pPr>
        <w:pStyle w:val="0"/>
        <w:jc w:val="both"/>
      </w:pPr>
      <w:r>
        <w:rPr>
          <w:sz w:val="20"/>
        </w:rPr>
      </w:r>
    </w:p>
    <w:p>
      <w:pPr>
        <w:pStyle w:val="0"/>
        <w:ind w:firstLine="540"/>
        <w:jc w:val="both"/>
      </w:pPr>
      <w:r>
        <w:rPr>
          <w:sz w:val="20"/>
        </w:rPr>
        <w:t xml:space="preserve">56. При заполнении данного </w:t>
      </w:r>
      <w:hyperlink w:history="0" r:id="rId1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не следует руководствоваться только содержанием термина "доход", определенного в </w:t>
      </w:r>
      <w:hyperlink w:history="0" r:id="rId1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статье 41</w:t>
        </w:r>
      </w:hyperlink>
      <w:r>
        <w:rPr>
          <w:sz w:val="20"/>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0"/>
        <w:spacing w:before="200" w:line-rule="auto"/>
        <w:ind w:firstLine="540"/>
        <w:jc w:val="both"/>
      </w:pPr>
      <w:r>
        <w:rPr>
          <w:sz w:val="20"/>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w:history="0" r:id="rId1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служащего (работника)).</w:t>
      </w:r>
    </w:p>
    <w:p>
      <w:pPr>
        <w:pStyle w:val="0"/>
        <w:ind w:firstLine="540"/>
        <w:jc w:val="both"/>
      </w:pPr>
      <w:r>
        <w:rPr>
          <w:sz w:val="20"/>
        </w:rPr>
      </w:r>
    </w:p>
    <w:p>
      <w:pPr>
        <w:pStyle w:val="2"/>
        <w:outlineLvl w:val="2"/>
        <w:ind w:firstLine="540"/>
        <w:jc w:val="both"/>
      </w:pPr>
      <w:r>
        <w:rPr>
          <w:sz w:val="20"/>
        </w:rPr>
        <w:t xml:space="preserve">Доход по основному месту работы</w:t>
      </w:r>
    </w:p>
    <w:p>
      <w:pPr>
        <w:pStyle w:val="0"/>
        <w:spacing w:before="200" w:line-rule="auto"/>
        <w:ind w:firstLine="540"/>
        <w:jc w:val="both"/>
      </w:pPr>
      <w:r>
        <w:rPr>
          <w:sz w:val="20"/>
        </w:rPr>
        <w:t xml:space="preserve">58. В данной </w:t>
      </w:r>
      <w:hyperlink w:history="0" r:id="rId1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w:history="0" r:id="rId12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выдаваемой по месту службы (работы) (</w:t>
      </w:r>
      <w:hyperlink w:history="0" r:id="rId124"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графа</w:t>
        </w:r>
      </w:hyperlink>
      <w:r>
        <w:rPr>
          <w:sz w:val="20"/>
        </w:rPr>
        <w:t xml:space="preserve"> "Общая сумма дохода"). Если по основному месту работы получен доход, который не включен в </w:t>
      </w:r>
      <w:hyperlink w:history="0" r:id="rId12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он подлежит указанию в </w:t>
      </w:r>
      <w:hyperlink w:history="0" r:id="rId1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Служащий (работник) может представить пояснения, если его доходы, указанные в </w:t>
      </w:r>
      <w:hyperlink w:history="0" r:id="rId1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и в </w:t>
      </w:r>
      <w:hyperlink w:history="0" r:id="rId128"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отличаются, и приложить их к </w:t>
      </w:r>
      <w:hyperlink w:history="0" r:id="rId1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w:history="0" r:id="rId1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При этом в </w:t>
      </w:r>
      <w:hyperlink w:history="0" r:id="rId1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дохода" указывается предыдущее место работы.</w:t>
      </w:r>
    </w:p>
    <w:p>
      <w:pPr>
        <w:pStyle w:val="0"/>
        <w:ind w:firstLine="540"/>
        <w:jc w:val="both"/>
      </w:pPr>
      <w:r>
        <w:rPr>
          <w:sz w:val="20"/>
        </w:rPr>
      </w:r>
    </w:p>
    <w:p>
      <w:pPr>
        <w:pStyle w:val="2"/>
        <w:outlineLvl w:val="2"/>
        <w:ind w:firstLine="540"/>
        <w:jc w:val="both"/>
      </w:pPr>
      <w:r>
        <w:rPr>
          <w:sz w:val="20"/>
        </w:rPr>
        <w:t xml:space="preserve">Особенности заполнения данной графы отдельными категориями лиц</w:t>
      </w:r>
    </w:p>
    <w:bookmarkStart w:id="302" w:name="P302"/>
    <w:bookmarkEnd w:id="302"/>
    <w:p>
      <w:pPr>
        <w:pStyle w:val="0"/>
        <w:spacing w:before="200" w:line-rule="auto"/>
        <w:ind w:firstLine="540"/>
        <w:jc w:val="both"/>
      </w:pPr>
      <w:r>
        <w:rPr>
          <w:sz w:val="20"/>
        </w:rPr>
        <w:t xml:space="preserve">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0"/>
        <w:spacing w:before="200" w:line-rule="auto"/>
        <w:ind w:firstLine="540"/>
        <w:jc w:val="both"/>
      </w:pPr>
      <w:r>
        <w:rPr>
          <w:sz w:val="20"/>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w:history="0" r:id="rId133"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249</w:t>
        </w:r>
      </w:hyperlink>
      <w:r>
        <w:rPr>
          <w:sz w:val="20"/>
        </w:rPr>
        <w:t xml:space="preserve"> Налогового кодекса РФ, которая подлежит отражению в книге учета доходов индивидуального предпринимателя, применяющего ПСН;</w:t>
      </w:r>
    </w:p>
    <w:p>
      <w:pPr>
        <w:pStyle w:val="0"/>
        <w:spacing w:before="200" w:line-rule="auto"/>
        <w:ind w:firstLine="540"/>
        <w:jc w:val="both"/>
      </w:pPr>
      <w:r>
        <w:rPr>
          <w:sz w:val="20"/>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0"/>
        <w:spacing w:before="200" w:line-rule="auto"/>
        <w:ind w:firstLine="540"/>
        <w:jc w:val="both"/>
      </w:pPr>
      <w:r>
        <w:rPr>
          <w:sz w:val="20"/>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w:history="0" r:id="rId1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w:history="0" r:id="rId1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0"/>
        <w:spacing w:before="200" w:line-rule="auto"/>
        <w:ind w:firstLine="540"/>
        <w:jc w:val="both"/>
      </w:pPr>
      <w:r>
        <w:rPr>
          <w:sz w:val="20"/>
        </w:rPr>
        <w:t xml:space="preserve">61. При заполнении данного </w:t>
      </w:r>
      <w:hyperlink w:history="0" r:id="rId1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лицом, замещающим муниципальную должность на непостоянной основе, указывается доход по основному месту работы.</w:t>
      </w:r>
    </w:p>
    <w:p>
      <w:pPr>
        <w:pStyle w:val="0"/>
        <w:spacing w:before="200" w:line-rule="auto"/>
        <w:ind w:firstLine="540"/>
        <w:jc w:val="both"/>
      </w:pPr>
      <w:r>
        <w:rPr>
          <w:sz w:val="20"/>
        </w:rPr>
        <w:t xml:space="preserve">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0"/>
        <w:spacing w:before="200" w:line-rule="auto"/>
        <w:ind w:firstLine="540"/>
        <w:jc w:val="both"/>
      </w:pPr>
      <w:r>
        <w:rPr>
          <w:sz w:val="20"/>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w:history="0" r:id="rId138"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sz w:val="20"/>
            <w:color w:val="0000ff"/>
          </w:rPr>
          <w:t xml:space="preserve">письме</w:t>
        </w:r>
      </w:hyperlink>
      <w:r>
        <w:rPr>
          <w:sz w:val="20"/>
        </w:rPr>
        <w:t xml:space="preserve"> Минтруда России от 19 апреля 2021 г. N 28-6/10/В-4623 (</w:t>
      </w:r>
      <w:hyperlink w:history="0" r:id="rId139">
        <w:r>
          <w:rPr>
            <w:sz w:val="20"/>
            <w:color w:val="0000ff"/>
          </w:rPr>
          <w:t xml:space="preserve">https://mintrud.gov.ru/docs/1872</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педагогической и научной деятельности</w:t>
      </w:r>
    </w:p>
    <w:p>
      <w:pPr>
        <w:pStyle w:val="0"/>
        <w:spacing w:before="200" w:line-rule="auto"/>
        <w:ind w:firstLine="540"/>
        <w:jc w:val="both"/>
      </w:pPr>
      <w:r>
        <w:rPr>
          <w:sz w:val="20"/>
        </w:rPr>
        <w:t xml:space="preserve">64. В данной </w:t>
      </w:r>
      <w:hyperlink w:history="0" r:id="rId1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дохода от педагогической деятельности (сумма дохода, содержащаяся в </w:t>
      </w:r>
      <w:hyperlink w:history="0" r:id="rId141"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0"/>
        <w:spacing w:before="200" w:line-rule="auto"/>
        <w:ind w:firstLine="540"/>
        <w:jc w:val="both"/>
      </w:pPr>
      <w:r>
        <w:rPr>
          <w:sz w:val="20"/>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w:history="0"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а не в </w:t>
      </w:r>
      <w:hyperlink w:history="0" r:id="rId1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w:t>
      </w:r>
    </w:p>
    <w:p>
      <w:pPr>
        <w:pStyle w:val="0"/>
        <w:ind w:firstLine="540"/>
        <w:jc w:val="both"/>
      </w:pPr>
      <w:r>
        <w:rPr>
          <w:sz w:val="20"/>
        </w:rPr>
      </w:r>
    </w:p>
    <w:p>
      <w:pPr>
        <w:pStyle w:val="2"/>
        <w:outlineLvl w:val="2"/>
        <w:ind w:firstLine="540"/>
        <w:jc w:val="both"/>
      </w:pPr>
      <w:r>
        <w:rPr>
          <w:sz w:val="20"/>
        </w:rPr>
        <w:t xml:space="preserve">Доход от иной творческой деятельности</w:t>
      </w:r>
    </w:p>
    <w:p>
      <w:pPr>
        <w:pStyle w:val="0"/>
        <w:spacing w:before="200" w:line-rule="auto"/>
        <w:ind w:firstLine="540"/>
        <w:jc w:val="both"/>
      </w:pPr>
      <w:r>
        <w:rPr>
          <w:sz w:val="20"/>
        </w:rPr>
        <w:t xml:space="preserve">66. В данной </w:t>
      </w:r>
      <w:hyperlink w:history="0"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0"/>
        <w:spacing w:before="200" w:line-rule="auto"/>
        <w:ind w:firstLine="540"/>
        <w:jc w:val="both"/>
      </w:pPr>
      <w:r>
        <w:rPr>
          <w:sz w:val="20"/>
        </w:rPr>
        <w:t xml:space="preserve">67. Подлежат указанию в строках "</w:t>
      </w:r>
      <w:hyperlink w:history="0" r:id="rId1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педагогической</w:t>
        </w:r>
      </w:hyperlink>
      <w:r>
        <w:rPr>
          <w:sz w:val="20"/>
        </w:rPr>
        <w:t xml:space="preserve"> и научной деятельности" и "</w:t>
      </w:r>
      <w:hyperlink w:history="0"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иной</w:t>
        </w:r>
      </w:hyperlink>
      <w:r>
        <w:rPr>
          <w:sz w:val="20"/>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0"/>
        <w:ind w:firstLine="540"/>
        <w:jc w:val="both"/>
      </w:pPr>
      <w:r>
        <w:rPr>
          <w:sz w:val="20"/>
        </w:rPr>
      </w:r>
    </w:p>
    <w:p>
      <w:pPr>
        <w:pStyle w:val="2"/>
        <w:outlineLvl w:val="2"/>
        <w:ind w:firstLine="540"/>
        <w:jc w:val="both"/>
      </w:pPr>
      <w:r>
        <w:rPr>
          <w:sz w:val="20"/>
        </w:rPr>
        <w:t xml:space="preserve">Доход от вкладов в банках и иных кредитных организациях</w:t>
      </w:r>
    </w:p>
    <w:p>
      <w:pPr>
        <w:pStyle w:val="0"/>
        <w:spacing w:before="200" w:line-rule="auto"/>
        <w:ind w:firstLine="540"/>
        <w:jc w:val="both"/>
      </w:pPr>
      <w:r>
        <w:rPr>
          <w:sz w:val="20"/>
        </w:rPr>
        <w:t xml:space="preserve">68. В данной </w:t>
      </w:r>
      <w:hyperlink w:history="0" r:id="rId1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0"/>
        <w:spacing w:before="200" w:line-rule="auto"/>
        <w:ind w:firstLine="540"/>
        <w:jc w:val="both"/>
      </w:pPr>
      <w:r>
        <w:rPr>
          <w:sz w:val="20"/>
        </w:rPr>
        <w:t xml:space="preserve">69. Сведения о наличии соответствующих банковских счетов и вкладов указываются в </w:t>
      </w:r>
      <w:hyperlink w:history="0" r:id="rId1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70.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0"/>
        <w:spacing w:before="200" w:line-rule="auto"/>
        <w:ind w:firstLine="540"/>
        <w:jc w:val="both"/>
      </w:pPr>
      <w:r>
        <w:rPr>
          <w:sz w:val="20"/>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w:history="0" r:id="rId14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(за исключением случаев, указанных в </w:t>
      </w:r>
      <w:hyperlink w:history="0" w:anchor="P328" w:tooltip="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sz w:val="20"/>
            <w:color w:val="0000ff"/>
          </w:rPr>
          <w:t xml:space="preserve">пункте 75</w:t>
        </w:r>
      </w:hyperlink>
      <w:r>
        <w:rPr>
          <w:sz w:val="20"/>
        </w:rPr>
        <w:t xml:space="preserve"> и </w:t>
      </w:r>
      <w:hyperlink w:history="0" w:anchor="P419"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sz w:val="20"/>
            <w:color w:val="0000ff"/>
          </w:rPr>
          <w:t xml:space="preserve">подпункте 15 пункта 84</w:t>
        </w:r>
      </w:hyperlink>
      <w:r>
        <w:rPr>
          <w:sz w:val="20"/>
        </w:rPr>
        <w:t xml:space="preserve"> настоящих Методических рекомендаций).</w:t>
      </w:r>
    </w:p>
    <w:p>
      <w:pPr>
        <w:pStyle w:val="0"/>
        <w:spacing w:before="200" w:line-rule="auto"/>
        <w:ind w:firstLine="540"/>
        <w:jc w:val="both"/>
      </w:pPr>
      <w:r>
        <w:rPr>
          <w:sz w:val="20"/>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w:history="0" r:id="rId1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счет закрыт, кредитная организация может отказать в предоставлении информации, касающейся такого счета.</w:t>
      </w:r>
    </w:p>
    <w:bookmarkStart w:id="328" w:name="P328"/>
    <w:bookmarkEnd w:id="328"/>
    <w:p>
      <w:pPr>
        <w:pStyle w:val="0"/>
        <w:spacing w:before="200" w:line-rule="auto"/>
        <w:ind w:firstLine="540"/>
        <w:jc w:val="both"/>
      </w:pPr>
      <w:r>
        <w:rPr>
          <w:sz w:val="20"/>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w:history="0" r:id="rId1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w:history="0" r:id="rId1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такие сведения не отражаются в </w:t>
      </w:r>
      <w:hyperlink w:history="0"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ценных бумаг и долей участия в коммерческих организациях</w:t>
      </w:r>
    </w:p>
    <w:p>
      <w:pPr>
        <w:pStyle w:val="0"/>
        <w:spacing w:before="200" w:line-rule="auto"/>
        <w:ind w:firstLine="540"/>
        <w:jc w:val="both"/>
      </w:pPr>
      <w:r>
        <w:rPr>
          <w:sz w:val="20"/>
        </w:rPr>
        <w:t xml:space="preserve">76. В данной </w:t>
      </w:r>
      <w:hyperlink w:history="0" r:id="rId1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0"/>
        <w:spacing w:before="200" w:line-rule="auto"/>
        <w:ind w:firstLine="540"/>
        <w:jc w:val="both"/>
      </w:pPr>
      <w:r>
        <w:rPr>
          <w:sz w:val="20"/>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spacing w:before="200" w:line-rule="auto"/>
        <w:ind w:firstLine="540"/>
        <w:jc w:val="both"/>
      </w:pPr>
      <w:r>
        <w:rPr>
          <w:sz w:val="20"/>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w:history="0" r:id="rId155"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дисконт, полученный в качестве дохода по облигациям;</w:t>
      </w:r>
    </w:p>
    <w:p>
      <w:pPr>
        <w:pStyle w:val="0"/>
        <w:spacing w:before="200" w:line-rule="auto"/>
        <w:ind w:firstLine="540"/>
        <w:jc w:val="both"/>
      </w:pPr>
      <w:r>
        <w:rPr>
          <w:sz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w:history="0" r:id="rId156" w:tooltip="&quot;Налоговый кодекс Российской Федерации (часть вторая)&quot; от 05.08.2000 N 117-ФЗ (ред. от 28.12.2024, с изм. от 21.01.2025) {КонсультантПлюс}">
        <w:r>
          <w:rPr>
            <w:sz w:val="20"/>
            <w:color w:val="0000ff"/>
          </w:rPr>
          <w:t xml:space="preserve">главой 23</w:t>
        </w:r>
      </w:hyperlink>
      <w:r>
        <w:rPr>
          <w:sz w:val="20"/>
        </w:rPr>
        <w:t xml:space="preserve"> Налогового кодекса Российской Федерации. Нулевой или отрицательный доход (нулевой или отрицательный финансовый результат) в </w:t>
      </w:r>
      <w:hyperlink w:history="0" r:id="rId1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Сами ценные бумаги указываются в </w:t>
      </w:r>
      <w:hyperlink w:history="0" r:id="rId1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w:history="0" r:id="rId159"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графы</w:t>
        </w:r>
      </w:hyperlink>
      <w:r>
        <w:rPr>
          <w:sz w:val="20"/>
        </w:rPr>
        <w:t xml:space="preserve"> "Налоговая база" соответствующей Справки о доходах и суммах налога физического лица.</w:t>
      </w:r>
    </w:p>
    <w:p>
      <w:pPr>
        <w:pStyle w:val="0"/>
        <w:spacing w:before="200" w:line-rule="auto"/>
        <w:ind w:firstLine="540"/>
        <w:jc w:val="both"/>
      </w:pPr>
      <w:r>
        <w:rPr>
          <w:sz w:val="20"/>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0"/>
        <w:ind w:firstLine="540"/>
        <w:jc w:val="both"/>
      </w:pPr>
      <w:r>
        <w:rPr>
          <w:sz w:val="20"/>
        </w:rPr>
      </w:r>
    </w:p>
    <w:p>
      <w:pPr>
        <w:pStyle w:val="2"/>
        <w:outlineLvl w:val="2"/>
        <w:ind w:firstLine="540"/>
        <w:jc w:val="both"/>
      </w:pPr>
      <w:r>
        <w:rPr>
          <w:sz w:val="20"/>
        </w:rPr>
        <w:t xml:space="preserve">Иные доходы</w:t>
      </w:r>
    </w:p>
    <w:p>
      <w:pPr>
        <w:pStyle w:val="0"/>
        <w:spacing w:before="200" w:line-rule="auto"/>
        <w:ind w:firstLine="540"/>
        <w:jc w:val="both"/>
      </w:pPr>
      <w:r>
        <w:rPr>
          <w:sz w:val="20"/>
        </w:rPr>
        <w:t xml:space="preserve">77. В данной </w:t>
      </w:r>
      <w:hyperlink w:history="0" r:id="rId1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указываются доходы, которые не были отражены в вышеуказанных строках </w:t>
      </w:r>
      <w:hyperlink w:history="0" r:id="rId1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 например, в </w:t>
      </w:r>
      <w:hyperlink w:history="0" r:id="rId1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могут быть указаны:</w:t>
      </w:r>
    </w:p>
    <w:p>
      <w:pPr>
        <w:pStyle w:val="0"/>
        <w:spacing w:before="200" w:line-rule="auto"/>
        <w:ind w:firstLine="540"/>
        <w:jc w:val="both"/>
      </w:pPr>
      <w:r>
        <w:rPr>
          <w:sz w:val="20"/>
        </w:rP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0"/>
        <w:spacing w:before="200" w:line-rule="auto"/>
        <w:ind w:firstLine="540"/>
        <w:jc w:val="both"/>
      </w:pPr>
      <w:r>
        <w:rPr>
          <w:sz w:val="20"/>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0"/>
        <w:spacing w:before="200" w:line-rule="auto"/>
        <w:ind w:firstLine="540"/>
        <w:jc w:val="both"/>
      </w:pPr>
      <w:r>
        <w:rPr>
          <w:sz w:val="20"/>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w:history="0" r:id="rId16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выдаваемую по месту службы (работы).</w:t>
      </w:r>
    </w:p>
    <w:p>
      <w:pPr>
        <w:pStyle w:val="0"/>
        <w:spacing w:before="200" w:line-rule="auto"/>
        <w:ind w:firstLine="540"/>
        <w:jc w:val="both"/>
      </w:pPr>
      <w:r>
        <w:rPr>
          <w:sz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w:history="0" r:id="rId164"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0"/>
            <w:color w:val="0000ff"/>
          </w:rPr>
          <w:t xml:space="preserve">статья 3</w:t>
        </w:r>
      </w:hyperlink>
      <w:r>
        <w:rPr>
          <w:sz w:val="2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0"/>
        <w:spacing w:before="200" w:line-rule="auto"/>
        <w:ind w:firstLine="540"/>
        <w:jc w:val="both"/>
      </w:pPr>
      <w:r>
        <w:rPr>
          <w:sz w:val="20"/>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0"/>
        <w:spacing w:before="200" w:line-rule="auto"/>
        <w:ind w:firstLine="540"/>
        <w:jc w:val="both"/>
      </w:pPr>
      <w:r>
        <w:rPr>
          <w:sz w:val="20"/>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w:history="0" r:id="rId1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w:history="0" r:id="rId1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несовершеннолетнего ребенка в </w:t>
      </w:r>
      <w:hyperlink w:history="0" r:id="rId1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а сведения о счете - в </w:t>
      </w:r>
      <w:hyperlink w:history="0" r:id="rId1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6) стипендия;</w:t>
      </w:r>
    </w:p>
    <w:p>
      <w:pPr>
        <w:pStyle w:val="0"/>
        <w:spacing w:before="200" w:line-rule="auto"/>
        <w:ind w:firstLine="540"/>
        <w:jc w:val="both"/>
      </w:pPr>
      <w:r>
        <w:rPr>
          <w:sz w:val="20"/>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w:history="0" r:id="rId1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w:history="0" r:id="rId1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0"/>
        <w:spacing w:before="200" w:line-rule="auto"/>
        <w:ind w:firstLine="540"/>
        <w:jc w:val="both"/>
      </w:pPr>
      <w:r>
        <w:rPr>
          <w:sz w:val="20"/>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0"/>
        <w:spacing w:before="200" w:line-rule="auto"/>
        <w:ind w:firstLine="540"/>
        <w:jc w:val="both"/>
      </w:pPr>
      <w:r>
        <w:rPr>
          <w:sz w:val="20"/>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0"/>
        <w:spacing w:before="200" w:line-rule="auto"/>
        <w:ind w:firstLine="540"/>
        <w:jc w:val="both"/>
      </w:pPr>
      <w:r>
        <w:rPr>
          <w:sz w:val="20"/>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0"/>
        <w:spacing w:before="200" w:line-rule="auto"/>
        <w:ind w:firstLine="540"/>
        <w:jc w:val="both"/>
      </w:pPr>
      <w:r>
        <w:rPr>
          <w:sz w:val="2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w:history="0" r:id="rId1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0"/>
        <w:spacing w:before="200" w:line-rule="auto"/>
        <w:ind w:firstLine="540"/>
        <w:jc w:val="both"/>
      </w:pPr>
      <w:r>
        <w:rPr>
          <w:sz w:val="20"/>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0"/>
        <w:spacing w:before="200" w:line-rule="auto"/>
        <w:ind w:firstLine="540"/>
        <w:jc w:val="both"/>
      </w:pPr>
      <w:r>
        <w:rPr>
          <w:sz w:val="20"/>
        </w:rPr>
        <w:t xml:space="preserve">Аналогично в отношении продажи имущества, находящегося в совместной собственности;</w:t>
      </w:r>
    </w:p>
    <w:p>
      <w:pPr>
        <w:pStyle w:val="0"/>
        <w:spacing w:before="200" w:line-rule="auto"/>
        <w:ind w:firstLine="540"/>
        <w:jc w:val="both"/>
      </w:pPr>
      <w:r>
        <w:rPr>
          <w:sz w:val="20"/>
        </w:rP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0"/>
        <w:spacing w:before="200" w:line-rule="auto"/>
        <w:ind w:firstLine="540"/>
        <w:jc w:val="both"/>
      </w:pPr>
      <w:r>
        <w:rPr>
          <w:sz w:val="20"/>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0"/>
        <w:spacing w:before="200" w:line-rule="auto"/>
        <w:ind w:firstLine="540"/>
        <w:jc w:val="both"/>
      </w:pPr>
      <w:r>
        <w:rPr>
          <w:sz w:val="20"/>
        </w:rPr>
        <w:t xml:space="preserve">12) денежные средства, полученные в виде процентов при погашении сберегательных сертификатов, если они не указаны в </w:t>
      </w:r>
      <w:hyperlink w:history="0" r:id="rId1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13) вознаграждения по гражданско-правовым договорам, если данный доход не указан в иных строках настоящего </w:t>
      </w:r>
      <w:hyperlink w:history="0" r:id="rId1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0"/>
        <w:spacing w:before="200" w:line-rule="auto"/>
        <w:ind w:firstLine="540"/>
        <w:jc w:val="both"/>
      </w:pPr>
      <w:r>
        <w:rPr>
          <w:sz w:val="20"/>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w:history="0" r:id="rId1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"Иное недвижимое имущество" подраздела 3.1 раздела 3 справки);</w:t>
      </w:r>
    </w:p>
    <w:p>
      <w:pPr>
        <w:pStyle w:val="0"/>
        <w:spacing w:before="200" w:line-rule="auto"/>
        <w:ind w:firstLine="540"/>
        <w:jc w:val="both"/>
      </w:pPr>
      <w:r>
        <w:rPr>
          <w:sz w:val="20"/>
        </w:rPr>
        <w:t xml:space="preserve">15) проценты по долговым обязательствам;</w:t>
      </w:r>
    </w:p>
    <w:p>
      <w:pPr>
        <w:pStyle w:val="0"/>
        <w:spacing w:before="200" w:line-rule="auto"/>
        <w:ind w:firstLine="540"/>
        <w:jc w:val="both"/>
      </w:pPr>
      <w:r>
        <w:rPr>
          <w:sz w:val="20"/>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0"/>
        <w:spacing w:before="200" w:line-rule="auto"/>
        <w:ind w:firstLine="540"/>
        <w:jc w:val="both"/>
      </w:pPr>
      <w:r>
        <w:rPr>
          <w:sz w:val="20"/>
        </w:rPr>
        <w:t xml:space="preserve">17) возмещение вреда, причиненного увечьем или иным повреждением здоровья;</w:t>
      </w:r>
    </w:p>
    <w:p>
      <w:pPr>
        <w:pStyle w:val="0"/>
        <w:spacing w:before="200" w:line-rule="auto"/>
        <w:ind w:firstLine="540"/>
        <w:jc w:val="both"/>
      </w:pPr>
      <w:r>
        <w:rPr>
          <w:sz w:val="20"/>
        </w:rPr>
        <w:t xml:space="preserve">18) выплаты, связанные с гибелью (смертью), выплаченные наследникам;</w:t>
      </w:r>
    </w:p>
    <w:p>
      <w:pPr>
        <w:pStyle w:val="0"/>
        <w:spacing w:before="200" w:line-rule="auto"/>
        <w:ind w:firstLine="540"/>
        <w:jc w:val="both"/>
      </w:pPr>
      <w:r>
        <w:rPr>
          <w:sz w:val="20"/>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подпункте 3 пункта 211</w:t>
        </w:r>
      </w:hyperlink>
      <w:r>
        <w:rPr>
          <w:sz w:val="20"/>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0"/>
        <w:spacing w:before="200" w:line-rule="auto"/>
        <w:ind w:firstLine="540"/>
        <w:jc w:val="both"/>
      </w:pPr>
      <w:r>
        <w:rPr>
          <w:sz w:val="20"/>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w:history="0" r:id="rId17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 месту службы (работы) и не отражены в </w:t>
      </w:r>
      <w:hyperlink w:history="0" r:id="rId1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w:t>
      </w:r>
    </w:p>
    <w:p>
      <w:pPr>
        <w:pStyle w:val="0"/>
        <w:spacing w:before="200" w:line-rule="auto"/>
        <w:ind w:firstLine="540"/>
        <w:jc w:val="both"/>
      </w:pPr>
      <w:r>
        <w:rPr>
          <w:sz w:val="20"/>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w:history="0" r:id="rId1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0"/>
        <w:spacing w:before="200" w:line-rule="auto"/>
        <w:ind w:firstLine="540"/>
        <w:jc w:val="both"/>
      </w:pPr>
      <w:r>
        <w:rPr>
          <w:sz w:val="20"/>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0"/>
        <w:spacing w:before="200" w:line-rule="auto"/>
        <w:ind w:firstLine="540"/>
        <w:jc w:val="both"/>
      </w:pPr>
      <w:r>
        <w:rPr>
          <w:sz w:val="20"/>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0"/>
        <w:spacing w:before="200" w:line-rule="auto"/>
        <w:ind w:firstLine="540"/>
        <w:jc w:val="both"/>
      </w:pPr>
      <w:r>
        <w:rPr>
          <w:sz w:val="20"/>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0"/>
        <w:spacing w:before="200" w:line-rule="auto"/>
        <w:ind w:firstLine="540"/>
        <w:jc w:val="both"/>
      </w:pPr>
      <w:r>
        <w:rPr>
          <w:sz w:val="20"/>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0"/>
        <w:spacing w:before="200" w:line-rule="auto"/>
        <w:ind w:firstLine="540"/>
        <w:jc w:val="both"/>
      </w:pPr>
      <w:r>
        <w:rPr>
          <w:sz w:val="20"/>
        </w:rPr>
        <w:t xml:space="preserve">27) выплаты членам профсоюзных организаций, полученные от данных профсоюзных организаций;</w:t>
      </w:r>
    </w:p>
    <w:p>
      <w:pPr>
        <w:pStyle w:val="0"/>
        <w:spacing w:before="200" w:line-rule="auto"/>
        <w:ind w:firstLine="540"/>
        <w:jc w:val="both"/>
      </w:pPr>
      <w:r>
        <w:rPr>
          <w:sz w:val="20"/>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w:history="0" r:id="rId1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 результаты иной творческой деятельности - в </w:t>
      </w:r>
      <w:hyperlink w:history="0" r:id="rId1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иной творческой деятельности";</w:t>
      </w:r>
    </w:p>
    <w:p>
      <w:pPr>
        <w:pStyle w:val="0"/>
        <w:spacing w:before="200" w:line-rule="auto"/>
        <w:ind w:firstLine="540"/>
        <w:jc w:val="both"/>
      </w:pPr>
      <w:r>
        <w:rPr>
          <w:sz w:val="20"/>
        </w:rPr>
        <w:t xml:space="preserve">29) вознаграждение, полученное при осуществлении опеки или попечительства на возмездной основе;</w:t>
      </w:r>
    </w:p>
    <w:p>
      <w:pPr>
        <w:pStyle w:val="0"/>
        <w:spacing w:before="200" w:line-rule="auto"/>
        <w:ind w:firstLine="540"/>
        <w:jc w:val="both"/>
      </w:pPr>
      <w:r>
        <w:rPr>
          <w:sz w:val="20"/>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history="0" w:anchor="P302" w:tooltip="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sz w:val="20"/>
            <w:color w:val="0000ff"/>
          </w:rPr>
          <w:t xml:space="preserve">пунктом 60</w:t>
        </w:r>
      </w:hyperlink>
      <w:r>
        <w:rPr>
          <w:sz w:val="20"/>
        </w:rPr>
        <w:t xml:space="preserve"> настоящих Методических рекомендаций);</w:t>
      </w:r>
    </w:p>
    <w:p>
      <w:pPr>
        <w:pStyle w:val="0"/>
        <w:spacing w:before="200" w:line-rule="auto"/>
        <w:ind w:firstLine="540"/>
        <w:jc w:val="both"/>
      </w:pPr>
      <w:r>
        <w:rPr>
          <w:sz w:val="20"/>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w:history="0" r:id="rId18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полученную по основному месту службы (работы);</w:t>
      </w:r>
    </w:p>
    <w:p>
      <w:pPr>
        <w:pStyle w:val="0"/>
        <w:spacing w:before="200" w:line-rule="auto"/>
        <w:ind w:firstLine="540"/>
        <w:jc w:val="both"/>
      </w:pPr>
      <w:r>
        <w:rPr>
          <w:sz w:val="20"/>
        </w:rPr>
        <w:t xml:space="preserve">32) денежные средства, полученные в качестве оплаты услуг или товаров, в том числе в качестве авансового платежа;</w:t>
      </w:r>
    </w:p>
    <w:p>
      <w:pPr>
        <w:pStyle w:val="0"/>
        <w:spacing w:before="200" w:line-rule="auto"/>
        <w:ind w:firstLine="540"/>
        <w:jc w:val="both"/>
      </w:pPr>
      <w:r>
        <w:rPr>
          <w:sz w:val="20"/>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0"/>
        <w:spacing w:before="200" w:line-rule="auto"/>
        <w:ind w:firstLine="540"/>
        <w:jc w:val="both"/>
      </w:pPr>
      <w:r>
        <w:rPr>
          <w:sz w:val="20"/>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0"/>
        <w:spacing w:before="200" w:line-rule="auto"/>
        <w:ind w:firstLine="540"/>
        <w:jc w:val="both"/>
      </w:pPr>
      <w:r>
        <w:rPr>
          <w:sz w:val="20"/>
        </w:rPr>
        <w:t xml:space="preserve">35) доход, полученный по договорам переуступки прав требования на строящиеся объекты недвижимости;</w:t>
      </w:r>
    </w:p>
    <w:p>
      <w:pPr>
        <w:pStyle w:val="0"/>
        <w:spacing w:before="200" w:line-rule="auto"/>
        <w:ind w:firstLine="540"/>
        <w:jc w:val="both"/>
      </w:pPr>
      <w:r>
        <w:rPr>
          <w:sz w:val="20"/>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0"/>
        <w:spacing w:before="200" w:line-rule="auto"/>
        <w:ind w:firstLine="540"/>
        <w:jc w:val="both"/>
      </w:pPr>
      <w:r>
        <w:rPr>
          <w:sz w:val="20"/>
        </w:rPr>
        <w:t xml:space="preserve">37) выплаченная ликвидационная стоимость ценных бумаг при ликвидации коммерческой организации;</w:t>
      </w:r>
    </w:p>
    <w:p>
      <w:pPr>
        <w:pStyle w:val="0"/>
        <w:spacing w:before="200" w:line-rule="auto"/>
        <w:ind w:firstLine="540"/>
        <w:jc w:val="both"/>
      </w:pPr>
      <w:r>
        <w:rPr>
          <w:sz w:val="20"/>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0"/>
        <w:spacing w:before="200" w:line-rule="auto"/>
        <w:ind w:firstLine="540"/>
        <w:jc w:val="both"/>
      </w:pPr>
      <w:r>
        <w:rPr>
          <w:sz w:val="20"/>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w:history="0" r:id="rId181" w:tooltip="&quot;Налоговый кодекс Российской Федерации (часть вторая)&quot; от 05.08.2000 N 117-ФЗ (ред. от 28.12.2024, с изм. от 21.01.2025) {КонсультантПлюс}">
        <w:r>
          <w:rPr>
            <w:sz w:val="20"/>
            <w:color w:val="0000ff"/>
          </w:rPr>
          <w:t xml:space="preserve">главой 23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40) иные аналогичные выплаты.</w:t>
      </w:r>
    </w:p>
    <w:p>
      <w:pPr>
        <w:pStyle w:val="0"/>
        <w:spacing w:before="200" w:line-rule="auto"/>
        <w:ind w:firstLine="540"/>
        <w:jc w:val="both"/>
      </w:pPr>
      <w:r>
        <w:rPr>
          <w:sz w:val="20"/>
        </w:rPr>
        <w:t xml:space="preserve">78. Также в </w:t>
      </w:r>
      <w:hyperlink w:history="0" r:id="rId1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79.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80. Формой </w:t>
      </w:r>
      <w:hyperlink w:history="0" r:id="rId1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0"/>
        <w:spacing w:before="200" w:line-rule="auto"/>
        <w:ind w:firstLine="540"/>
        <w:jc w:val="both"/>
      </w:pPr>
      <w:r>
        <w:rPr>
          <w:sz w:val="20"/>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w:history="0" r:id="rId1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3.5 раздела 3</w:t>
        </w:r>
      </w:hyperlink>
      <w:r>
        <w:rPr>
          <w:sz w:val="20"/>
        </w:rPr>
        <w:t xml:space="preserve"> справки.</w:t>
      </w:r>
    </w:p>
    <w:p>
      <w:pPr>
        <w:pStyle w:val="0"/>
        <w:spacing w:before="200" w:line-rule="auto"/>
        <w:ind w:firstLine="540"/>
        <w:jc w:val="both"/>
      </w:pPr>
      <w:r>
        <w:rPr>
          <w:sz w:val="20"/>
        </w:rPr>
        <w:t xml:space="preserve">82. С учетом целей антикоррупционного законодательства в </w:t>
      </w:r>
      <w:hyperlink w:history="0" r:id="rId1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0"/>
        <w:spacing w:before="200" w:line-rule="auto"/>
        <w:ind w:firstLine="540"/>
        <w:jc w:val="both"/>
      </w:pPr>
      <w:r>
        <w:rPr>
          <w:sz w:val="20"/>
        </w:rPr>
        <w:t xml:space="preserve">1) со служебными командировками за счет средств работодателя;</w:t>
      </w:r>
    </w:p>
    <w:p>
      <w:pPr>
        <w:pStyle w:val="0"/>
        <w:spacing w:before="200" w:line-rule="auto"/>
        <w:ind w:firstLine="540"/>
        <w:jc w:val="both"/>
      </w:pPr>
      <w:r>
        <w:rPr>
          <w:sz w:val="20"/>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0"/>
        <w:spacing w:before="200" w:line-rule="auto"/>
        <w:ind w:firstLine="540"/>
        <w:jc w:val="both"/>
      </w:pPr>
      <w:r>
        <w:rPr>
          <w:sz w:val="20"/>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0"/>
        <w:spacing w:before="200" w:line-rule="auto"/>
        <w:ind w:firstLine="540"/>
        <w:jc w:val="both"/>
      </w:pPr>
      <w:r>
        <w:rPr>
          <w:sz w:val="20"/>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0"/>
        <w:spacing w:before="200" w:line-rule="auto"/>
        <w:ind w:firstLine="540"/>
        <w:jc w:val="both"/>
      </w:pPr>
      <w:r>
        <w:rPr>
          <w:sz w:val="20"/>
        </w:rPr>
        <w:t xml:space="preserve">5) с приобретением проездных документов для исполнения служебных (должностных) обязанностей;</w:t>
      </w:r>
    </w:p>
    <w:p>
      <w:pPr>
        <w:pStyle w:val="0"/>
        <w:spacing w:before="200" w:line-rule="auto"/>
        <w:ind w:firstLine="540"/>
        <w:jc w:val="both"/>
      </w:pPr>
      <w:r>
        <w:rPr>
          <w:sz w:val="20"/>
        </w:rPr>
        <w:t xml:space="preserve">6) с оплатой коммунальных и иных услуг, наймом жилого помещения;</w:t>
      </w:r>
    </w:p>
    <w:p>
      <w:pPr>
        <w:pStyle w:val="0"/>
        <w:spacing w:before="200" w:line-rule="auto"/>
        <w:ind w:firstLine="540"/>
        <w:jc w:val="both"/>
      </w:pPr>
      <w:r>
        <w:rPr>
          <w:sz w:val="20"/>
        </w:rPr>
        <w:t xml:space="preserve">7) с внесением родительской платы за посещение дошкольного образовательного учреждения;</w:t>
      </w:r>
    </w:p>
    <w:p>
      <w:pPr>
        <w:pStyle w:val="0"/>
        <w:spacing w:before="200" w:line-rule="auto"/>
        <w:ind w:firstLine="540"/>
        <w:jc w:val="both"/>
      </w:pPr>
      <w:r>
        <w:rPr>
          <w:sz w:val="20"/>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0"/>
        <w:spacing w:before="200" w:line-rule="auto"/>
        <w:ind w:firstLine="540"/>
        <w:jc w:val="both"/>
      </w:pPr>
      <w:r>
        <w:rPr>
          <w:sz w:val="20"/>
        </w:rPr>
        <w:t xml:space="preserve">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0"/>
        <w:spacing w:before="200" w:line-rule="auto"/>
        <w:ind w:firstLine="540"/>
        <w:jc w:val="both"/>
      </w:pPr>
      <w:r>
        <w:rPr>
          <w:sz w:val="20"/>
        </w:rPr>
        <w:t xml:space="preserve">84. Также не указываются сведения о денежных средствах, полученных:</w:t>
      </w:r>
    </w:p>
    <w:p>
      <w:pPr>
        <w:pStyle w:val="0"/>
        <w:spacing w:before="200" w:line-rule="auto"/>
        <w:ind w:firstLine="540"/>
        <w:jc w:val="both"/>
      </w:pPr>
      <w:r>
        <w:rPr>
          <w:sz w:val="20"/>
        </w:rPr>
        <w:t xml:space="preserve">1) в виде социального, имущественного, инвестиционного налогового вычета;</w:t>
      </w:r>
    </w:p>
    <w:p>
      <w:pPr>
        <w:pStyle w:val="0"/>
        <w:spacing w:before="200" w:line-rule="auto"/>
        <w:ind w:firstLine="540"/>
        <w:jc w:val="both"/>
      </w:pPr>
      <w:r>
        <w:rPr>
          <w:sz w:val="20"/>
        </w:rPr>
        <w:t xml:space="preserve">2) от продажи различного вида подарочных сертификатов (карт), выпущенных предприятиями торговли, салонами красоты и пр.;</w:t>
      </w:r>
    </w:p>
    <w:p>
      <w:pPr>
        <w:pStyle w:val="0"/>
        <w:spacing w:before="200" w:line-rule="auto"/>
        <w:ind w:firstLine="540"/>
        <w:jc w:val="both"/>
      </w:pPr>
      <w:r>
        <w:rPr>
          <w:sz w:val="20"/>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0"/>
        <w:spacing w:before="200" w:line-rule="auto"/>
        <w:ind w:firstLine="540"/>
        <w:jc w:val="both"/>
      </w:pPr>
      <w:r>
        <w:rPr>
          <w:sz w:val="20"/>
        </w:rPr>
        <w:t xml:space="preserve">4) в виде материальной выгоды, предусмотренной </w:t>
      </w:r>
      <w:hyperlink w:history="0" r:id="rId186"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212</w:t>
        </w:r>
      </w:hyperlink>
      <w:r>
        <w:rPr>
          <w:sz w:val="20"/>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0"/>
        <w:spacing w:before="200" w:line-rule="auto"/>
        <w:ind w:firstLine="540"/>
        <w:jc w:val="both"/>
      </w:pPr>
      <w:r>
        <w:rPr>
          <w:sz w:val="20"/>
        </w:rPr>
        <w:t xml:space="preserve">5) в качестве возврата налога на добавленную стоимость, уплаченного при совершении покупок за границей, по чекам Tax-free;</w:t>
      </w:r>
    </w:p>
    <w:p>
      <w:pPr>
        <w:pStyle w:val="0"/>
        <w:spacing w:before="200" w:line-rule="auto"/>
        <w:ind w:firstLine="540"/>
        <w:jc w:val="both"/>
      </w:pPr>
      <w:r>
        <w:rPr>
          <w:sz w:val="20"/>
        </w:rPr>
        <w:t xml:space="preserve">6) в качестве вознаграждения донорам за сданную кровь, ее компонентов (и иную помощь);</w:t>
      </w:r>
    </w:p>
    <w:p>
      <w:pPr>
        <w:pStyle w:val="0"/>
        <w:spacing w:before="200" w:line-rule="auto"/>
        <w:ind w:firstLine="540"/>
        <w:jc w:val="both"/>
      </w:pPr>
      <w:r>
        <w:rPr>
          <w:sz w:val="20"/>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w:history="0" r:id="rId1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0"/>
        <w:spacing w:before="200" w:line-rule="auto"/>
        <w:ind w:firstLine="540"/>
        <w:jc w:val="both"/>
      </w:pPr>
      <w:r>
        <w:rPr>
          <w:sz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0"/>
        <w:spacing w:before="200" w:line-rule="auto"/>
        <w:ind w:firstLine="540"/>
        <w:jc w:val="both"/>
      </w:pPr>
      <w:r>
        <w:rPr>
          <w:sz w:val="20"/>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11) в связи с возвратом денежных средств по несостоявшемуся договору купли-продажи;</w:t>
      </w:r>
    </w:p>
    <w:p>
      <w:pPr>
        <w:pStyle w:val="0"/>
        <w:spacing w:before="200" w:line-rule="auto"/>
        <w:ind w:firstLine="540"/>
        <w:jc w:val="both"/>
      </w:pPr>
      <w:r>
        <w:rPr>
          <w:sz w:val="20"/>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0"/>
        <w:spacing w:before="200" w:line-rule="auto"/>
        <w:ind w:firstLine="540"/>
        <w:jc w:val="both"/>
      </w:pPr>
      <w:r>
        <w:rPr>
          <w:sz w:val="20"/>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0"/>
        <w:spacing w:before="200" w:line-rule="auto"/>
        <w:ind w:firstLine="540"/>
        <w:jc w:val="both"/>
      </w:pPr>
      <w:r>
        <w:rPr>
          <w:sz w:val="20"/>
        </w:rPr>
        <w:t xml:space="preserve">14) на специальный избирательный счет в соответствии с Федеральным </w:t>
      </w:r>
      <w:hyperlink w:history="0" r:id="rId18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bookmarkStart w:id="419" w:name="P419"/>
    <w:bookmarkEnd w:id="419"/>
    <w:p>
      <w:pPr>
        <w:pStyle w:val="0"/>
        <w:spacing w:before="200" w:line-rule="auto"/>
        <w:ind w:firstLine="540"/>
        <w:jc w:val="both"/>
      </w:pPr>
      <w:r>
        <w:rPr>
          <w:sz w:val="20"/>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w:history="0" r:id="rId18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w:history="0" r:id="rId1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w:history="0" r:id="rId1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0"/>
        <w:jc w:val="both"/>
      </w:pPr>
      <w:r>
        <w:rPr>
          <w:sz w:val="20"/>
        </w:rPr>
      </w:r>
    </w:p>
    <w:p>
      <w:pPr>
        <w:pStyle w:val="2"/>
        <w:outlineLvl w:val="1"/>
        <w:jc w:val="center"/>
      </w:pPr>
      <w:r>
        <w:rPr>
          <w:sz w:val="20"/>
        </w:rPr>
        <w:t xml:space="preserve">РАЗДЕЛ 2. СВЕДЕНИЯ О РАСХОДАХ</w:t>
      </w:r>
    </w:p>
    <w:p>
      <w:pPr>
        <w:pStyle w:val="0"/>
        <w:jc w:val="both"/>
      </w:pPr>
      <w:r>
        <w:rPr>
          <w:sz w:val="20"/>
        </w:rPr>
      </w:r>
    </w:p>
    <w:bookmarkStart w:id="426" w:name="P426"/>
    <w:bookmarkEnd w:id="426"/>
    <w:p>
      <w:pPr>
        <w:pStyle w:val="0"/>
        <w:ind w:firstLine="540"/>
        <w:jc w:val="both"/>
      </w:pPr>
      <w:r>
        <w:rPr>
          <w:sz w:val="20"/>
        </w:rPr>
        <w:t xml:space="preserve">87. Данный </w:t>
      </w:r>
      <w:hyperlink w:history="0" r:id="rId1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pPr>
        <w:pStyle w:val="0"/>
        <w:spacing w:before="200" w:line-rule="auto"/>
        <w:ind w:firstLine="540"/>
        <w:jc w:val="both"/>
      </w:pPr>
      <w:r>
        <w:rPr>
          <w:sz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w:history="0" r:id="rId1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заполняется в справках обоих лиц (аналогично в отношении несовершеннолетних детей). При этом в </w:t>
      </w:r>
      <w:hyperlink w:history="0" r:id="rId1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применимых справок рекомендуется указывать полную стоимость.</w:t>
      </w:r>
    </w:p>
    <w:p>
      <w:pPr>
        <w:pStyle w:val="0"/>
        <w:spacing w:before="200" w:line-rule="auto"/>
        <w:ind w:firstLine="540"/>
        <w:jc w:val="both"/>
      </w:pPr>
      <w:r>
        <w:rPr>
          <w:sz w:val="20"/>
        </w:rPr>
        <w:t xml:space="preserve">88. Данный </w:t>
      </w:r>
      <w:hyperlink w:history="0" r:id="rId1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также подлежит заполнению при наличии обстоятельств, перечисленных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0"/>
        <w:spacing w:before="200" w:line-rule="auto"/>
        <w:ind w:firstLine="540"/>
        <w:jc w:val="both"/>
      </w:pPr>
      <w:r>
        <w:rPr>
          <w:sz w:val="20"/>
        </w:rPr>
        <w:t xml:space="preserve">89. Граждане, поступающие на службу (работу), </w:t>
      </w:r>
      <w:hyperlink w:history="0" r:id="rId1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справки не заполняют.</w:t>
      </w:r>
    </w:p>
    <w:p>
      <w:pPr>
        <w:pStyle w:val="0"/>
        <w:spacing w:before="200" w:line-rule="auto"/>
        <w:ind w:firstLine="540"/>
        <w:jc w:val="both"/>
      </w:pPr>
      <w:r>
        <w:rPr>
          <w:sz w:val="20"/>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0"/>
        <w:spacing w:before="200" w:line-rule="auto"/>
        <w:ind w:firstLine="540"/>
        <w:jc w:val="both"/>
      </w:pPr>
      <w:r>
        <w:rPr>
          <w:sz w:val="20"/>
        </w:rPr>
        <w:t xml:space="preserve">Сведения о расходах не представляются также при представлении </w:t>
      </w:r>
      <w:hyperlink w:history="0" r:id="rId1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0"/>
        <w:spacing w:before="200" w:line-rule="auto"/>
        <w:ind w:firstLine="540"/>
        <w:jc w:val="both"/>
      </w:pPr>
      <w:r>
        <w:rPr>
          <w:sz w:val="20"/>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w:history="0" r:id="rId1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90. Заполнение данного </w:t>
      </w:r>
      <w:hyperlink w:history="0" r:id="rId1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при отсутствии указанных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оснований не является нарушением.</w:t>
      </w:r>
    </w:p>
    <w:p>
      <w:pPr>
        <w:pStyle w:val="0"/>
        <w:spacing w:before="200" w:line-rule="auto"/>
        <w:ind w:firstLine="540"/>
        <w:jc w:val="both"/>
      </w:pPr>
      <w:r>
        <w:rPr>
          <w:sz w:val="20"/>
        </w:rPr>
        <w:t xml:space="preserve">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0"/>
        <w:spacing w:before="200" w:line-rule="auto"/>
        <w:ind w:firstLine="540"/>
        <w:jc w:val="both"/>
      </w:pPr>
      <w:r>
        <w:rPr>
          <w:sz w:val="20"/>
        </w:rPr>
        <w:t xml:space="preserve">92. Для цели реализации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пункта 87</w:t>
        </w:r>
      </w:hyperlink>
      <w:r>
        <w:rPr>
          <w:sz w:val="20"/>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0"/>
        <w:spacing w:before="200" w:line-rule="auto"/>
        <w:ind w:firstLine="540"/>
        <w:jc w:val="both"/>
      </w:pPr>
      <w:r>
        <w:rPr>
          <w:sz w:val="20"/>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w:history="0" r:id="rId2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w:history="0" r:id="rId2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0"/>
        <w:spacing w:before="200" w:line-rule="auto"/>
        <w:ind w:firstLine="540"/>
        <w:jc w:val="both"/>
      </w:pPr>
      <w:r>
        <w:rPr>
          <w:sz w:val="20"/>
        </w:rP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95. Данный </w:t>
      </w:r>
      <w:hyperlink w:history="0" r:id="rId2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не заполняется в следующих случаях:</w:t>
      </w:r>
    </w:p>
    <w:p>
      <w:pPr>
        <w:pStyle w:val="0"/>
        <w:spacing w:before="200" w:line-rule="auto"/>
        <w:ind w:firstLine="540"/>
        <w:jc w:val="both"/>
      </w:pPr>
      <w:r>
        <w:rPr>
          <w:sz w:val="20"/>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w:history="0" r:id="rId20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w:history="0" r:id="rId2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0"/>
        <w:spacing w:before="200" w:line-rule="auto"/>
        <w:ind w:firstLine="540"/>
        <w:jc w:val="both"/>
      </w:pPr>
      <w:r>
        <w:rPr>
          <w:sz w:val="20"/>
        </w:rPr>
        <w:t xml:space="preserve">96. При заполнении </w:t>
      </w:r>
      <w:hyperlink w:history="0" r:id="rId2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0"/>
        <w:spacing w:before="200" w:line-rule="auto"/>
        <w:ind w:firstLine="540"/>
        <w:jc w:val="both"/>
      </w:pPr>
      <w:r>
        <w:rPr>
          <w:sz w:val="20"/>
        </w:rPr>
        <w:t xml:space="preserve">97. В </w:t>
      </w:r>
      <w:hyperlink w:history="0" r:id="rId2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0"/>
        <w:spacing w:before="200" w:line-rule="auto"/>
        <w:ind w:firstLine="540"/>
        <w:jc w:val="both"/>
      </w:pPr>
      <w:r>
        <w:rPr>
          <w:sz w:val="20"/>
        </w:rPr>
        <w:t xml:space="preserve">98. При заполнении </w:t>
      </w:r>
      <w:hyperlink w:history="0" r:id="rId2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pPr>
        <w:pStyle w:val="0"/>
        <w:spacing w:before="200" w:line-rule="auto"/>
        <w:ind w:firstLine="540"/>
        <w:jc w:val="both"/>
      </w:pPr>
      <w:r>
        <w:rPr>
          <w:sz w:val="20"/>
        </w:rPr>
        <w:t xml:space="preserve">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0"/>
        <w:spacing w:before="200" w:line-rule="auto"/>
        <w:ind w:firstLine="540"/>
        <w:jc w:val="both"/>
      </w:pPr>
      <w:r>
        <w:rPr>
          <w:sz w:val="20"/>
        </w:rPr>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0"/>
        <w:spacing w:before="200" w:line-rule="auto"/>
        <w:ind w:firstLine="540"/>
        <w:jc w:val="both"/>
      </w:pPr>
      <w:r>
        <w:rPr>
          <w:sz w:val="20"/>
        </w:rPr>
        <w:t xml:space="preserve">101. В </w:t>
      </w:r>
      <w:hyperlink w:history="0" r:id="rId2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w:history="0" r:id="rId2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0"/>
        <w:spacing w:before="200" w:line-rule="auto"/>
        <w:ind w:firstLine="540"/>
        <w:jc w:val="both"/>
      </w:pPr>
      <w:r>
        <w:rPr>
          <w:sz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0"/>
        <w:spacing w:before="200" w:line-rule="auto"/>
        <w:ind w:firstLine="540"/>
        <w:jc w:val="both"/>
      </w:pPr>
      <w:r>
        <w:rPr>
          <w:sz w:val="20"/>
        </w:rPr>
        <w:t xml:space="preserve">В отношении сделок по приобретению цифровых финансовых активов и цифровой валюты к </w:t>
      </w:r>
      <w:hyperlink w:history="0" r:id="rId2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прилагаются документы (при их наличии), подтверждающие сумму сделки и (или) содержащие информацию о второй стороне сделки.</w:t>
      </w:r>
    </w:p>
    <w:p>
      <w:pPr>
        <w:pStyle w:val="0"/>
        <w:spacing w:before="200" w:line-rule="auto"/>
        <w:ind w:firstLine="540"/>
        <w:jc w:val="both"/>
      </w:pPr>
      <w:r>
        <w:rPr>
          <w:sz w:val="20"/>
        </w:rPr>
        <w:t xml:space="preserve">102. Особенности заполнения </w:t>
      </w:r>
      <w:hyperlink w:history="0" r:id="rId2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"Сведения о расходах":</w:t>
      </w:r>
    </w:p>
    <w:p>
      <w:pPr>
        <w:pStyle w:val="0"/>
        <w:spacing w:before="200" w:line-rule="auto"/>
        <w:ind w:firstLine="540"/>
        <w:jc w:val="both"/>
      </w:pPr>
      <w:r>
        <w:rPr>
          <w:sz w:val="20"/>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w:history="0" r:id="rId2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0"/>
        <w:spacing w:before="200" w:line-rule="auto"/>
        <w:ind w:firstLine="540"/>
        <w:jc w:val="both"/>
      </w:pPr>
      <w:r>
        <w:rPr>
          <w:sz w:val="20"/>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w:history="0" r:id="rId2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w:history="0" r:id="rId2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w:history="0" r:id="rId2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0"/>
        <w:spacing w:before="200" w:line-rule="auto"/>
        <w:ind w:firstLine="540"/>
        <w:jc w:val="both"/>
      </w:pPr>
      <w:r>
        <w:rPr>
          <w:sz w:val="20"/>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0"/>
        <w:spacing w:before="200" w:line-rule="auto"/>
        <w:ind w:firstLine="540"/>
        <w:jc w:val="both"/>
      </w:pPr>
      <w:r>
        <w:rPr>
          <w:sz w:val="20"/>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0"/>
        <w:jc w:val="both"/>
      </w:pPr>
      <w:r>
        <w:rPr>
          <w:sz w:val="20"/>
        </w:rPr>
      </w:r>
    </w:p>
    <w:p>
      <w:pPr>
        <w:pStyle w:val="2"/>
        <w:outlineLvl w:val="1"/>
        <w:jc w:val="center"/>
      </w:pPr>
      <w:r>
        <w:rPr>
          <w:sz w:val="20"/>
        </w:rPr>
        <w:t xml:space="preserve">РАЗДЕЛ 3. СВЕДЕНИЯ ОБ ИМУЩЕСТВЕ</w:t>
      </w:r>
    </w:p>
    <w:p>
      <w:pPr>
        <w:pStyle w:val="0"/>
        <w:jc w:val="both"/>
      </w:pPr>
      <w:r>
        <w:rPr>
          <w:sz w:val="20"/>
        </w:rPr>
      </w:r>
    </w:p>
    <w:p>
      <w:pPr>
        <w:pStyle w:val="2"/>
        <w:outlineLvl w:val="2"/>
        <w:ind w:firstLine="540"/>
        <w:jc w:val="both"/>
      </w:pPr>
      <w:r>
        <w:rPr>
          <w:sz w:val="20"/>
        </w:rPr>
        <w:t xml:space="preserve">Подраздел 3.1 Недвижимое имущество</w:t>
      </w:r>
    </w:p>
    <w:p>
      <w:pPr>
        <w:pStyle w:val="0"/>
        <w:spacing w:before="200" w:line-rule="auto"/>
        <w:ind w:firstLine="540"/>
        <w:jc w:val="both"/>
      </w:pPr>
      <w:r>
        <w:rPr>
          <w:sz w:val="20"/>
        </w:rPr>
        <w:t xml:space="preserve">103. Понятие недвижимого имущества установлено </w:t>
      </w:r>
      <w:hyperlink w:history="0" r:id="rId21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130</w:t>
        </w:r>
      </w:hyperlink>
      <w:r>
        <w:rPr>
          <w:sz w:val="20"/>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0"/>
        <w:spacing w:before="200" w:line-rule="auto"/>
        <w:ind w:firstLine="540"/>
        <w:jc w:val="both"/>
      </w:pPr>
      <w:r>
        <w:rPr>
          <w:sz w:val="20"/>
        </w:rPr>
        <w:t xml:space="preserve">104. При заполнении данного </w:t>
      </w:r>
      <w:hyperlink w:history="0"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0"/>
        <w:spacing w:before="200" w:line-rule="auto"/>
        <w:ind w:firstLine="540"/>
        <w:jc w:val="both"/>
      </w:pPr>
      <w:r>
        <w:rPr>
          <w:sz w:val="20"/>
        </w:rPr>
        <w:t xml:space="preserve">Также в данном </w:t>
      </w:r>
      <w:hyperlink w:history="0" r:id="rId2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При заполнении данного </w:t>
      </w:r>
      <w:hyperlink w:history="0" r:id="rId2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w:history="0" r:id="rId220"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часть 3 статьи 1</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В связи с этим сведения об объекте недвижимости указываются в данном </w:t>
      </w:r>
      <w:hyperlink w:history="0" r:id="rId2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106. В соответствии с </w:t>
      </w:r>
      <w:hyperlink w:history="0" r:id="rId22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218</w:t>
        </w:r>
      </w:hyperlink>
      <w:r>
        <w:rPr>
          <w:sz w:val="20"/>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w:history="0" r:id="rId2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w:history="0" r:id="rId2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имеется право собственности.</w:t>
      </w:r>
    </w:p>
    <w:p>
      <w:pPr>
        <w:pStyle w:val="0"/>
        <w:spacing w:before="200" w:line-rule="auto"/>
        <w:ind w:firstLine="540"/>
        <w:jc w:val="both"/>
      </w:pPr>
      <w:r>
        <w:rPr>
          <w:sz w:val="20"/>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0"/>
        <w:spacing w:before="200" w:line-rule="auto"/>
        <w:ind w:firstLine="540"/>
        <w:jc w:val="both"/>
      </w:pPr>
      <w:r>
        <w:rPr>
          <w:sz w:val="20"/>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w:history="0" r:id="rId2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как два земельных участка, если на каждый участок есть отдельный документ о праве собственности и т.п.).</w:t>
      </w:r>
    </w:p>
    <w:p>
      <w:pPr>
        <w:pStyle w:val="0"/>
        <w:ind w:firstLine="540"/>
        <w:jc w:val="both"/>
      </w:pPr>
      <w:r>
        <w:rPr>
          <w:sz w:val="20"/>
        </w:rPr>
      </w:r>
    </w:p>
    <w:p>
      <w:pPr>
        <w:pStyle w:val="2"/>
        <w:outlineLvl w:val="3"/>
        <w:ind w:firstLine="540"/>
        <w:jc w:val="both"/>
      </w:pPr>
      <w:r>
        <w:rPr>
          <w:sz w:val="20"/>
        </w:rPr>
        <w:t xml:space="preserve">Заполнение </w:t>
      </w:r>
      <w:hyperlink w:history="0" r:id="rId2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и наименование имущества"</w:t>
      </w:r>
    </w:p>
    <w:bookmarkStart w:id="477" w:name="P477"/>
    <w:bookmarkEnd w:id="477"/>
    <w:p>
      <w:pPr>
        <w:pStyle w:val="0"/>
        <w:spacing w:before="200" w:line-rule="auto"/>
        <w:ind w:firstLine="540"/>
        <w:jc w:val="both"/>
      </w:pPr>
      <w:r>
        <w:rPr>
          <w:sz w:val="20"/>
        </w:rPr>
        <w:t xml:space="preserve">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0"/>
        <w:spacing w:before="200" w:line-rule="auto"/>
        <w:ind w:firstLine="540"/>
        <w:jc w:val="both"/>
      </w:pPr>
      <w:r>
        <w:rPr>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0"/>
        <w:spacing w:before="200" w:line-rule="auto"/>
        <w:ind w:firstLine="540"/>
        <w:jc w:val="both"/>
      </w:pPr>
      <w:r>
        <w:rPr>
          <w:sz w:val="20"/>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0"/>
        <w:spacing w:before="200" w:line-rule="auto"/>
        <w:ind w:firstLine="540"/>
        <w:jc w:val="both"/>
      </w:pPr>
      <w:r>
        <w:rPr>
          <w:sz w:val="20"/>
        </w:rPr>
        <w:t xml:space="preserve">110. В соответствии со </w:t>
      </w:r>
      <w:hyperlink w:history="0" r:id="rId227" w:tooltip="Федеральный закон от 07.07.2003 N 112-ФЗ (ред. от 04.08.2023) &quot;О личном подсобном хозяйстве&quot; {КонсультантПлюс}">
        <w:r>
          <w:rPr>
            <w:sz w:val="20"/>
            <w:color w:val="0000ff"/>
          </w:rPr>
          <w:t xml:space="preserve">статьей 2</w:t>
        </w:r>
      </w:hyperlink>
      <w:r>
        <w:rPr>
          <w:sz w:val="20"/>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0"/>
        <w:spacing w:before="200" w:line-rule="auto"/>
        <w:ind w:firstLine="540"/>
        <w:jc w:val="both"/>
      </w:pPr>
      <w:r>
        <w:rPr>
          <w:sz w:val="20"/>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w:history="0" r:id="rId2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112. При наличии в собственности жилого или садового дома, которые указываются в </w:t>
      </w:r>
      <w:hyperlink w:history="0" r:id="rId2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пункте 2</w:t>
        </w:r>
      </w:hyperlink>
      <w:r>
        <w:rPr>
          <w:sz w:val="20"/>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w:history="0" r:id="rId2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113. В </w:t>
      </w:r>
      <w:hyperlink w:history="0" r:id="rId2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w:history="0" r:id="rId2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114. В </w:t>
      </w:r>
      <w:hyperlink w:history="0" r:id="rId2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указывается вид собственности на имущество (индивидуальная, общая совместная, общая долевая).</w:t>
      </w:r>
    </w:p>
    <w:p>
      <w:pPr>
        <w:pStyle w:val="0"/>
        <w:spacing w:before="200" w:line-rule="auto"/>
        <w:ind w:firstLine="540"/>
        <w:jc w:val="both"/>
      </w:pPr>
      <w:r>
        <w:rPr>
          <w:sz w:val="20"/>
        </w:rPr>
        <w:t xml:space="preserve">115. В соответствии с Гражданским </w:t>
      </w:r>
      <w:hyperlink w:history="0" r:id="rId23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116. При заполнении </w:t>
      </w:r>
      <w:hyperlink w:history="0" r:id="rId2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w:history="0" r:id="rId2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bookmarkStart w:id="487" w:name="P487"/>
    <w:bookmarkEnd w:id="487"/>
    <w:p>
      <w:pPr>
        <w:pStyle w:val="0"/>
        <w:spacing w:before="200" w:line-rule="auto"/>
        <w:ind w:firstLine="540"/>
        <w:jc w:val="both"/>
      </w:pPr>
      <w:r>
        <w:rPr>
          <w:sz w:val="20"/>
        </w:rPr>
        <w:t xml:space="preserve">117. Местонахождение (адрес) недвижимого имущества указывается согласно правоустанавливающим документам. При этом указывается:</w:t>
      </w:r>
    </w:p>
    <w:p>
      <w:pPr>
        <w:pStyle w:val="0"/>
        <w:spacing w:before="200" w:line-rule="auto"/>
        <w:ind w:firstLine="540"/>
        <w:jc w:val="both"/>
      </w:pPr>
      <w:r>
        <w:rPr>
          <w:sz w:val="20"/>
        </w:rPr>
        <w:t xml:space="preserve">1) субъект Российской Федерации;</w:t>
      </w:r>
    </w:p>
    <w:p>
      <w:pPr>
        <w:pStyle w:val="0"/>
        <w:spacing w:before="200" w:line-rule="auto"/>
        <w:ind w:firstLine="540"/>
        <w:jc w:val="both"/>
      </w:pPr>
      <w:r>
        <w:rPr>
          <w:sz w:val="20"/>
        </w:rPr>
        <w:t xml:space="preserve">2) район;</w:t>
      </w:r>
    </w:p>
    <w:p>
      <w:pPr>
        <w:pStyle w:val="0"/>
        <w:spacing w:before="200" w:line-rule="auto"/>
        <w:ind w:firstLine="540"/>
        <w:jc w:val="both"/>
      </w:pPr>
      <w:r>
        <w:rPr>
          <w:sz w:val="20"/>
        </w:rPr>
        <w:t xml:space="preserve">3) город, иной населенный пункт (село, поселок и т.д.);</w:t>
      </w:r>
    </w:p>
    <w:p>
      <w:pPr>
        <w:pStyle w:val="0"/>
        <w:spacing w:before="200" w:line-rule="auto"/>
        <w:ind w:firstLine="540"/>
        <w:jc w:val="both"/>
      </w:pPr>
      <w:r>
        <w:rPr>
          <w:sz w:val="20"/>
        </w:rPr>
        <w:t xml:space="preserve">4) улица (проспект, переулок и т.д.);</w:t>
      </w:r>
    </w:p>
    <w:p>
      <w:pPr>
        <w:pStyle w:val="0"/>
        <w:spacing w:before="200" w:line-rule="auto"/>
        <w:ind w:firstLine="540"/>
        <w:jc w:val="both"/>
      </w:pPr>
      <w:r>
        <w:rPr>
          <w:sz w:val="20"/>
        </w:rPr>
        <w:t xml:space="preserve">5) номер дома (владения, участка), корпуса (строения), квартиры.</w:t>
      </w:r>
    </w:p>
    <w:p>
      <w:pPr>
        <w:pStyle w:val="0"/>
        <w:spacing w:before="200" w:line-rule="auto"/>
        <w:ind w:firstLine="540"/>
        <w:jc w:val="both"/>
      </w:pPr>
      <w:r>
        <w:rPr>
          <w:sz w:val="20"/>
        </w:rPr>
        <w:t xml:space="preserve">Также рекомендуется указывать индекс.</w:t>
      </w:r>
    </w:p>
    <w:bookmarkStart w:id="494" w:name="P494"/>
    <w:bookmarkEnd w:id="494"/>
    <w:p>
      <w:pPr>
        <w:pStyle w:val="0"/>
        <w:spacing w:before="200" w:line-rule="auto"/>
        <w:ind w:firstLine="540"/>
        <w:jc w:val="both"/>
      </w:pPr>
      <w:r>
        <w:rPr>
          <w:sz w:val="20"/>
        </w:rPr>
        <w:t xml:space="preserve">118. Если недвижимое имущество находится за рубежом, то указывается:</w:t>
      </w:r>
    </w:p>
    <w:p>
      <w:pPr>
        <w:pStyle w:val="0"/>
        <w:spacing w:before="200" w:line-rule="auto"/>
        <w:ind w:firstLine="540"/>
        <w:jc w:val="both"/>
      </w:pPr>
      <w:r>
        <w:rPr>
          <w:sz w:val="20"/>
        </w:rPr>
        <w:t xml:space="preserve">1) наименование государства;</w:t>
      </w:r>
    </w:p>
    <w:p>
      <w:pPr>
        <w:pStyle w:val="0"/>
        <w:spacing w:before="200" w:line-rule="auto"/>
        <w:ind w:firstLine="540"/>
        <w:jc w:val="both"/>
      </w:pPr>
      <w:r>
        <w:rPr>
          <w:sz w:val="20"/>
        </w:rPr>
        <w:t xml:space="preserve">2) населенный пункт (иная единица административно-территориального деления);</w:t>
      </w:r>
    </w:p>
    <w:p>
      <w:pPr>
        <w:pStyle w:val="0"/>
        <w:spacing w:before="200" w:line-rule="auto"/>
        <w:ind w:firstLine="540"/>
        <w:jc w:val="both"/>
      </w:pPr>
      <w:r>
        <w:rPr>
          <w:sz w:val="20"/>
        </w:rPr>
        <w:t xml:space="preserve">3) почтовый адрес.</w:t>
      </w:r>
    </w:p>
    <w:bookmarkStart w:id="498" w:name="P498"/>
    <w:bookmarkEnd w:id="498"/>
    <w:p>
      <w:pPr>
        <w:pStyle w:val="0"/>
        <w:spacing w:before="200" w:line-rule="auto"/>
        <w:ind w:firstLine="540"/>
        <w:jc w:val="both"/>
      </w:pPr>
      <w:r>
        <w:rPr>
          <w:sz w:val="20"/>
        </w:rPr>
        <w:t xml:space="preserve">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0"/>
        <w:spacing w:before="200" w:line-rule="auto"/>
        <w:ind w:firstLine="540"/>
        <w:jc w:val="both"/>
      </w:pPr>
      <w:r>
        <w:rPr>
          <w:sz w:val="20"/>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w:history="0" r:id="rId2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w:history="0" r:id="rId24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законе</w:t>
        </w:r>
      </w:hyperlink>
      <w:r>
        <w:rPr>
          <w:sz w:val="20"/>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3"/>
        <w:ind w:firstLine="540"/>
        <w:jc w:val="both"/>
      </w:pPr>
      <w:r>
        <w:rPr>
          <w:sz w:val="20"/>
        </w:rPr>
        <w:t xml:space="preserve">Основание приобретения и источники средств</w:t>
      </w:r>
    </w:p>
    <w:p>
      <w:pPr>
        <w:pStyle w:val="0"/>
        <w:spacing w:before="200" w:line-rule="auto"/>
        <w:ind w:firstLine="540"/>
        <w:jc w:val="both"/>
      </w:pPr>
      <w:r>
        <w:rPr>
          <w:sz w:val="20"/>
        </w:rPr>
        <w:t xml:space="preserve">121. По общему правилу, предусмотренному </w:t>
      </w:r>
      <w:hyperlink w:history="0" r:id="rId2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223</w:t>
        </w:r>
      </w:hyperlink>
      <w:r>
        <w:rPr>
          <w:sz w:val="20"/>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w:history="0" r:id="rId2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отсутствуют. Вместе с тем такой объект подлежит указанию в </w:t>
      </w:r>
      <w:hyperlink w:history="0" r:id="rId2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 (аналогично в случае ввода объекта в эксплуатацию).</w:t>
      </w:r>
    </w:p>
    <w:p>
      <w:pPr>
        <w:pStyle w:val="0"/>
        <w:spacing w:before="200" w:line-rule="auto"/>
        <w:ind w:firstLine="540"/>
        <w:jc w:val="both"/>
      </w:pPr>
      <w:r>
        <w:rPr>
          <w:sz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w:history="0" r:id="rId244">
        <w:r>
          <w:rPr>
            <w:sz w:val="20"/>
            <w:color w:val="0000ff"/>
          </w:rPr>
          <w:t xml:space="preserve">https://lk.rosreestr.ru/eservices/real-estate-objects-online</w:t>
        </w:r>
      </w:hyperlink>
      <w:r>
        <w:rPr>
          <w:sz w:val="20"/>
        </w:rPr>
        <w:t xml:space="preserve">).</w:t>
      </w:r>
    </w:p>
    <w:p>
      <w:pPr>
        <w:pStyle w:val="0"/>
        <w:spacing w:before="200" w:line-rule="auto"/>
        <w:ind w:firstLine="540"/>
        <w:jc w:val="both"/>
      </w:pPr>
      <w:r>
        <w:rPr>
          <w:sz w:val="20"/>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0"/>
        <w:spacing w:before="200" w:line-rule="auto"/>
        <w:ind w:firstLine="540"/>
        <w:jc w:val="both"/>
      </w:pPr>
      <w:r>
        <w:rPr>
          <w:sz w:val="20"/>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bookmarkStart w:id="506" w:name="P506"/>
    <w:bookmarkEnd w:id="506"/>
    <w:p>
      <w:pPr>
        <w:pStyle w:val="0"/>
        <w:spacing w:before="200" w:line-rule="auto"/>
        <w:ind w:firstLine="540"/>
        <w:jc w:val="both"/>
      </w:pPr>
      <w:r>
        <w:rPr>
          <w:sz w:val="20"/>
        </w:rPr>
        <w:t xml:space="preserve">122. В случае если право на недвижимое имущество возникло до вступления в силу Федерального </w:t>
      </w:r>
      <w:hyperlink w:history="0" r:id="rId245"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w:history="0" r:id="rId2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pPr>
        <w:pStyle w:val="0"/>
        <w:spacing w:before="200" w:line-rule="auto"/>
        <w:ind w:firstLine="540"/>
        <w:jc w:val="both"/>
      </w:pPr>
      <w:r>
        <w:rPr>
          <w:sz w:val="20"/>
        </w:rPr>
        <w:t xml:space="preserve">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pPr>
        <w:pStyle w:val="0"/>
        <w:spacing w:before="200" w:line-rule="auto"/>
        <w:ind w:firstLine="540"/>
        <w:jc w:val="both"/>
      </w:pPr>
      <w:r>
        <w:rPr>
          <w:sz w:val="20"/>
        </w:rPr>
        <w:t xml:space="preserve">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pPr>
        <w:pStyle w:val="0"/>
        <w:spacing w:before="200" w:line-rule="auto"/>
        <w:ind w:firstLine="540"/>
        <w:jc w:val="both"/>
      </w:pPr>
      <w:r>
        <w:rPr>
          <w:sz w:val="20"/>
        </w:rPr>
        <w:t xml:space="preserve">Сведения о вышеуказанном источнике отображаются в </w:t>
      </w:r>
      <w:hyperlink w:history="0" r:id="rId2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ежегодно, вне зависимости от года приобретения имущества.</w:t>
      </w:r>
    </w:p>
    <w:p>
      <w:pPr>
        <w:pStyle w:val="0"/>
        <w:spacing w:before="200" w:line-rule="auto"/>
        <w:ind w:firstLine="540"/>
        <w:jc w:val="both"/>
      </w:pPr>
      <w:r>
        <w:rPr>
          <w:sz w:val="20"/>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w:history="0" r:id="rId2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не указываются.</w:t>
      </w:r>
    </w:p>
    <w:p>
      <w:pPr>
        <w:pStyle w:val="0"/>
        <w:spacing w:before="200" w:line-rule="auto"/>
        <w:ind w:firstLine="540"/>
        <w:jc w:val="both"/>
      </w:pPr>
      <w:r>
        <w:rPr>
          <w:sz w:val="20"/>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w:history="0" r:id="rId2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части 1 статьи 2</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0"/>
        <w:spacing w:before="200" w:line-rule="auto"/>
        <w:ind w:firstLine="540"/>
        <w:jc w:val="both"/>
      </w:pPr>
      <w:r>
        <w:rPr>
          <w:sz w:val="20"/>
        </w:rPr>
        <w:t xml:space="preserve">1) на лиц, замещающих (занимающих):</w:t>
      </w:r>
    </w:p>
    <w:bookmarkStart w:id="513" w:name="P513"/>
    <w:bookmarkEnd w:id="513"/>
    <w:p>
      <w:pPr>
        <w:pStyle w:val="0"/>
        <w:spacing w:before="200" w:line-rule="auto"/>
        <w:ind w:firstLine="540"/>
        <w:jc w:val="both"/>
      </w:pPr>
      <w:r>
        <w:rPr>
          <w:sz w:val="20"/>
        </w:rPr>
        <w:t xml:space="preserve">государственные должности Российской Федерации;</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государственные должности субъектов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bookmarkStart w:id="521" w:name="P521"/>
    <w:bookmarkEnd w:id="521"/>
    <w:p>
      <w:pPr>
        <w:pStyle w:val="0"/>
        <w:spacing w:before="200" w:line-rule="auto"/>
        <w:ind w:firstLine="540"/>
        <w:jc w:val="both"/>
      </w:pPr>
      <w:r>
        <w:rPr>
          <w:sz w:val="20"/>
        </w:rP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0"/>
        <w:spacing w:before="200" w:line-rule="auto"/>
        <w:ind w:firstLine="540"/>
        <w:jc w:val="both"/>
      </w:pPr>
      <w:r>
        <w:rPr>
          <w:sz w:val="20"/>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0"/>
        <w:spacing w:before="200" w:line-rule="auto"/>
        <w:ind w:firstLine="540"/>
        <w:jc w:val="both"/>
      </w:pPr>
      <w:r>
        <w:rPr>
          <w:sz w:val="20"/>
        </w:rPr>
        <w:t xml:space="preserve">2) на супруг (супругов), несовершеннолетних детей лиц, указанных в </w:t>
      </w:r>
      <w:hyperlink w:history="0" w:anchor="P513" w:tooltip="государственные должности Российской Федерации;">
        <w:r>
          <w:rPr>
            <w:sz w:val="20"/>
            <w:color w:val="0000ff"/>
          </w:rPr>
          <w:t xml:space="preserve">абзацах втором</w:t>
        </w:r>
      </w:hyperlink>
      <w:r>
        <w:rPr>
          <w:sz w:val="20"/>
        </w:rPr>
        <w:t xml:space="preserve"> - </w:t>
      </w:r>
      <w:hyperlink w:history="0" w:anchor="P521"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sz w:val="20"/>
            <w:color w:val="0000ff"/>
          </w:rPr>
          <w:t xml:space="preserve">десятом подпункта 1</w:t>
        </w:r>
      </w:hyperlink>
      <w:r>
        <w:rPr>
          <w:sz w:val="20"/>
        </w:rPr>
        <w:t xml:space="preserve"> настоящего пункта;</w:t>
      </w:r>
    </w:p>
    <w:p>
      <w:pPr>
        <w:pStyle w:val="0"/>
        <w:spacing w:before="200" w:line-rule="auto"/>
        <w:ind w:firstLine="540"/>
        <w:jc w:val="both"/>
      </w:pPr>
      <w:r>
        <w:rPr>
          <w:sz w:val="20"/>
        </w:rPr>
        <w:t xml:space="preserve">3) иных лиц в случаях, предусмотренных федеральными законами.</w:t>
      </w:r>
    </w:p>
    <w:p>
      <w:pPr>
        <w:pStyle w:val="0"/>
        <w:spacing w:before="200" w:line-rule="auto"/>
        <w:ind w:firstLine="540"/>
        <w:jc w:val="both"/>
      </w:pPr>
      <w:r>
        <w:rPr>
          <w:sz w:val="20"/>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w:history="0" r:id="rId25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5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5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5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pPr>
        <w:pStyle w:val="0"/>
        <w:ind w:firstLine="540"/>
        <w:jc w:val="both"/>
      </w:pPr>
      <w:r>
        <w:rPr>
          <w:sz w:val="20"/>
        </w:rPr>
      </w:r>
    </w:p>
    <w:p>
      <w:pPr>
        <w:pStyle w:val="2"/>
        <w:outlineLvl w:val="2"/>
        <w:ind w:firstLine="540"/>
        <w:jc w:val="both"/>
      </w:pPr>
      <w:r>
        <w:rPr>
          <w:sz w:val="20"/>
        </w:rPr>
        <w:t xml:space="preserve">Подраздел 3.2. Транспортные средства</w:t>
      </w:r>
    </w:p>
    <w:p>
      <w:pPr>
        <w:pStyle w:val="0"/>
        <w:spacing w:before="200" w:line-rule="auto"/>
        <w:ind w:firstLine="540"/>
        <w:jc w:val="both"/>
      </w:pPr>
      <w:r>
        <w:rPr>
          <w:sz w:val="20"/>
        </w:rPr>
        <w:t xml:space="preserve">127. В данном </w:t>
      </w:r>
      <w:hyperlink w:history="0" r:id="rId2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w:history="0" r:id="rId2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Также в данном </w:t>
      </w:r>
      <w:hyperlink w:history="0" r:id="rId2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w:history="0" r:id="rId257" w:tooltip="Постановление Правительства РФ от 21.12.2019 N 1764 (ред. от 02.12.2022)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вместе с &quo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КонсультантПлюс}">
        <w:r>
          <w:rPr>
            <w:sz w:val="20"/>
            <w:color w:val="0000ff"/>
          </w:rPr>
          <w:t xml:space="preserve">пункт 6</w:t>
        </w:r>
      </w:hyperlink>
      <w:r>
        <w:rPr>
          <w:sz w:val="20"/>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pPr>
        <w:pStyle w:val="0"/>
        <w:spacing w:before="200" w:line-rule="auto"/>
        <w:ind w:firstLine="540"/>
        <w:jc w:val="both"/>
      </w:pPr>
      <w:r>
        <w:rPr>
          <w:sz w:val="20"/>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w:history="0" r:id="rId2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Если на отчетную дату транспортное средство уже было отчуждено, то в </w:t>
      </w:r>
      <w:hyperlink w:history="0" r:id="rId2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w:t>
        </w:r>
      </w:hyperlink>
      <w:r>
        <w:rPr>
          <w:sz w:val="20"/>
        </w:rPr>
        <w:t xml:space="preserve"> справки его отражать не следует. При этом в </w:t>
      </w:r>
      <w:hyperlink w:history="0" r:id="rId2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следует указать доход от продажи транспортного средства, в том числе по схеме "трейд-ин".</w:t>
      </w:r>
    </w:p>
    <w:p>
      <w:pPr>
        <w:pStyle w:val="0"/>
        <w:spacing w:before="200" w:line-rule="auto"/>
        <w:ind w:firstLine="540"/>
        <w:jc w:val="both"/>
      </w:pPr>
      <w:r>
        <w:rPr>
          <w:sz w:val="20"/>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w:history="0" r:id="rId261"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что спорный автомобиль при жизни был снят наследодателем с регистрационного учета с целью продажи, что послужило основанием для отказа в выдаче свидетельства о праве собственности на автомобиль в порядке наследования. Решение: Дело направлено на новое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w:history="0" r:id="rId2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 раздела 3</w:t>
        </w:r>
      </w:hyperlink>
      <w:r>
        <w:rPr>
          <w:sz w:val="20"/>
        </w:rPr>
        <w:t xml:space="preserve"> справки служащего. При заполнении </w:t>
      </w:r>
      <w:hyperlink w:history="0" r:id="rId2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Также допускается указание только кода подразделения ГИБДД в соответствии со свидетельством о регистрации транспортного средства.</w:t>
      </w:r>
    </w:p>
    <w:p>
      <w:pPr>
        <w:pStyle w:val="0"/>
        <w:spacing w:before="200" w:line-rule="auto"/>
        <w:ind w:firstLine="540"/>
        <w:jc w:val="both"/>
      </w:pPr>
      <w:r>
        <w:rPr>
          <w:sz w:val="20"/>
        </w:rPr>
        <w:t xml:space="preserve">В случае отсутствия регистрации допускается указать "Отсутствует".</w:t>
      </w:r>
    </w:p>
    <w:p>
      <w:pPr>
        <w:pStyle w:val="0"/>
        <w:spacing w:before="200" w:line-rule="auto"/>
        <w:ind w:firstLine="540"/>
        <w:jc w:val="both"/>
      </w:pPr>
      <w:r>
        <w:rPr>
          <w:sz w:val="20"/>
        </w:rPr>
        <w:t xml:space="preserve">131. Аналогичным подходом необходимо руководствоваться при указании в данном </w:t>
      </w:r>
      <w:hyperlink w:history="0" r:id="rId2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водного, воздушного транспорта.</w:t>
      </w:r>
    </w:p>
    <w:p>
      <w:pPr>
        <w:pStyle w:val="0"/>
        <w:spacing w:before="200" w:line-rule="auto"/>
        <w:ind w:firstLine="540"/>
        <w:jc w:val="both"/>
      </w:pPr>
      <w:r>
        <w:rPr>
          <w:sz w:val="20"/>
        </w:rPr>
        <w:t xml:space="preserve">132. В </w:t>
      </w:r>
      <w:hyperlink w:history="0" r:id="rId2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транспортные средства" подлежат указанию, в частности, прицепы, зарегистрированные в установленном порядке.</w:t>
      </w:r>
    </w:p>
    <w:p>
      <w:pPr>
        <w:pStyle w:val="0"/>
        <w:spacing w:before="200" w:line-rule="auto"/>
        <w:ind w:firstLine="540"/>
        <w:jc w:val="both"/>
      </w:pPr>
      <w:r>
        <w:rPr>
          <w:sz w:val="20"/>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w:history="0" r:id="rId2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hyperlink w:history="0" r:id="rId2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3.3</w:t>
        </w:r>
      </w:hyperlink>
      <w:r>
        <w:rPr>
          <w:sz w:val="20"/>
        </w:rPr>
        <w:t xml:space="preserve">. Цифровые финансовые активы, цифровые права, включающие одновременно цифровые финансовые активы и иные цифровые права</w:t>
      </w:r>
    </w:p>
    <w:p>
      <w:pPr>
        <w:pStyle w:val="0"/>
        <w:spacing w:before="200" w:line-rule="auto"/>
        <w:ind w:firstLine="540"/>
        <w:jc w:val="both"/>
      </w:pPr>
      <w:r>
        <w:rPr>
          <w:sz w:val="20"/>
        </w:rPr>
        <w:t xml:space="preserve">133. В соответствии со </w:t>
      </w:r>
      <w:hyperlink w:history="0" r:id="rId26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141.1</w:t>
        </w:r>
      </w:hyperlink>
      <w:r>
        <w:rPr>
          <w:sz w:val="20"/>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134. В соответствии со </w:t>
      </w:r>
      <w:hyperlink w:history="0" r:id="rId26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w:history="0" r:id="rId270"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0"/>
        <w:spacing w:before="200" w:line-rule="auto"/>
        <w:ind w:firstLine="540"/>
        <w:jc w:val="both"/>
      </w:pPr>
      <w:r>
        <w:rPr>
          <w:sz w:val="20"/>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w:history="0" r:id="rId27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к выпуску, учету и обращению цифровых финансовых активов.</w:t>
      </w:r>
    </w:p>
    <w:p>
      <w:pPr>
        <w:pStyle w:val="0"/>
        <w:spacing w:before="200" w:line-rule="auto"/>
        <w:ind w:firstLine="540"/>
        <w:jc w:val="both"/>
      </w:pPr>
      <w:r>
        <w:rPr>
          <w:sz w:val="20"/>
        </w:rPr>
        <w:t xml:space="preserve">135. В </w:t>
      </w:r>
      <w:hyperlink w:history="0" r:id="rId2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136. В </w:t>
      </w:r>
      <w:hyperlink w:history="0" r:id="rId2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0"/>
        <w:spacing w:before="200" w:line-rule="auto"/>
        <w:ind w:firstLine="540"/>
        <w:jc w:val="both"/>
      </w:pPr>
      <w:r>
        <w:rPr>
          <w:sz w:val="20"/>
        </w:rPr>
        <w:t xml:space="preserve">137. В </w:t>
      </w:r>
      <w:hyperlink w:history="0" r:id="rId2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0"/>
        <w:spacing w:before="200" w:line-rule="auto"/>
        <w:ind w:firstLine="540"/>
        <w:jc w:val="both"/>
      </w:pPr>
      <w:r>
        <w:rPr>
          <w:sz w:val="20"/>
        </w:rPr>
        <w:t xml:space="preserve">138. В </w:t>
      </w:r>
      <w:hyperlink w:history="0" r:id="rId2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w:history="0" r:id="rId276">
        <w:r>
          <w:rPr>
            <w:sz w:val="20"/>
            <w:color w:val="0000ff"/>
          </w:rPr>
          <w:t xml:space="preserve">https://cbr.ru/admissionfinmarket/navigator/ois/</w:t>
        </w:r>
      </w:hyperlink>
      <w:r>
        <w:rPr>
          <w:sz w:val="20"/>
        </w:rPr>
        <w:t xml:space="preserve">.</w:t>
      </w:r>
    </w:p>
    <w:p>
      <w:pPr>
        <w:pStyle w:val="0"/>
        <w:ind w:firstLine="540"/>
        <w:jc w:val="both"/>
      </w:pPr>
      <w:r>
        <w:rPr>
          <w:sz w:val="20"/>
        </w:rPr>
      </w:r>
    </w:p>
    <w:p>
      <w:pPr>
        <w:pStyle w:val="2"/>
        <w:outlineLvl w:val="2"/>
        <w:ind w:firstLine="540"/>
        <w:jc w:val="both"/>
      </w:pPr>
      <w:hyperlink w:history="0" r:id="rId2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3.4</w:t>
        </w:r>
      </w:hyperlink>
      <w:r>
        <w:rPr>
          <w:sz w:val="20"/>
        </w:rPr>
        <w:t xml:space="preserve">. Утилитарные цифровые права</w:t>
      </w:r>
    </w:p>
    <w:p>
      <w:pPr>
        <w:pStyle w:val="0"/>
        <w:spacing w:before="200" w:line-rule="auto"/>
        <w:ind w:firstLine="540"/>
        <w:jc w:val="both"/>
      </w:pPr>
      <w:r>
        <w:rPr>
          <w:sz w:val="20"/>
        </w:rPr>
        <w:t xml:space="preserve">140. </w:t>
      </w:r>
      <w:hyperlink w:history="0" r:id="rId27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1 статьи 8</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w:history="0" r:id="rId27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5 статьи 11</w:t>
        </w:r>
      </w:hyperlink>
      <w:r>
        <w:rPr>
          <w:sz w:val="20"/>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pPr>
        <w:pStyle w:val="0"/>
        <w:spacing w:before="200" w:line-rule="auto"/>
        <w:ind w:firstLine="540"/>
        <w:jc w:val="both"/>
      </w:pPr>
      <w:r>
        <w:rPr>
          <w:sz w:val="20"/>
        </w:rPr>
        <w:t xml:space="preserve">1) право требовать передачи вещи (вещей) (например, право требования золота в слитках при инвестировании в добычу золота);</w:t>
      </w:r>
    </w:p>
    <w:p>
      <w:pPr>
        <w:pStyle w:val="0"/>
        <w:spacing w:before="200" w:line-rule="auto"/>
        <w:ind w:firstLine="540"/>
        <w:jc w:val="both"/>
      </w:pPr>
      <w:r>
        <w:rPr>
          <w:sz w:val="20"/>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0"/>
        <w:spacing w:before="200" w:line-rule="auto"/>
        <w:ind w:firstLine="540"/>
        <w:jc w:val="both"/>
      </w:pPr>
      <w:r>
        <w:rPr>
          <w:sz w:val="20"/>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0"/>
        <w:spacing w:before="200" w:line-rule="auto"/>
        <w:ind w:firstLine="540"/>
        <w:jc w:val="both"/>
      </w:pPr>
      <w:r>
        <w:rPr>
          <w:sz w:val="20"/>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w:history="0" r:id="rId28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w:history="0" r:id="rId2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w:t>
      </w:r>
    </w:p>
    <w:p>
      <w:pPr>
        <w:pStyle w:val="0"/>
        <w:spacing w:before="200" w:line-rule="auto"/>
        <w:ind w:firstLine="540"/>
        <w:jc w:val="both"/>
      </w:pPr>
      <w:r>
        <w:rPr>
          <w:sz w:val="20"/>
        </w:rPr>
        <w:t xml:space="preserve">142. В </w:t>
      </w:r>
      <w:hyperlink w:history="0" r:id="rId2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"Уникальное условное обозначение" указывается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143. В </w:t>
      </w:r>
      <w:hyperlink w:history="0" r:id="rId2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утилитарного цифрового права.</w:t>
      </w:r>
    </w:p>
    <w:p>
      <w:pPr>
        <w:pStyle w:val="0"/>
        <w:spacing w:before="200" w:line-rule="auto"/>
        <w:ind w:firstLine="540"/>
        <w:jc w:val="both"/>
      </w:pPr>
      <w:r>
        <w:rPr>
          <w:sz w:val="20"/>
        </w:rPr>
        <w:t xml:space="preserve">144. В </w:t>
      </w:r>
      <w:hyperlink w:history="0" r:id="rId2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Под инвестициями в соответствии с </w:t>
      </w:r>
      <w:hyperlink w:history="0" r:id="rId28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пунктом 2 части 1 статьи 2</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0"/>
        <w:spacing w:before="200" w:line-rule="auto"/>
        <w:ind w:firstLine="540"/>
        <w:jc w:val="both"/>
      </w:pPr>
      <w:r>
        <w:rPr>
          <w:sz w:val="20"/>
        </w:rPr>
        <w:t xml:space="preserve">145. В </w:t>
      </w:r>
      <w:hyperlink w:history="0" r:id="rId2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Реестр операторов инвестиционных платформ размещен на официальном сайте Банка России по ссылке: </w:t>
      </w:r>
      <w:hyperlink w:history="0" r:id="rId287">
        <w:r>
          <w:rPr>
            <w:sz w:val="20"/>
            <w:color w:val="0000ff"/>
          </w:rPr>
          <w:t xml:space="preserve">https://cbr.ru/admissionfinmarket/navigator/oip/</w:t>
        </w:r>
      </w:hyperlink>
      <w:r>
        <w:rPr>
          <w:sz w:val="20"/>
        </w:rPr>
        <w:t xml:space="preserve">.</w:t>
      </w:r>
    </w:p>
    <w:p>
      <w:pPr>
        <w:pStyle w:val="0"/>
        <w:ind w:firstLine="540"/>
        <w:jc w:val="both"/>
      </w:pPr>
      <w:r>
        <w:rPr>
          <w:sz w:val="20"/>
        </w:rPr>
      </w:r>
    </w:p>
    <w:p>
      <w:pPr>
        <w:pStyle w:val="2"/>
        <w:outlineLvl w:val="2"/>
        <w:ind w:firstLine="540"/>
        <w:jc w:val="both"/>
      </w:pPr>
      <w:hyperlink w:history="0" r:id="rId2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3.5</w:t>
        </w:r>
      </w:hyperlink>
      <w:r>
        <w:rPr>
          <w:sz w:val="20"/>
        </w:rPr>
        <w:t xml:space="preserve">. Цифровая валюта</w:t>
      </w:r>
    </w:p>
    <w:p>
      <w:pPr>
        <w:pStyle w:val="0"/>
        <w:spacing w:before="200" w:line-rule="auto"/>
        <w:ind w:firstLine="540"/>
        <w:jc w:val="both"/>
      </w:pPr>
      <w:r>
        <w:rPr>
          <w:sz w:val="20"/>
        </w:rPr>
        <w:t xml:space="preserve">146. В соответствии со </w:t>
      </w:r>
      <w:hyperlink w:history="0" r:id="rId28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0"/>
        <w:spacing w:before="200" w:line-rule="auto"/>
        <w:ind w:firstLine="540"/>
        <w:jc w:val="both"/>
      </w:pPr>
      <w:r>
        <w:rPr>
          <w:sz w:val="20"/>
        </w:rPr>
        <w:t xml:space="preserve">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0"/>
        <w:spacing w:before="200" w:line-rule="auto"/>
        <w:ind w:firstLine="540"/>
        <w:jc w:val="both"/>
      </w:pPr>
      <w:r>
        <w:rPr>
          <w:sz w:val="20"/>
        </w:rPr>
        <w:t xml:space="preserve">148. Примерами цифровой валюты являются: Биткоин (BTC), Эфириум (ETH), Тезер (USDT) и др.</w:t>
      </w:r>
    </w:p>
    <w:p>
      <w:pPr>
        <w:pStyle w:val="0"/>
        <w:spacing w:before="200" w:line-rule="auto"/>
        <w:ind w:firstLine="540"/>
        <w:jc w:val="both"/>
      </w:pPr>
      <w:r>
        <w:rPr>
          <w:sz w:val="20"/>
        </w:rPr>
        <w:t xml:space="preserve">149. В </w:t>
      </w:r>
      <w:hyperlink w:history="0" r:id="rId2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150. В </w:t>
      </w:r>
      <w:hyperlink w:history="0" r:id="rId2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цифровой валюты.</w:t>
      </w:r>
    </w:p>
    <w:p>
      <w:pPr>
        <w:pStyle w:val="0"/>
        <w:spacing w:before="200" w:line-rule="auto"/>
        <w:ind w:firstLine="540"/>
        <w:jc w:val="both"/>
      </w:pPr>
      <w:r>
        <w:rPr>
          <w:sz w:val="20"/>
        </w:rPr>
        <w:t xml:space="preserve">В отношении цифровой валюты, полученной в результате осуществления майнинга или участия в майнинг-пуле, в </w:t>
      </w:r>
      <w:hyperlink w:history="0" r:id="rId2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pPr>
        <w:pStyle w:val="0"/>
        <w:spacing w:before="200" w:line-rule="auto"/>
        <w:ind w:firstLine="540"/>
        <w:jc w:val="both"/>
      </w:pPr>
      <w:r>
        <w:rPr>
          <w:sz w:val="20"/>
        </w:rPr>
        <w:t xml:space="preserve">151. В </w:t>
      </w:r>
      <w:hyperlink w:history="0" r:id="rId2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точное количество цифровой валюты, находящейся в собственности (без округления).</w:t>
      </w:r>
    </w:p>
    <w:p>
      <w:pPr>
        <w:pStyle w:val="0"/>
        <w:jc w:val="both"/>
      </w:pPr>
      <w:r>
        <w:rPr>
          <w:sz w:val="20"/>
        </w:rPr>
      </w:r>
    </w:p>
    <w:p>
      <w:pPr>
        <w:pStyle w:val="2"/>
        <w:outlineLvl w:val="1"/>
        <w:jc w:val="center"/>
      </w:pPr>
      <w:r>
        <w:rPr>
          <w:sz w:val="20"/>
        </w:rPr>
        <w:t xml:space="preserve">РАЗДЕЛ 4. СВЕДЕНИЯ О СЧЕТАХ В БАНКАХ И ИНЫХ</w:t>
      </w:r>
    </w:p>
    <w:p>
      <w:pPr>
        <w:pStyle w:val="2"/>
        <w:jc w:val="center"/>
      </w:pPr>
      <w:r>
        <w:rPr>
          <w:sz w:val="20"/>
        </w:rPr>
        <w:t xml:space="preserve">КРЕДИТНЫХ ОРГАНИЗАЦИЯХ</w:t>
      </w:r>
    </w:p>
    <w:p>
      <w:pPr>
        <w:pStyle w:val="0"/>
        <w:jc w:val="both"/>
      </w:pPr>
      <w:r>
        <w:rPr>
          <w:sz w:val="20"/>
        </w:rPr>
      </w:r>
    </w:p>
    <w:p>
      <w:pPr>
        <w:pStyle w:val="0"/>
        <w:ind w:firstLine="540"/>
        <w:jc w:val="both"/>
      </w:pPr>
      <w:r>
        <w:rPr>
          <w:sz w:val="20"/>
        </w:rPr>
        <w:t xml:space="preserve">152. В данном </w:t>
      </w:r>
      <w:hyperlink w:history="0" r:id="rId2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w:history="0" r:id="rId2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Информация о счетах, закрытых по состоянию на отчетную дату, не подлежит отражению в </w:t>
      </w:r>
      <w:hyperlink w:history="0" r:id="rId2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данном </w:t>
      </w:r>
      <w:hyperlink w:history="0" r:id="rId2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w:history="0" r:id="rId2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не усматриваются. Карта может быть не привязана к счету, например, при открытии "Пушкинской карты" и др.</w:t>
      </w:r>
    </w:p>
    <w:p>
      <w:pPr>
        <w:pStyle w:val="0"/>
        <w:spacing w:before="200" w:line-rule="auto"/>
        <w:ind w:firstLine="540"/>
        <w:jc w:val="both"/>
      </w:pPr>
      <w:r>
        <w:rPr>
          <w:sz w:val="20"/>
        </w:rPr>
        <w:t xml:space="preserve">Счета (вклады), открытые в иностранных банках (иных кредитных организациях), также указываются в </w:t>
      </w:r>
      <w:hyperlink w:history="0" r:id="rId2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 с учетом применимого регулирования (например, такие счета могут иметь иной вид счета, отличный от "Текущего" или "Депозитного").</w:t>
      </w:r>
    </w:p>
    <w:bookmarkStart w:id="579" w:name="P579"/>
    <w:bookmarkEnd w:id="579"/>
    <w:p>
      <w:pPr>
        <w:pStyle w:val="0"/>
        <w:spacing w:before="200" w:line-rule="auto"/>
        <w:ind w:firstLine="540"/>
        <w:jc w:val="both"/>
      </w:pPr>
      <w:r>
        <w:rPr>
          <w:sz w:val="20"/>
        </w:rPr>
        <w:t xml:space="preserve">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0"/>
        <w:spacing w:before="200" w:line-rule="auto"/>
        <w:ind w:firstLine="540"/>
        <w:jc w:val="both"/>
      </w:pPr>
      <w:r>
        <w:rPr>
          <w:sz w:val="20"/>
        </w:rPr>
        <w:t xml:space="preserve">1) счета с нулевым остатком по состоянию на отчетную дату;</w:t>
      </w:r>
    </w:p>
    <w:p>
      <w:pPr>
        <w:pStyle w:val="0"/>
        <w:spacing w:before="200" w:line-rule="auto"/>
        <w:ind w:firstLine="540"/>
        <w:jc w:val="both"/>
      </w:pPr>
      <w:r>
        <w:rPr>
          <w:sz w:val="20"/>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0"/>
        <w:spacing w:before="200" w:line-rule="auto"/>
        <w:ind w:firstLine="540"/>
        <w:jc w:val="both"/>
      </w:pPr>
      <w:r>
        <w:rPr>
          <w:sz w:val="20"/>
        </w:rPr>
        <w:t xml:space="preserve">3)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w:history="0" r:id="rId30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 N 79-ФЗ;</w:t>
      </w:r>
    </w:p>
    <w:p>
      <w:pPr>
        <w:pStyle w:val="0"/>
        <w:spacing w:before="200" w:line-rule="auto"/>
        <w:ind w:firstLine="540"/>
        <w:jc w:val="both"/>
      </w:pPr>
      <w:r>
        <w:rPr>
          <w:sz w:val="20"/>
        </w:rPr>
        <w:t xml:space="preserve">4) счета, открытые для погашения кредита;</w:t>
      </w:r>
    </w:p>
    <w:p>
      <w:pPr>
        <w:pStyle w:val="0"/>
        <w:spacing w:before="200" w:line-rule="auto"/>
        <w:ind w:firstLine="540"/>
        <w:jc w:val="both"/>
      </w:pPr>
      <w:r>
        <w:rPr>
          <w:sz w:val="20"/>
        </w:rPr>
        <w:t xml:space="preserve">5) вклады (счета) в драгоценных металлах (в том числе указывается вид счета и металл, в котором он открыт);</w:t>
      </w:r>
    </w:p>
    <w:p>
      <w:pPr>
        <w:pStyle w:val="0"/>
        <w:spacing w:before="200" w:line-rule="auto"/>
        <w:ind w:firstLine="540"/>
        <w:jc w:val="both"/>
      </w:pPr>
      <w:r>
        <w:rPr>
          <w:sz w:val="20"/>
        </w:rPr>
        <w:t xml:space="preserve">6) счета, открытые гражданам, зарегистрированным в качестве индивидуальных предпринимателей;</w:t>
      </w:r>
    </w:p>
    <w:p>
      <w:pPr>
        <w:pStyle w:val="0"/>
        <w:spacing w:before="200" w:line-rule="auto"/>
        <w:ind w:firstLine="540"/>
        <w:jc w:val="both"/>
      </w:pPr>
      <w:r>
        <w:rPr>
          <w:sz w:val="20"/>
        </w:rPr>
        <w:t xml:space="preserve">7) номинальный счет;</w:t>
      </w:r>
    </w:p>
    <w:p>
      <w:pPr>
        <w:pStyle w:val="0"/>
        <w:spacing w:before="200" w:line-rule="auto"/>
        <w:ind w:firstLine="540"/>
        <w:jc w:val="both"/>
      </w:pPr>
      <w:r>
        <w:rPr>
          <w:sz w:val="20"/>
        </w:rPr>
        <w:t xml:space="preserve">8) счет эскроу;</w:t>
      </w:r>
    </w:p>
    <w:p>
      <w:pPr>
        <w:pStyle w:val="0"/>
        <w:spacing w:before="200" w:line-rule="auto"/>
        <w:ind w:firstLine="540"/>
        <w:jc w:val="both"/>
      </w:pPr>
      <w:r>
        <w:rPr>
          <w:sz w:val="20"/>
        </w:rPr>
        <w:t xml:space="preserve">9) счет цифрового рубля.</w:t>
      </w:r>
    </w:p>
    <w:p>
      <w:pPr>
        <w:pStyle w:val="0"/>
        <w:spacing w:before="200" w:line-rule="auto"/>
        <w:ind w:firstLine="540"/>
        <w:jc w:val="both"/>
      </w:pPr>
      <w:r>
        <w:rPr>
          <w:sz w:val="20"/>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0"/>
        <w:spacing w:before="200" w:line-rule="auto"/>
        <w:ind w:firstLine="540"/>
        <w:jc w:val="both"/>
      </w:pPr>
      <w:r>
        <w:rPr>
          <w:sz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w:history="0" r:id="rId301">
        <w:r>
          <w:rPr>
            <w:sz w:val="20"/>
            <w:color w:val="0000ff"/>
          </w:rPr>
          <w:t xml:space="preserve">https://www.cbr.ru/hd_base/metall/metall_base_new/</w:t>
        </w:r>
      </w:hyperlink>
      <w:r>
        <w:rPr>
          <w:sz w:val="20"/>
        </w:rPr>
        <w:t xml:space="preserve">.</w:t>
      </w:r>
    </w:p>
    <w:bookmarkStart w:id="592" w:name="P592"/>
    <w:bookmarkEnd w:id="592"/>
    <w:p>
      <w:pPr>
        <w:pStyle w:val="0"/>
        <w:spacing w:before="200" w:line-rule="auto"/>
        <w:ind w:firstLine="540"/>
        <w:jc w:val="both"/>
      </w:pPr>
      <w:r>
        <w:rPr>
          <w:sz w:val="20"/>
        </w:rPr>
        <w:t xml:space="preserve">154. С учетом целей антикоррупционного законодательства Российской Федерации в данном </w:t>
      </w:r>
      <w:hyperlink w:history="0" r:id="rId3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 следующие счета:</w:t>
      </w:r>
    </w:p>
    <w:p>
      <w:pPr>
        <w:pStyle w:val="0"/>
        <w:spacing w:before="200" w:line-rule="auto"/>
        <w:ind w:firstLine="540"/>
        <w:jc w:val="both"/>
      </w:pPr>
      <w:r>
        <w:rPr>
          <w:sz w:val="20"/>
        </w:rPr>
        <w:t xml:space="preserve">1) счета, закрытые по состоянию на отчетную дату;</w:t>
      </w:r>
    </w:p>
    <w:p>
      <w:pPr>
        <w:pStyle w:val="0"/>
        <w:spacing w:before="200" w:line-rule="auto"/>
        <w:ind w:firstLine="540"/>
        <w:jc w:val="both"/>
      </w:pPr>
      <w:r>
        <w:rPr>
          <w:sz w:val="20"/>
        </w:rPr>
        <w:t xml:space="preserve">2) специальные избирательные счета, открытые в соответствии с Федеральным </w:t>
      </w:r>
      <w:hyperlink w:history="0" r:id="rId30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3) публичные депозитные счета нотариуса;</w:t>
      </w:r>
    </w:p>
    <w:p>
      <w:pPr>
        <w:pStyle w:val="0"/>
        <w:spacing w:before="200" w:line-rule="auto"/>
        <w:ind w:firstLine="540"/>
        <w:jc w:val="both"/>
      </w:pPr>
      <w:r>
        <w:rPr>
          <w:sz w:val="20"/>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0"/>
        <w:spacing w:before="200" w:line-rule="auto"/>
        <w:ind w:firstLine="540"/>
        <w:jc w:val="both"/>
      </w:pPr>
      <w:r>
        <w:rPr>
          <w:sz w:val="20"/>
        </w:rPr>
        <w:t xml:space="preserve">5) счета доверительного управления;</w:t>
      </w:r>
    </w:p>
    <w:p>
      <w:pPr>
        <w:pStyle w:val="0"/>
        <w:spacing w:before="200" w:line-rule="auto"/>
        <w:ind w:firstLine="540"/>
        <w:jc w:val="both"/>
      </w:pPr>
      <w:r>
        <w:rPr>
          <w:sz w:val="20"/>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0"/>
        <w:spacing w:before="200" w:line-rule="auto"/>
        <w:ind w:firstLine="540"/>
        <w:jc w:val="both"/>
      </w:pPr>
      <w:r>
        <w:rPr>
          <w:sz w:val="20"/>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w:history="0" r:id="rId3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случае, предусмотренном </w:t>
      </w:r>
      <w:hyperlink w:history="0" w:anchor="P820"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
        <w:r>
          <w:rPr>
            <w:sz w:val="20"/>
            <w:color w:val="0000ff"/>
          </w:rPr>
          <w:t xml:space="preserve">подпунктом 4 пункта 211</w:t>
        </w:r>
      </w:hyperlink>
      <w:r>
        <w:rPr>
          <w:sz w:val="20"/>
        </w:rPr>
        <w:t xml:space="preserve"> настоящих Методических рекомендаций.</w:t>
      </w:r>
    </w:p>
    <w:p>
      <w:pPr>
        <w:pStyle w:val="0"/>
        <w:spacing w:before="200" w:line-rule="auto"/>
        <w:ind w:firstLine="540"/>
        <w:jc w:val="both"/>
      </w:pPr>
      <w:r>
        <w:rPr>
          <w:sz w:val="20"/>
        </w:rPr>
        <w:t xml:space="preserve">7) синтетические счета.</w:t>
      </w:r>
    </w:p>
    <w:p>
      <w:pPr>
        <w:pStyle w:val="0"/>
        <w:spacing w:before="200" w:line-rule="auto"/>
        <w:ind w:firstLine="540"/>
        <w:jc w:val="both"/>
      </w:pPr>
      <w:r>
        <w:rPr>
          <w:sz w:val="20"/>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w:history="0" r:id="rId30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0"/>
        <w:spacing w:before="200" w:line-rule="auto"/>
        <w:ind w:firstLine="540"/>
        <w:jc w:val="both"/>
      </w:pPr>
      <w:r>
        <w:rPr>
          <w:sz w:val="20"/>
        </w:rPr>
        <w:t xml:space="preserve">В этой связи рекомендуется заполнять данный </w:t>
      </w:r>
      <w:hyperlink w:history="0" r:id="rId3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на основании информации, полученной в рамках </w:t>
      </w:r>
      <w:hyperlink w:history="0" r:id="rId30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которая является официальной.</w:t>
      </w:r>
    </w:p>
    <w:p>
      <w:pPr>
        <w:pStyle w:val="0"/>
        <w:spacing w:before="200" w:line-rule="auto"/>
        <w:ind w:firstLine="540"/>
        <w:jc w:val="both"/>
      </w:pPr>
      <w:r>
        <w:rPr>
          <w:sz w:val="20"/>
        </w:rPr>
        <w:t xml:space="preserve">Для счета цифрового рубля информацию целесообразно получать непосредственно у Банка России, который открывает такой счет.</w:t>
      </w:r>
    </w:p>
    <w:p>
      <w:pPr>
        <w:pStyle w:val="0"/>
        <w:spacing w:before="200" w:line-rule="auto"/>
        <w:ind w:firstLine="540"/>
        <w:jc w:val="both"/>
      </w:pPr>
      <w:r>
        <w:rPr>
          <w:sz w:val="20"/>
        </w:rPr>
        <w:t xml:space="preserve">156. В </w:t>
      </w:r>
      <w:hyperlink w:history="0" r:id="rId3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0"/>
        <w:spacing w:before="200" w:line-rule="auto"/>
        <w:ind w:firstLine="540"/>
        <w:jc w:val="both"/>
      </w:pPr>
      <w:r>
        <w:rPr>
          <w:sz w:val="20"/>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0"/>
        <w:spacing w:before="200" w:line-rule="auto"/>
        <w:ind w:firstLine="540"/>
        <w:jc w:val="both"/>
      </w:pPr>
      <w:r>
        <w:rPr>
          <w:sz w:val="20"/>
        </w:rPr>
        <w:t xml:space="preserve">157. В </w:t>
      </w:r>
      <w:hyperlink w:history="0" r:id="rId3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валюта счета" вид счета указывается с учетом норм Гражданского </w:t>
      </w:r>
      <w:hyperlink w:history="0" r:id="rId3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иных федеральных законов и </w:t>
      </w:r>
      <w:hyperlink w:history="0" r:id="rId311" w:tooltip="Инструкция Банка России от 30.06.2021 N 204-И (ред. от 10.04.2023) &quot;Об открытии, ведении и закрытии банковских счетов и счетов по вкладам (депозитам)&quot; (Зарегистрировано в Минюсте России 18.08.2021 N 64669) ------------ Недействующая редакция {КонсультантПлюс}">
        <w:r>
          <w:rPr>
            <w:sz w:val="20"/>
            <w:color w:val="0000ff"/>
          </w:rPr>
          <w:t xml:space="preserve">Инструкции</w:t>
        </w:r>
      </w:hyperlink>
      <w:r>
        <w:rPr>
          <w:sz w:val="20"/>
        </w:rPr>
        <w:t xml:space="preserve"> Банка России от 30 июня 2021 г. N 204-И "Об открытии, ведении и закрытии банковских счетов, счетов по вкладам (депозитам)".</w:t>
      </w:r>
    </w:p>
    <w:p>
      <w:pPr>
        <w:pStyle w:val="0"/>
        <w:spacing w:before="200" w:line-rule="auto"/>
        <w:ind w:firstLine="540"/>
        <w:jc w:val="both"/>
      </w:pPr>
      <w:r>
        <w:rPr>
          <w:sz w:val="20"/>
        </w:rPr>
        <w:t xml:space="preserve">158. В соответствии с указанной Инструкцией и с учетом </w:t>
      </w:r>
      <w:hyperlink w:history="0" w:anchor="P579" w:tooltip="153. В частности, подлежит указанию информация о следующих открытых счетах (в том числе о счетах, к которым не эмитированы (не выпущены) платежные карты):">
        <w:r>
          <w:rPr>
            <w:sz w:val="20"/>
            <w:color w:val="0000ff"/>
          </w:rPr>
          <w:t xml:space="preserve">пунктов 153</w:t>
        </w:r>
      </w:hyperlink>
      <w:r>
        <w:rPr>
          <w:sz w:val="20"/>
        </w:rPr>
        <w:t xml:space="preserve"> и </w:t>
      </w:r>
      <w:hyperlink w:history="0" w:anchor="P592" w:tooltip="154. С учетом целей антикоррупционного законодательства Российской Федерации в данном разделе не указываются следующие счета:">
        <w:r>
          <w:rPr>
            <w:sz w:val="20"/>
            <w:color w:val="0000ff"/>
          </w:rPr>
          <w:t xml:space="preserve">154</w:t>
        </w:r>
      </w:hyperlink>
      <w:r>
        <w:rPr>
          <w:sz w:val="20"/>
        </w:rPr>
        <w:t xml:space="preserve"> настоящих Методических рекомендаций физическим лицам открываются следующие применимые для целей представления Сведений счета:</w:t>
      </w:r>
    </w:p>
    <w:p>
      <w:pPr>
        <w:pStyle w:val="0"/>
        <w:spacing w:before="200" w:line-rule="auto"/>
        <w:ind w:firstLine="540"/>
        <w:jc w:val="both"/>
      </w:pPr>
      <w:r>
        <w:rPr>
          <w:sz w:val="20"/>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0"/>
        <w:spacing w:before="200" w:line-rule="auto"/>
        <w:ind w:firstLine="540"/>
        <w:jc w:val="both"/>
      </w:pPr>
      <w:r>
        <w:rPr>
          <w:sz w:val="20"/>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w:history="0" r:id="rId3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Счет такой карты, как правило, текущий;</w:t>
      </w:r>
    </w:p>
    <w:p>
      <w:pPr>
        <w:pStyle w:val="0"/>
        <w:spacing w:before="200" w:line-rule="auto"/>
        <w:ind w:firstLine="540"/>
        <w:jc w:val="both"/>
      </w:pPr>
      <w:r>
        <w:rPr>
          <w:sz w:val="20"/>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0"/>
        <w:spacing w:before="200" w:line-rule="auto"/>
        <w:ind w:firstLine="540"/>
        <w:jc w:val="both"/>
      </w:pPr>
      <w:r>
        <w:rPr>
          <w:sz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w:history="0" r:id="rId3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как "Депозитный".</w:t>
      </w:r>
    </w:p>
    <w:p>
      <w:pPr>
        <w:pStyle w:val="0"/>
        <w:spacing w:before="200" w:line-rule="auto"/>
        <w:ind w:firstLine="540"/>
        <w:jc w:val="both"/>
      </w:pPr>
      <w:r>
        <w:rPr>
          <w:sz w:val="20"/>
        </w:rPr>
        <w:t xml:space="preserve">159. В </w:t>
      </w:r>
      <w:hyperlink w:history="0" r:id="rId3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открытия счета" не допускается указание даты выпуска (перевыпуска) платежной карты.</w:t>
      </w:r>
    </w:p>
    <w:p>
      <w:pPr>
        <w:pStyle w:val="0"/>
        <w:spacing w:before="200" w:line-rule="auto"/>
        <w:ind w:firstLine="540"/>
        <w:jc w:val="both"/>
      </w:pPr>
      <w:r>
        <w:rPr>
          <w:sz w:val="20"/>
        </w:rPr>
        <w:t xml:space="preserve">160. </w:t>
      </w:r>
      <w:hyperlink w:history="0" r:id="rId3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"Остаток на счете (руб.)" заполняется по состоянию на отчетную дату.</w:t>
      </w:r>
    </w:p>
    <w:p>
      <w:pPr>
        <w:pStyle w:val="0"/>
        <w:spacing w:before="200" w:line-rule="auto"/>
        <w:ind w:firstLine="540"/>
        <w:jc w:val="both"/>
      </w:pPr>
      <w:r>
        <w:rPr>
          <w:sz w:val="20"/>
        </w:rPr>
        <w:t xml:space="preserve">В сумму остатка не включаются денежные средства, в отношении которых в соответствии с </w:t>
      </w:r>
      <w:hyperlink w:history="0" r:id="rId316" w:tooltip="&quot;Гражданский кодекс Российской Федерации (часть вторая)&quot; от 26.01.1996 N 14-ФЗ (ред. от 13.12.2024) {КонсультантПлюс}">
        <w:r>
          <w:rPr>
            <w:sz w:val="20"/>
            <w:color w:val="0000ff"/>
          </w:rPr>
          <w:t xml:space="preserve">пунктом 4 статьи 845</w:t>
        </w:r>
      </w:hyperlink>
      <w:r>
        <w:rPr>
          <w:sz w:val="20"/>
        </w:rPr>
        <w:t xml:space="preserve"> Гражданского кодекса Российской Федерации подтверждена возможность исполнения распоряжения клиента о списании денежных средств.</w:t>
      </w:r>
    </w:p>
    <w:p>
      <w:pPr>
        <w:pStyle w:val="0"/>
        <w:spacing w:before="200" w:line-rule="auto"/>
        <w:ind w:firstLine="540"/>
        <w:jc w:val="both"/>
      </w:pPr>
      <w:r>
        <w:rPr>
          <w:sz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w:history="0" r:id="rId3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"Остаток на счете (руб.)" раздела 4 справки в полном объеме.</w:t>
      </w:r>
    </w:p>
    <w:p>
      <w:pPr>
        <w:pStyle w:val="0"/>
        <w:spacing w:before="200" w:line-rule="auto"/>
        <w:ind w:firstLine="540"/>
        <w:jc w:val="both"/>
      </w:pPr>
      <w:r>
        <w:rPr>
          <w:sz w:val="20"/>
        </w:rPr>
        <w:t xml:space="preserve">Для счетов в иностранной валюте остаток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w:history="0" r:id="rId318"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нтПлюс}">
        <w:r>
          <w:rPr>
            <w:sz w:val="20"/>
            <w:color w:val="0000ff"/>
          </w:rPr>
          <w:t xml:space="preserve">Указанием</w:t>
        </w:r>
      </w:hyperlink>
      <w:r>
        <w:rPr>
          <w:sz w:val="20"/>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0"/>
        <w:spacing w:before="200" w:line-rule="auto"/>
        <w:ind w:firstLine="540"/>
        <w:jc w:val="both"/>
      </w:pPr>
      <w:r>
        <w:rPr>
          <w:sz w:val="20"/>
        </w:rPr>
        <w:t xml:space="preserve">161. </w:t>
      </w:r>
      <w:hyperlink w:history="0" r:id="rId3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w:history="0" r:id="rId3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в отношении всех счетов, указанных в </w:t>
      </w:r>
      <w:hyperlink w:history="0" r:id="rId3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pPr>
        <w:pStyle w:val="0"/>
        <w:spacing w:before="200" w:line-rule="auto"/>
        <w:ind w:firstLine="540"/>
        <w:jc w:val="both"/>
      </w:pPr>
      <w:r>
        <w:rPr>
          <w:sz w:val="20"/>
        </w:rPr>
        <w:t xml:space="preserve">По счету в драгоценных металлах данная </w:t>
      </w:r>
      <w:hyperlink w:history="0" r:id="rId3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position w:val="-5"/>
        </w:rPr>
        <w:drawing>
          <wp:inline distT="0" distB="0" distL="0" distR="0">
            <wp:extent cx="1238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20"/>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w:history="0" r:id="rId3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отдельного лица.</w:t>
      </w:r>
    </w:p>
    <w:p>
      <w:pPr>
        <w:pStyle w:val="0"/>
        <w:spacing w:before="200" w:line-rule="auto"/>
        <w:ind w:firstLine="540"/>
        <w:jc w:val="both"/>
      </w:pPr>
      <w:r>
        <w:rPr>
          <w:sz w:val="20"/>
        </w:rPr>
        <w:t xml:space="preserve">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pPr>
        <w:pStyle w:val="0"/>
        <w:spacing w:before="200" w:line-rule="auto"/>
        <w:ind w:firstLine="540"/>
        <w:jc w:val="both"/>
      </w:pPr>
      <w:r>
        <w:rPr>
          <w:sz w:val="20"/>
        </w:rPr>
        <w:t xml:space="preserve">Лица, претендующие на замещение отдельных должностей, в случае наличия оснований также заполняют данную </w:t>
      </w:r>
      <w:hyperlink w:history="0" r:id="rId3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w:t>
      </w:r>
    </w:p>
    <w:p>
      <w:pPr>
        <w:pStyle w:val="0"/>
        <w:spacing w:before="200" w:line-rule="auto"/>
        <w:ind w:firstLine="540"/>
        <w:jc w:val="both"/>
      </w:pPr>
      <w:r>
        <w:rPr>
          <w:sz w:val="20"/>
        </w:rPr>
        <w:t xml:space="preserve">Для лиц, указанных в </w:t>
      </w:r>
      <w:hyperlink w:history="0" w:anchor="P37"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sz w:val="20"/>
            <w:color w:val="0000ff"/>
          </w:rPr>
          <w:t xml:space="preserve">пункте 2</w:t>
        </w:r>
      </w:hyperlink>
      <w:r>
        <w:rPr>
          <w:sz w:val="20"/>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w:history="0" r:id="rId3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часто подлежит заполнению в связи с незначительными доходами в предыдущие годы.</w:t>
      </w:r>
    </w:p>
    <w:p>
      <w:pPr>
        <w:pStyle w:val="0"/>
        <w:spacing w:before="200" w:line-rule="auto"/>
        <w:ind w:firstLine="540"/>
        <w:jc w:val="both"/>
      </w:pPr>
      <w:r>
        <w:rPr>
          <w:sz w:val="20"/>
        </w:rPr>
        <w:t xml:space="preserve">Для счетов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163. Отдельные аспекты заполнения </w:t>
      </w:r>
      <w:hyperlink w:history="0" r:id="rId3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w:t>
      </w:r>
    </w:p>
    <w:p>
      <w:pPr>
        <w:pStyle w:val="0"/>
        <w:spacing w:before="200" w:line-rule="auto"/>
        <w:ind w:firstLine="540"/>
        <w:jc w:val="both"/>
      </w:pPr>
      <w:r>
        <w:rPr>
          <w:sz w:val="20"/>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w:history="0" r:id="rId3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служащего (работника), отдельно в </w:t>
      </w:r>
      <w:hyperlink w:history="0" r:id="rId3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супруги (супруга), отдельно в </w:t>
      </w:r>
      <w:hyperlink w:history="0" r:id="rId3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несовершеннолетнего ребенка.</w:t>
      </w:r>
    </w:p>
    <w:p>
      <w:pPr>
        <w:pStyle w:val="0"/>
        <w:spacing w:before="200" w:line-rule="auto"/>
        <w:ind w:firstLine="540"/>
        <w:jc w:val="both"/>
      </w:pPr>
      <w:r>
        <w:rPr>
          <w:sz w:val="20"/>
        </w:rPr>
        <w:t xml:space="preserve">2) сумма денежных средств, поступивших на закрытые по состоянию на отчетную дату счета, не учитывается;</w:t>
      </w:r>
    </w:p>
    <w:p>
      <w:pPr>
        <w:pStyle w:val="0"/>
        <w:spacing w:before="200" w:line-rule="auto"/>
        <w:ind w:firstLine="540"/>
        <w:jc w:val="both"/>
      </w:pPr>
      <w:r>
        <w:rPr>
          <w:sz w:val="20"/>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0"/>
        <w:spacing w:before="200" w:line-rule="auto"/>
        <w:ind w:firstLine="540"/>
        <w:jc w:val="both"/>
      </w:pPr>
      <w:r>
        <w:rPr>
          <w:sz w:val="20"/>
        </w:rPr>
        <w:t xml:space="preserve">4) денежные средства, поступившие на счет, могут не являться доходом в целях представления Сведений, как следствие, не указываться в </w:t>
      </w:r>
      <w:hyperlink w:history="0" r:id="rId3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но при этом учитываться для целей </w:t>
      </w:r>
      <w:hyperlink w:history="0" r:id="rId3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0"/>
        <w:spacing w:before="200" w:line-rule="auto"/>
        <w:ind w:firstLine="540"/>
        <w:jc w:val="both"/>
      </w:pPr>
      <w:r>
        <w:rPr>
          <w:sz w:val="20"/>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0"/>
        <w:spacing w:before="200" w:line-rule="auto"/>
        <w:ind w:firstLine="540"/>
        <w:jc w:val="both"/>
      </w:pPr>
      <w:r>
        <w:rPr>
          <w:sz w:val="20"/>
        </w:rPr>
        <w:t xml:space="preserve">Перечень возможных на практике ситуаций (таблица N 6):</w:t>
      </w:r>
    </w:p>
    <w:p>
      <w:pPr>
        <w:pStyle w:val="0"/>
        <w:ind w:firstLine="54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0"/>
              <w:jc w:val="both"/>
            </w:pPr>
            <w:r>
              <w:rPr>
                <w:sz w:val="20"/>
              </w:rPr>
              <w:t xml:space="preserve">В течение отчетного периода на счета служащего (работника) поступило 300 тыс. руб., а на счета его супруги - 500 тыс. руб.</w:t>
            </w:r>
          </w:p>
          <w:p>
            <w:pPr>
              <w:pStyle w:val="0"/>
              <w:jc w:val="both"/>
            </w:pPr>
            <w:r>
              <w:rPr>
                <w:sz w:val="20"/>
              </w:rPr>
              <w:t xml:space="preserve">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pPr>
              <w:pStyle w:val="0"/>
              <w:jc w:val="both"/>
            </w:pPr>
            <w:r>
              <w:rPr>
                <w:sz w:val="20"/>
              </w:rPr>
              <w:t xml:space="preserve">В данном примере:</w:t>
            </w:r>
          </w:p>
          <w:p>
            <w:pPr>
              <w:pStyle w:val="0"/>
              <w:jc w:val="both"/>
            </w:pPr>
            <w:r>
              <w:rPr>
                <w:sz w:val="20"/>
              </w:rPr>
              <w:t xml:space="preserve">1) </w:t>
            </w:r>
            <w:hyperlink w:history="0" r:id="rId3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служащего (работника) не заполняется;</w:t>
            </w:r>
          </w:p>
          <w:p>
            <w:pPr>
              <w:pStyle w:val="0"/>
              <w:jc w:val="both"/>
            </w:pPr>
            <w:r>
              <w:rPr>
                <w:sz w:val="20"/>
              </w:rPr>
              <w:t xml:space="preserve">2) </w:t>
            </w:r>
            <w:hyperlink w:history="0" r:id="rId3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его супруги также не заполняется.</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три счета.</w:t>
            </w:r>
          </w:p>
          <w:p>
            <w:pPr>
              <w:pStyle w:val="0"/>
              <w:jc w:val="both"/>
            </w:pPr>
            <w:r>
              <w:rPr>
                <w:sz w:val="20"/>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900 тыс. руб.;</w:t>
            </w:r>
          </w:p>
          <w:p>
            <w:pPr>
              <w:pStyle w:val="0"/>
              <w:jc w:val="both"/>
            </w:pPr>
            <w:r>
              <w:rPr>
                <w:sz w:val="20"/>
              </w:rPr>
              <w:t xml:space="preserve">2) сумма денежных средств, поступивших на счета, - 500 тыс. руб.</w:t>
            </w:r>
          </w:p>
          <w:p>
            <w:pPr>
              <w:pStyle w:val="0"/>
              <w:jc w:val="both"/>
            </w:pPr>
            <w:r>
              <w:rPr>
                <w:sz w:val="20"/>
              </w:rPr>
              <w:t xml:space="preserve">Таким образом, для целей определения необходимости заполнения </w:t>
            </w:r>
            <w:hyperlink w:history="0" r:id="rId3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500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400 тыс. руб.; на счет "Б" - 300 тыс. руб.</w:t>
            </w:r>
          </w:p>
          <w:p>
            <w:pPr>
              <w:pStyle w:val="0"/>
              <w:jc w:val="both"/>
            </w:pPr>
            <w:r>
              <w:rPr>
                <w:sz w:val="20"/>
              </w:rPr>
              <w:t xml:space="preserve">Сначала со счета "А" на счет "Б" переведены 200 тыс. руб., потом со счета "Б" на счет "А" - 500 тыс. руб.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1400 тыс. руб.;</w:t>
            </w:r>
          </w:p>
          <w:p>
            <w:pPr>
              <w:pStyle w:val="0"/>
              <w:jc w:val="both"/>
            </w:pPr>
            <w:r>
              <w:rPr>
                <w:sz w:val="20"/>
              </w:rPr>
              <w:t xml:space="preserve">2) сумма денежных средств, поступивших на счета, - 700 тыс. руб.</w:t>
            </w:r>
          </w:p>
          <w:p>
            <w:pPr>
              <w:pStyle w:val="0"/>
              <w:jc w:val="both"/>
            </w:pPr>
            <w:r>
              <w:rPr>
                <w:sz w:val="20"/>
              </w:rPr>
              <w:t xml:space="preserve">Таким образом, для целей определения необходимости заполнения </w:t>
            </w:r>
            <w:hyperlink w:history="0" r:id="rId3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700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1000 тыс. руб.;</w:t>
            </w:r>
          </w:p>
          <w:p>
            <w:pPr>
              <w:pStyle w:val="0"/>
              <w:jc w:val="both"/>
            </w:pPr>
            <w:r>
              <w:rPr>
                <w:sz w:val="20"/>
              </w:rPr>
              <w:t xml:space="preserve">2) сумма денежных средств, поступивших на счета, - 1000 тыс. руб.</w:t>
            </w:r>
          </w:p>
          <w:p>
            <w:pPr>
              <w:pStyle w:val="0"/>
              <w:jc w:val="both"/>
            </w:pPr>
            <w:r>
              <w:rPr>
                <w:sz w:val="20"/>
              </w:rPr>
              <w:t xml:space="preserve">Таким образом, для целей определения необходимости заполнения </w:t>
            </w:r>
            <w:hyperlink w:history="0" r:id="rId3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1000 тыс. руб.</w:t>
            </w:r>
          </w:p>
        </w:tc>
      </w:tr>
    </w:tbl>
    <w:p>
      <w:pPr>
        <w:pStyle w:val="0"/>
        <w:jc w:val="both"/>
      </w:pPr>
      <w:r>
        <w:rPr>
          <w:sz w:val="20"/>
        </w:rPr>
      </w:r>
    </w:p>
    <w:p>
      <w:pPr>
        <w:pStyle w:val="0"/>
        <w:ind w:firstLine="540"/>
        <w:jc w:val="both"/>
      </w:pPr>
      <w:r>
        <w:rPr>
          <w:sz w:val="20"/>
        </w:rPr>
        <w:t xml:space="preserve">164. Заполнение </w:t>
      </w:r>
      <w:hyperlink w:history="0" r:id="rId3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при отсутствии оснований не является нарушением.</w:t>
      </w:r>
    </w:p>
    <w:p>
      <w:pPr>
        <w:pStyle w:val="0"/>
        <w:ind w:firstLine="540"/>
        <w:jc w:val="both"/>
      </w:pPr>
      <w:r>
        <w:rPr>
          <w:sz w:val="20"/>
        </w:rPr>
      </w:r>
    </w:p>
    <w:p>
      <w:pPr>
        <w:pStyle w:val="2"/>
        <w:outlineLvl w:val="2"/>
        <w:ind w:firstLine="540"/>
        <w:jc w:val="both"/>
      </w:pPr>
      <w:r>
        <w:rPr>
          <w:sz w:val="20"/>
        </w:rPr>
        <w:t xml:space="preserve">Совместный счет</w:t>
      </w:r>
    </w:p>
    <w:p>
      <w:pPr>
        <w:pStyle w:val="0"/>
        <w:spacing w:before="200" w:line-rule="auto"/>
        <w:ind w:firstLine="540"/>
        <w:jc w:val="both"/>
      </w:pPr>
      <w:r>
        <w:rPr>
          <w:sz w:val="20"/>
        </w:rPr>
        <w:t xml:space="preserve">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0"/>
        <w:spacing w:before="200" w:line-rule="auto"/>
        <w:ind w:firstLine="540"/>
        <w:jc w:val="both"/>
      </w:pPr>
      <w:r>
        <w:rPr>
          <w:sz w:val="20"/>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В данном случае в каждой подаваемой </w:t>
      </w:r>
      <w:hyperlink w:history="0" r:id="rId3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представляется идентичная информация о таком счете.</w:t>
      </w:r>
    </w:p>
    <w:p>
      <w:pPr>
        <w:pStyle w:val="0"/>
        <w:ind w:firstLine="540"/>
        <w:jc w:val="both"/>
      </w:pPr>
      <w:r>
        <w:rPr>
          <w:sz w:val="20"/>
        </w:rPr>
      </w:r>
    </w:p>
    <w:p>
      <w:pPr>
        <w:pStyle w:val="2"/>
        <w:outlineLvl w:val="2"/>
        <w:ind w:firstLine="540"/>
        <w:jc w:val="both"/>
      </w:pPr>
      <w:r>
        <w:rPr>
          <w:sz w:val="20"/>
        </w:rPr>
        <w:t xml:space="preserve">Кредитные карты, карты с овердрафтом, электронные средства платежа</w:t>
      </w:r>
    </w:p>
    <w:p>
      <w:pPr>
        <w:pStyle w:val="0"/>
        <w:spacing w:before="200" w:line-rule="auto"/>
        <w:ind w:firstLine="540"/>
        <w:jc w:val="both"/>
      </w:pPr>
      <w:r>
        <w:rPr>
          <w:sz w:val="20"/>
        </w:rPr>
        <w:t xml:space="preserve">166. Банк (иная кредитная организация) выпускает следующие виды карт (таблица N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7313"/>
      </w:tblGrid>
      <w:tr>
        <w:tc>
          <w:tcPr>
            <w:tcW w:w="1757" w:type="dxa"/>
          </w:tcPr>
          <w:p>
            <w:pPr>
              <w:pStyle w:val="0"/>
              <w:jc w:val="both"/>
            </w:pPr>
            <w:r>
              <w:rPr>
                <w:sz w:val="20"/>
              </w:rPr>
              <w:t xml:space="preserve">Расчетная (дебетовая)</w:t>
            </w:r>
          </w:p>
        </w:tc>
        <w:tc>
          <w:tcPr>
            <w:tcW w:w="7313" w:type="dxa"/>
          </w:tcPr>
          <w:p>
            <w:pPr>
              <w:pStyle w:val="0"/>
              <w:jc w:val="both"/>
            </w:pPr>
            <w:r>
              <w:rPr>
                <w:sz w:val="20"/>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1757" w:type="dxa"/>
          </w:tcPr>
          <w:p>
            <w:pPr>
              <w:pStyle w:val="0"/>
              <w:jc w:val="both"/>
            </w:pPr>
            <w:r>
              <w:rPr>
                <w:sz w:val="20"/>
              </w:rPr>
              <w:t xml:space="preserve">Кредитная</w:t>
            </w:r>
          </w:p>
        </w:tc>
        <w:tc>
          <w:tcPr>
            <w:tcW w:w="7313" w:type="dxa"/>
          </w:tcPr>
          <w:p>
            <w:pPr>
              <w:pStyle w:val="0"/>
              <w:jc w:val="both"/>
            </w:pPr>
            <w:r>
              <w:rPr>
                <w:sz w:val="20"/>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0"/>
        <w:jc w:val="both"/>
      </w:pPr>
      <w:r>
        <w:rPr>
          <w:sz w:val="20"/>
        </w:rPr>
      </w:r>
    </w:p>
    <w:p>
      <w:pPr>
        <w:pStyle w:val="0"/>
        <w:ind w:firstLine="540"/>
        <w:jc w:val="both"/>
      </w:pPr>
      <w:r>
        <w:rPr>
          <w:sz w:val="20"/>
        </w:rPr>
        <w:t xml:space="preserve">167. Расчетная (дебетовая) и, как правило, кредитные карты предполагают открытие и ведение банком (иной кредитной организацией) счета.</w:t>
      </w:r>
    </w:p>
    <w:p>
      <w:pPr>
        <w:pStyle w:val="0"/>
        <w:spacing w:before="200" w:line-rule="auto"/>
        <w:ind w:firstLine="540"/>
        <w:jc w:val="both"/>
      </w:pPr>
      <w:r>
        <w:rPr>
          <w:sz w:val="20"/>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w:history="0" r:id="rId3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w:history="0" r:id="rId341">
        <w:r>
          <w:rPr>
            <w:sz w:val="20"/>
            <w:color w:val="0000ff"/>
          </w:rPr>
          <w:t xml:space="preserve">https://www.nalog.ru/rn77/related_activities/accounting/bank_account/</w:t>
        </w:r>
      </w:hyperlink>
      <w:r>
        <w:rPr>
          <w:sz w:val="20"/>
        </w:rPr>
        <w:t xml:space="preserve">.</w:t>
      </w:r>
    </w:p>
    <w:p>
      <w:pPr>
        <w:pStyle w:val="0"/>
        <w:spacing w:before="200" w:line-rule="auto"/>
        <w:ind w:firstLine="540"/>
        <w:jc w:val="both"/>
      </w:pPr>
      <w:r>
        <w:rPr>
          <w:sz w:val="20"/>
        </w:rPr>
        <w:t xml:space="preserve">В случае наличия различий в информации о банковских счетах, представленных ФНС России и в соответствии с </w:t>
      </w:r>
      <w:hyperlink w:history="0" r:id="rId34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банком (иной кредитной организацией), приоритет рекомендуется отдавать информации, полученной в рамках </w:t>
      </w:r>
      <w:hyperlink w:history="0" r:id="rId34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w:history="0" r:id="rId3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w:history="0" r:id="rId3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0"/>
        <w:spacing w:before="200" w:line-rule="auto"/>
        <w:ind w:firstLine="540"/>
        <w:jc w:val="both"/>
      </w:pPr>
      <w:r>
        <w:rPr>
          <w:sz w:val="20"/>
        </w:rPr>
        <w:t xml:space="preserve">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0"/>
        <w:spacing w:before="200" w:line-rule="auto"/>
        <w:ind w:firstLine="540"/>
        <w:jc w:val="both"/>
      </w:pPr>
      <w:r>
        <w:rPr>
          <w:sz w:val="20"/>
        </w:rPr>
        <w:t xml:space="preserve">172. 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0"/>
        <w:spacing w:before="200" w:line-rule="auto"/>
        <w:ind w:firstLine="540"/>
        <w:jc w:val="both"/>
      </w:pPr>
      <w:r>
        <w:rPr>
          <w:sz w:val="20"/>
        </w:rPr>
        <w:t xml:space="preserve">173. В данном </w:t>
      </w:r>
      <w:hyperlink w:history="0" r:id="rId3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w:t>
      </w:r>
    </w:p>
    <w:p>
      <w:pPr>
        <w:pStyle w:val="0"/>
        <w:spacing w:before="200" w:line-rule="auto"/>
        <w:ind w:firstLine="540"/>
        <w:jc w:val="both"/>
      </w:pPr>
      <w:r>
        <w:rPr>
          <w:sz w:val="20"/>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0"/>
        <w:spacing w:before="200" w:line-rule="auto"/>
        <w:ind w:firstLine="540"/>
        <w:jc w:val="both"/>
      </w:pPr>
      <w:r>
        <w:rPr>
          <w:sz w:val="20"/>
        </w:rPr>
        <w:t xml:space="preserve">2) сведения об участии в программе государственного софинансирования пенсии, действующей в соответствии с Федеральным </w:t>
      </w:r>
      <w:hyperlink w:history="0" r:id="rId347"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0"/>
        <w:spacing w:before="200" w:line-rule="auto"/>
        <w:ind w:firstLine="540"/>
        <w:jc w:val="both"/>
      </w:pPr>
      <w:r>
        <w:rPr>
          <w:sz w:val="20"/>
        </w:rPr>
        <w:t xml:space="preserve">3) сведения о заключении договора долгосрочных сбережений в соответствии с Федеральным </w:t>
      </w:r>
      <w:hyperlink w:history="0" r:id="rId348" w:tooltip="Федеральный закон от 07.05.1998 N 75-ФЗ (ред. от 23.11.2024) &quot;О негосударственных пенсионных фондах&quot; (с изм. и доп., вступ. в силу с 01.01.2025) {КонсультантПлюс}">
        <w:r>
          <w:rPr>
            <w:sz w:val="20"/>
            <w:color w:val="0000ff"/>
          </w:rPr>
          <w:t xml:space="preserve">законом</w:t>
        </w:r>
      </w:hyperlink>
      <w:r>
        <w:rPr>
          <w:sz w:val="20"/>
        </w:rPr>
        <w:t xml:space="preserve"> от 7 мая 1998 г. N 75-ФЗ "О негосударственных пенсионных фондах";</w:t>
      </w:r>
    </w:p>
    <w:p>
      <w:pPr>
        <w:pStyle w:val="0"/>
        <w:spacing w:before="200" w:line-rule="auto"/>
        <w:ind w:firstLine="540"/>
        <w:jc w:val="both"/>
      </w:pPr>
      <w:r>
        <w:rPr>
          <w:sz w:val="20"/>
        </w:rPr>
        <w:t xml:space="preserve">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0"/>
        <w:spacing w:before="200" w:line-rule="auto"/>
        <w:ind w:firstLine="540"/>
        <w:jc w:val="both"/>
      </w:pPr>
      <w:r>
        <w:rPr>
          <w:sz w:val="20"/>
        </w:rPr>
        <w:t xml:space="preserve">Под электронным средством платежа в соответствии с </w:t>
      </w:r>
      <w:hyperlink w:history="0" r:id="rId349" w:tooltip="Федеральный закон от 27.06.2011 N 161-ФЗ (ред. от 23.11.2024) &quot;О национальной платежной системе&quot; {КонсультантПлюс}">
        <w:r>
          <w:rPr>
            <w:sz w:val="20"/>
            <w:color w:val="0000ff"/>
          </w:rPr>
          <w:t xml:space="preserve">пунктом 19 статьи 3</w:t>
        </w:r>
      </w:hyperlink>
      <w:r>
        <w:rPr>
          <w:sz w:val="20"/>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0"/>
        <w:spacing w:before="200" w:line-rule="auto"/>
        <w:ind w:firstLine="540"/>
        <w:jc w:val="both"/>
      </w:pPr>
      <w:r>
        <w:rPr>
          <w:sz w:val="20"/>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w:history="0" r:id="rId3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ind w:firstLine="540"/>
        <w:jc w:val="both"/>
      </w:pPr>
      <w:r>
        <w:rPr>
          <w:sz w:val="20"/>
        </w:rPr>
      </w:r>
    </w:p>
    <w:p>
      <w:pPr>
        <w:pStyle w:val="2"/>
        <w:outlineLvl w:val="2"/>
        <w:ind w:firstLine="540"/>
        <w:jc w:val="both"/>
      </w:pPr>
      <w:r>
        <w:rPr>
          <w:sz w:val="20"/>
        </w:rPr>
        <w:t xml:space="preserve">Отзыв лицензии у кредитной организации</w:t>
      </w:r>
    </w:p>
    <w:p>
      <w:pPr>
        <w:pStyle w:val="0"/>
        <w:spacing w:before="200" w:line-rule="auto"/>
        <w:ind w:firstLine="540"/>
        <w:jc w:val="both"/>
      </w:pPr>
      <w:r>
        <w:rPr>
          <w:sz w:val="20"/>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w:history="0" r:id="rId35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ind w:firstLine="540"/>
        <w:jc w:val="both"/>
      </w:pPr>
      <w:r>
        <w:rPr>
          <w:sz w:val="20"/>
        </w:rPr>
      </w:r>
    </w:p>
    <w:p>
      <w:pPr>
        <w:pStyle w:val="2"/>
        <w:outlineLvl w:val="2"/>
        <w:ind w:firstLine="540"/>
        <w:jc w:val="both"/>
      </w:pPr>
      <w:r>
        <w:rPr>
          <w:sz w:val="20"/>
        </w:rPr>
        <w:t xml:space="preserve">Ликвидация кредитной организации</w:t>
      </w:r>
    </w:p>
    <w:p>
      <w:pPr>
        <w:pStyle w:val="0"/>
        <w:spacing w:before="200" w:line-rule="auto"/>
        <w:ind w:firstLine="540"/>
        <w:jc w:val="both"/>
      </w:pPr>
      <w:r>
        <w:rPr>
          <w:sz w:val="20"/>
        </w:rPr>
        <w:t xml:space="preserve">175. Ликвидация кредитной организации свидетельствует о закрытии счета в данной кредитной организации.</w:t>
      </w:r>
    </w:p>
    <w:p>
      <w:pPr>
        <w:pStyle w:val="0"/>
        <w:spacing w:before="200" w:line-rule="auto"/>
        <w:ind w:firstLine="540"/>
        <w:jc w:val="both"/>
      </w:pPr>
      <w:r>
        <w:rPr>
          <w:sz w:val="20"/>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w:history="0" r:id="rId3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jc w:val="both"/>
      </w:pPr>
      <w:r>
        <w:rPr>
          <w:sz w:val="20"/>
        </w:rPr>
      </w:r>
    </w:p>
    <w:p>
      <w:pPr>
        <w:pStyle w:val="2"/>
        <w:outlineLvl w:val="1"/>
        <w:jc w:val="center"/>
      </w:pPr>
      <w:r>
        <w:rPr>
          <w:sz w:val="20"/>
        </w:rPr>
        <w:t xml:space="preserve">РАЗДЕЛ 5. СВЕДЕНИЯ О ЦЕННЫХ БУМАГАХ</w:t>
      </w:r>
    </w:p>
    <w:p>
      <w:pPr>
        <w:pStyle w:val="0"/>
        <w:jc w:val="both"/>
      </w:pPr>
      <w:r>
        <w:rPr>
          <w:sz w:val="20"/>
        </w:rPr>
      </w:r>
    </w:p>
    <w:p>
      <w:pPr>
        <w:pStyle w:val="0"/>
        <w:ind w:firstLine="540"/>
        <w:jc w:val="both"/>
      </w:pPr>
      <w:r>
        <w:rPr>
          <w:sz w:val="20"/>
        </w:rPr>
        <w:t xml:space="preserve">176. В данном </w:t>
      </w:r>
      <w:hyperlink w:history="0" r:id="rId3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w:history="0" r:id="rId3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w:t>
      </w:r>
      <w:hyperlink w:history="0" r:id="rId3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0"/>
        <w:spacing w:before="200" w:line-rule="auto"/>
        <w:ind w:firstLine="540"/>
        <w:jc w:val="both"/>
      </w:pPr>
      <w:r>
        <w:rPr>
          <w:sz w:val="20"/>
        </w:rPr>
        <w:t xml:space="preserve">Государственный сертификат на материнский (семейный) капитал не является ценной бумагой и не подлежит указанию в </w:t>
      </w:r>
      <w:hyperlink w:history="0" r:id="rId3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w:history="0" r:id="rId3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w:t>
        </w:r>
      </w:hyperlink>
      <w:r>
        <w:rPr>
          <w:sz w:val="20"/>
        </w:rPr>
        <w:t xml:space="preserve"> или </w:t>
      </w:r>
      <w:hyperlink w:history="0" r:id="rId3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5.2 раздела 5</w:t>
        </w:r>
      </w:hyperlink>
      <w:r>
        <w:rPr>
          <w:sz w:val="20"/>
        </w:rPr>
        <w:t xml:space="preserve"> справки соответственно.</w:t>
      </w:r>
    </w:p>
    <w:p>
      <w:pPr>
        <w:pStyle w:val="0"/>
        <w:spacing w:before="200" w:line-rule="auto"/>
        <w:ind w:firstLine="540"/>
        <w:jc w:val="both"/>
      </w:pPr>
      <w:r>
        <w:rPr>
          <w:sz w:val="20"/>
        </w:rPr>
        <w:t xml:space="preserve">В соответствии с </w:t>
      </w:r>
      <w:hyperlink w:history="0" r:id="rId359" w:tooltip="&quot;Гражданский кодекс Российской Федерации (часть вторая)&quot; от 26.01.1996 N 14-ФЗ (ред. от 13.12.2024) {КонсультантПлюс}">
        <w:r>
          <w:rPr>
            <w:sz w:val="20"/>
            <w:color w:val="0000ff"/>
          </w:rPr>
          <w:t xml:space="preserve">пунктом 1 статьи 1012</w:t>
        </w:r>
      </w:hyperlink>
      <w:r>
        <w:rPr>
          <w:sz w:val="20"/>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w:history="0" r:id="rId3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0"/>
        <w:spacing w:before="200" w:line-rule="auto"/>
        <w:ind w:firstLine="540"/>
        <w:jc w:val="both"/>
      </w:pPr>
      <w:r>
        <w:rPr>
          <w:sz w:val="20"/>
        </w:rPr>
        <w:t xml:space="preserve">Отдельная информация, необходимая для заполнения </w:t>
      </w:r>
      <w:hyperlink w:history="0" r:id="rId3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5</w:t>
        </w:r>
      </w:hyperlink>
      <w:r>
        <w:rPr>
          <w:sz w:val="20"/>
        </w:rPr>
        <w:t xml:space="preserve"> справки, может быть получена в рамках </w:t>
      </w:r>
      <w:hyperlink w:history="0" r:id="rId3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0"/>
        <w:spacing w:before="200" w:line-rule="auto"/>
        <w:ind w:firstLine="540"/>
        <w:jc w:val="both"/>
      </w:pPr>
      <w:r>
        <w:rPr>
          <w:sz w:val="20"/>
        </w:rPr>
        <w:t xml:space="preserve">Также при отсутствии информации в отношении отдельных граф организация в соответствии с </w:t>
      </w:r>
      <w:hyperlink w:history="0" r:id="rId36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0"/>
        <w:ind w:firstLine="540"/>
        <w:jc w:val="both"/>
      </w:pPr>
      <w:r>
        <w:rPr>
          <w:sz w:val="20"/>
        </w:rPr>
      </w:r>
    </w:p>
    <w:p>
      <w:pPr>
        <w:pStyle w:val="2"/>
        <w:outlineLvl w:val="2"/>
        <w:ind w:firstLine="540"/>
        <w:jc w:val="both"/>
      </w:pPr>
      <w:hyperlink w:history="0" r:id="rId3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5.1</w:t>
        </w:r>
      </w:hyperlink>
      <w:r>
        <w:rPr>
          <w:sz w:val="20"/>
        </w:rPr>
        <w:t xml:space="preserve">. Акции и иное участие в коммерческих организациях и фондах</w:t>
      </w:r>
    </w:p>
    <w:p>
      <w:pPr>
        <w:pStyle w:val="0"/>
        <w:spacing w:before="200" w:line-rule="auto"/>
        <w:ind w:firstLine="540"/>
        <w:jc w:val="both"/>
      </w:pPr>
      <w:r>
        <w:rPr>
          <w:sz w:val="20"/>
        </w:rPr>
        <w:t xml:space="preserve">177. В соответствии с Федеральным </w:t>
      </w:r>
      <w:hyperlink w:history="0" r:id="rId365" w:tooltip="Федеральный закон от 22.04.1996 N 39-ФЗ (ред. от 28.12.2024) &quot;О рынке ценных бумаг&quot; (с изм. и доп., вступ. в силу с 22.02.2025) {КонсультантПлюс}">
        <w:r>
          <w:rPr>
            <w:sz w:val="20"/>
            <w:color w:val="0000ff"/>
          </w:rPr>
          <w:t xml:space="preserve">законом</w:t>
        </w:r>
      </w:hyperlink>
      <w:r>
        <w:rPr>
          <w:sz w:val="20"/>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bookmarkStart w:id="712" w:name="P712"/>
    <w:bookmarkEnd w:id="712"/>
    <w:p>
      <w:pPr>
        <w:pStyle w:val="0"/>
        <w:spacing w:before="200" w:line-rule="auto"/>
        <w:ind w:firstLine="540"/>
        <w:jc w:val="both"/>
      </w:pPr>
      <w:r>
        <w:rPr>
          <w:sz w:val="20"/>
        </w:rPr>
        <w:t xml:space="preserve">178. В </w:t>
      </w:r>
      <w:hyperlink w:history="0" r:id="rId3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0"/>
        <w:spacing w:before="200" w:line-rule="auto"/>
        <w:ind w:firstLine="540"/>
        <w:jc w:val="both"/>
      </w:pPr>
      <w:r>
        <w:rPr>
          <w:sz w:val="20"/>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bookmarkStart w:id="714" w:name="P714"/>
    <w:bookmarkEnd w:id="714"/>
    <w:p>
      <w:pPr>
        <w:pStyle w:val="0"/>
        <w:spacing w:before="200" w:line-rule="auto"/>
        <w:ind w:firstLine="540"/>
        <w:jc w:val="both"/>
      </w:pPr>
      <w:r>
        <w:rPr>
          <w:sz w:val="20"/>
        </w:rPr>
        <w:t xml:space="preserve">179. В </w:t>
      </w:r>
      <w:hyperlink w:history="0" r:id="rId3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Start w:id="715" w:name="P715"/>
    <w:bookmarkEnd w:id="715"/>
    <w:p>
      <w:pPr>
        <w:pStyle w:val="0"/>
        <w:spacing w:before="200" w:line-rule="auto"/>
        <w:ind w:firstLine="540"/>
        <w:jc w:val="both"/>
      </w:pPr>
      <w:r>
        <w:rPr>
          <w:sz w:val="20"/>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Если законодательством не предусмотрено формирование уставного капитала, то указывается "0 руб.".</w:t>
      </w:r>
    </w:p>
    <w:p>
      <w:pPr>
        <w:pStyle w:val="0"/>
        <w:spacing w:before="200" w:line-rule="auto"/>
        <w:ind w:firstLine="540"/>
        <w:jc w:val="both"/>
      </w:pPr>
      <w:r>
        <w:rPr>
          <w:sz w:val="20"/>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Start w:id="718" w:name="P718"/>
    <w:bookmarkEnd w:id="718"/>
    <w:p>
      <w:pPr>
        <w:pStyle w:val="0"/>
        <w:spacing w:before="200" w:line-rule="auto"/>
        <w:ind w:firstLine="540"/>
        <w:jc w:val="both"/>
      </w:pPr>
      <w:r>
        <w:rPr>
          <w:sz w:val="20"/>
        </w:rPr>
        <w:t xml:space="preserve">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pPr>
        <w:pStyle w:val="0"/>
        <w:spacing w:before="200" w:line-rule="auto"/>
        <w:ind w:firstLine="540"/>
        <w:jc w:val="both"/>
      </w:pPr>
      <w:r>
        <w:rPr>
          <w:sz w:val="20"/>
        </w:rPr>
        <w:t xml:space="preserve">182. В СПО "Справки БК" предусмотрена </w:t>
      </w:r>
      <w:hyperlink w:history="0" r:id="rId3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Данное поле может не отображаться в распечатанной </w:t>
      </w:r>
      <w:hyperlink w:history="0" r:id="rId3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но его заполнение является необходимым для корректного отображения в </w:t>
      </w:r>
      <w:hyperlink w:history="0" r:id="rId3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w:history="0" r:id="rId3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разделу 5</w:t>
        </w:r>
      </w:hyperlink>
      <w:r>
        <w:rPr>
          <w:sz w:val="20"/>
        </w:rPr>
        <w:t xml:space="preserve"> справки.</w:t>
      </w:r>
    </w:p>
    <w:p>
      <w:pPr>
        <w:pStyle w:val="0"/>
        <w:spacing w:before="200" w:line-rule="auto"/>
        <w:ind w:firstLine="540"/>
        <w:jc w:val="both"/>
      </w:pPr>
      <w:r>
        <w:rPr>
          <w:sz w:val="20"/>
        </w:rPr>
        <w:t xml:space="preserve">183. В </w:t>
      </w:r>
      <w:hyperlink w:history="0" r:id="rId3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0"/>
        <w:spacing w:before="200" w:line-rule="auto"/>
        <w:ind w:firstLine="540"/>
        <w:jc w:val="both"/>
      </w:pPr>
      <w:r>
        <w:rPr>
          <w:sz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w:history="0" r:id="rId3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"приобретено на организованных торгах", а также указывается год приобретения.</w:t>
      </w:r>
    </w:p>
    <w:p>
      <w:pPr>
        <w:pStyle w:val="0"/>
        <w:ind w:firstLine="540"/>
        <w:jc w:val="both"/>
      </w:pPr>
      <w:r>
        <w:rPr>
          <w:sz w:val="20"/>
        </w:rPr>
      </w:r>
    </w:p>
    <w:p>
      <w:pPr>
        <w:pStyle w:val="2"/>
        <w:outlineLvl w:val="2"/>
        <w:ind w:firstLine="540"/>
        <w:jc w:val="both"/>
      </w:pPr>
      <w:r>
        <w:rPr>
          <w:sz w:val="20"/>
        </w:rPr>
        <w:t xml:space="preserve">Подраздел 5.2. Иные ценные бумаги</w:t>
      </w:r>
    </w:p>
    <w:p>
      <w:pPr>
        <w:pStyle w:val="0"/>
        <w:spacing w:before="200" w:line-rule="auto"/>
        <w:ind w:firstLine="540"/>
        <w:jc w:val="both"/>
      </w:pPr>
      <w:r>
        <w:rPr>
          <w:sz w:val="20"/>
        </w:rPr>
        <w:t xml:space="preserve">184. В </w:t>
      </w:r>
      <w:hyperlink w:history="0" r:id="rId3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5.2 раздела 5</w:t>
        </w:r>
      </w:hyperlink>
      <w:r>
        <w:rPr>
          <w:sz w:val="20"/>
        </w:rPr>
        <w:t xml:space="preserve"> справки указываются все ценные бумаги по видам (облигации, векселя и другие), за исключением акций, указанных в </w:t>
      </w:r>
      <w:hyperlink w:history="0" r:id="rId3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 раздела 5</w:t>
        </w:r>
      </w:hyperlink>
      <w:r>
        <w:rPr>
          <w:sz w:val="20"/>
        </w:rPr>
        <w:t xml:space="preserve"> справки.</w:t>
      </w:r>
    </w:p>
    <w:p>
      <w:pPr>
        <w:pStyle w:val="0"/>
        <w:spacing w:before="200" w:line-rule="auto"/>
        <w:ind w:firstLine="540"/>
        <w:jc w:val="both"/>
      </w:pPr>
      <w:r>
        <w:rPr>
          <w:sz w:val="20"/>
        </w:rPr>
        <w:t xml:space="preserve">185. В </w:t>
      </w:r>
      <w:hyperlink w:history="0" r:id="rId3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"Номинальная величина обязательства (руб.)" отражается номинальная стоимость на отчетную дату. В данной </w:t>
      </w:r>
      <w:hyperlink w:history="0" r:id="rId3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w:history="0" r:id="rId3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0"/>
        <w:spacing w:before="200" w:line-rule="auto"/>
        <w:ind w:firstLine="540"/>
        <w:jc w:val="both"/>
      </w:pPr>
      <w:r>
        <w:rPr>
          <w:sz w:val="20"/>
        </w:rPr>
        <w:t xml:space="preserve">186. В </w:t>
      </w:r>
      <w:hyperlink w:history="0" r:id="rId3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w:history="0" r:id="rId3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 предзаполняет, исходя из значений в позициях "</w:t>
      </w:r>
      <w:hyperlink w:history="0" r:id="rId3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Номинальная величина</w:t>
        </w:r>
      </w:hyperlink>
      <w:r>
        <w:rPr>
          <w:sz w:val="20"/>
        </w:rPr>
        <w:t xml:space="preserve"> обязательства (руб.)" и </w:t>
      </w:r>
      <w:hyperlink w:history="0" r:id="rId3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"Общее количество"</w:t>
        </w:r>
      </w:hyperlink>
      <w:r>
        <w:rPr>
          <w:sz w:val="20"/>
        </w:rPr>
        <w:t xml:space="preserve">. Вместе с тем если известна стоимость приобретения, то данная информация приоритетна при заполнении рассматриваемой </w:t>
      </w:r>
      <w:hyperlink w:history="0" r:id="rId3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w:history="0" r:id="rId38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0"/>
        <w:spacing w:before="200" w:line-rule="auto"/>
        <w:ind w:firstLine="540"/>
        <w:jc w:val="both"/>
      </w:pPr>
      <w:r>
        <w:rPr>
          <w:sz w:val="20"/>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w:history="0" r:id="rId385">
        <w:r>
          <w:rPr>
            <w:sz w:val="20"/>
            <w:color w:val="0000ff"/>
          </w:rPr>
          <w:t xml:space="preserve">https://mintrud.gov.ru/ministry/programms/anticorruption/9/21</w:t>
        </w:r>
      </w:hyperlink>
      <w:r>
        <w:rPr>
          <w:sz w:val="20"/>
        </w:rPr>
        <w:t xml:space="preserve">).</w:t>
      </w:r>
    </w:p>
    <w:p>
      <w:pPr>
        <w:pStyle w:val="0"/>
        <w:jc w:val="both"/>
      </w:pPr>
      <w:r>
        <w:rPr>
          <w:sz w:val="20"/>
        </w:rPr>
      </w:r>
    </w:p>
    <w:p>
      <w:pPr>
        <w:pStyle w:val="2"/>
        <w:outlineLvl w:val="1"/>
        <w:jc w:val="center"/>
      </w:pPr>
      <w:r>
        <w:rPr>
          <w:sz w:val="20"/>
        </w:rPr>
        <w:t xml:space="preserve">РАЗДЕЛ 6. СВЕДЕНИЯ ОБ ОБЯЗАТЕЛЬСТВАХ</w:t>
      </w:r>
    </w:p>
    <w:p>
      <w:pPr>
        <w:pStyle w:val="2"/>
        <w:jc w:val="center"/>
      </w:pPr>
      <w:r>
        <w:rPr>
          <w:sz w:val="20"/>
        </w:rPr>
        <w:t xml:space="preserve">ИМУЩЕСТВЕННОГО ХАРАКТЕРА</w:t>
      </w:r>
    </w:p>
    <w:p>
      <w:pPr>
        <w:pStyle w:val="0"/>
        <w:jc w:val="both"/>
      </w:pPr>
      <w:r>
        <w:rPr>
          <w:sz w:val="20"/>
        </w:rPr>
      </w:r>
    </w:p>
    <w:p>
      <w:pPr>
        <w:pStyle w:val="2"/>
        <w:outlineLvl w:val="2"/>
        <w:ind w:firstLine="540"/>
        <w:jc w:val="both"/>
      </w:pPr>
      <w:r>
        <w:rPr>
          <w:sz w:val="20"/>
        </w:rPr>
        <w:t xml:space="preserve">Подраздел 6.1. Объекты недвижимого имущества, находящиеся в пользовании</w:t>
      </w:r>
    </w:p>
    <w:p>
      <w:pPr>
        <w:pStyle w:val="0"/>
        <w:spacing w:before="200" w:line-rule="auto"/>
        <w:ind w:firstLine="540"/>
        <w:jc w:val="both"/>
      </w:pPr>
      <w:r>
        <w:rPr>
          <w:sz w:val="20"/>
        </w:rPr>
        <w:t xml:space="preserve">188. В данном </w:t>
      </w:r>
      <w:hyperlink w:history="0" r:id="rId3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0"/>
        <w:spacing w:before="200" w:line-rule="auto"/>
        <w:ind w:firstLine="540"/>
        <w:jc w:val="both"/>
      </w:pPr>
      <w:r>
        <w:rPr>
          <w:sz w:val="20"/>
        </w:rPr>
        <w:t xml:space="preserve">В данном </w:t>
      </w:r>
      <w:hyperlink w:history="0" r:id="rId3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w:history="0" r:id="rId3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189. При заполнении данного </w:t>
      </w:r>
      <w:hyperlink w:history="0" r:id="rId3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0"/>
        <w:spacing w:before="200" w:line-rule="auto"/>
        <w:ind w:firstLine="540"/>
        <w:jc w:val="both"/>
      </w:pPr>
      <w:r>
        <w:rPr>
          <w:sz w:val="20"/>
        </w:rPr>
        <w:t xml:space="preserve">Не требуется в данном </w:t>
      </w:r>
      <w:hyperlink w:history="0" r:id="rId3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0"/>
        <w:spacing w:before="200" w:line-rule="auto"/>
        <w:ind w:firstLine="540"/>
        <w:jc w:val="both"/>
      </w:pPr>
      <w:r>
        <w:rPr>
          <w:sz w:val="20"/>
        </w:rPr>
        <w:t xml:space="preserve">1) отсутствует фактическое пользование этим объектом супругом;</w:t>
      </w:r>
    </w:p>
    <w:p>
      <w:pPr>
        <w:pStyle w:val="0"/>
        <w:spacing w:before="200" w:line-rule="auto"/>
        <w:ind w:firstLine="540"/>
        <w:jc w:val="both"/>
      </w:pPr>
      <w:r>
        <w:rPr>
          <w:sz w:val="20"/>
        </w:rPr>
        <w:t xml:space="preserve">2) эти объекты указаны в </w:t>
      </w:r>
      <w:hyperlink w:history="0" r:id="rId3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соответствующей справки.</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Так, например, жилое помещение, в котором зарегистрировано лицо, в отношении которого представляется </w:t>
      </w:r>
      <w:hyperlink w:history="0" r:id="rId3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подлежит обязательному отражению в </w:t>
      </w:r>
      <w:hyperlink w:history="0" r:id="rId3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(в случае наличия у такого лица права собственности) или в настоящем </w:t>
      </w:r>
      <w:hyperlink w:history="0" r:id="rId3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w:t>
      </w:r>
    </w:p>
    <w:p>
      <w:pPr>
        <w:pStyle w:val="0"/>
        <w:spacing w:before="200" w:line-rule="auto"/>
        <w:ind w:firstLine="540"/>
        <w:jc w:val="both"/>
      </w:pPr>
      <w:r>
        <w:rPr>
          <w:sz w:val="20"/>
        </w:rPr>
        <w:t xml:space="preserve">190. Данный </w:t>
      </w:r>
      <w:hyperlink w:history="0" r:id="rId3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0"/>
        <w:spacing w:before="200" w:line-rule="auto"/>
        <w:ind w:firstLine="540"/>
        <w:jc w:val="both"/>
      </w:pPr>
      <w:r>
        <w:rPr>
          <w:sz w:val="20"/>
        </w:rPr>
        <w:t xml:space="preserve">191. В том числе указанию подлежат сведения о жилом помещении (дом, квартира, комната), нежилом помещении, земельном участке, гараже и т.д.:</w:t>
      </w:r>
    </w:p>
    <w:p>
      <w:pPr>
        <w:pStyle w:val="0"/>
        <w:spacing w:before="200" w:line-rule="auto"/>
        <w:ind w:firstLine="540"/>
        <w:jc w:val="both"/>
      </w:pPr>
      <w:r>
        <w:rPr>
          <w:sz w:val="20"/>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00" w:line-rule="auto"/>
        <w:ind w:firstLine="540"/>
        <w:jc w:val="both"/>
      </w:pPr>
      <w:r>
        <w:rPr>
          <w:sz w:val="20"/>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0"/>
        <w:spacing w:before="200" w:line-rule="auto"/>
        <w:ind w:firstLine="540"/>
        <w:jc w:val="both"/>
      </w:pPr>
      <w:r>
        <w:rPr>
          <w:sz w:val="20"/>
        </w:rPr>
        <w:t xml:space="preserve">3) занимаемых по договору аренды (найма, поднайма);</w:t>
      </w:r>
    </w:p>
    <w:p>
      <w:pPr>
        <w:pStyle w:val="0"/>
        <w:spacing w:before="200" w:line-rule="auto"/>
        <w:ind w:firstLine="540"/>
        <w:jc w:val="both"/>
      </w:pPr>
      <w:r>
        <w:rPr>
          <w:sz w:val="20"/>
        </w:rPr>
        <w:t xml:space="preserve">4) занимаемых по договорам социального найма;</w:t>
      </w:r>
    </w:p>
    <w:p>
      <w:pPr>
        <w:pStyle w:val="0"/>
        <w:spacing w:before="200" w:line-rule="auto"/>
        <w:ind w:firstLine="540"/>
        <w:jc w:val="both"/>
      </w:pPr>
      <w:r>
        <w:rPr>
          <w:sz w:val="20"/>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0"/>
        <w:spacing w:before="200" w:line-rule="auto"/>
        <w:ind w:firstLine="540"/>
        <w:jc w:val="both"/>
      </w:pPr>
      <w:r>
        <w:rPr>
          <w:sz w:val="20"/>
        </w:rPr>
        <w:t xml:space="preserve">6) принадлежащих на праве пожизненного наследуемого владения земельным участком;</w:t>
      </w:r>
    </w:p>
    <w:p>
      <w:pPr>
        <w:pStyle w:val="0"/>
        <w:spacing w:before="200" w:line-rule="auto"/>
        <w:ind w:firstLine="540"/>
        <w:jc w:val="both"/>
      </w:pPr>
      <w:r>
        <w:rPr>
          <w:sz w:val="20"/>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0"/>
        <w:spacing w:before="200" w:line-rule="auto"/>
        <w:ind w:firstLine="540"/>
        <w:jc w:val="both"/>
      </w:pPr>
      <w:r>
        <w:rPr>
          <w:sz w:val="20"/>
        </w:rPr>
        <w:t xml:space="preserve">192. Отражению подлежит также, например, земельный участок, на котором расположен частный дом, находящийся в пользовании.</w:t>
      </w:r>
    </w:p>
    <w:p>
      <w:pPr>
        <w:pStyle w:val="0"/>
        <w:spacing w:before="200" w:line-rule="auto"/>
        <w:ind w:firstLine="540"/>
        <w:jc w:val="both"/>
      </w:pPr>
      <w:r>
        <w:rPr>
          <w:sz w:val="20"/>
        </w:rPr>
        <w:t xml:space="preserve">193. При этом указывается общая площадь объекта недвижимого имущества, находящегося в пользовании.</w:t>
      </w:r>
    </w:p>
    <w:p>
      <w:pPr>
        <w:pStyle w:val="0"/>
        <w:spacing w:before="200" w:line-rule="auto"/>
        <w:ind w:firstLine="540"/>
        <w:jc w:val="both"/>
      </w:pPr>
      <w:r>
        <w:rPr>
          <w:sz w:val="20"/>
        </w:rPr>
        <w:t xml:space="preserve">194. Сведения об объектах недвижимого имущества, находящихся в пользовании, указываются по состоянию на отчетную дату.</w:t>
      </w:r>
    </w:p>
    <w:p>
      <w:pPr>
        <w:pStyle w:val="0"/>
        <w:spacing w:before="200" w:line-rule="auto"/>
        <w:ind w:firstLine="540"/>
        <w:jc w:val="both"/>
      </w:pPr>
      <w:r>
        <w:rPr>
          <w:sz w:val="20"/>
        </w:rPr>
        <w:t xml:space="preserve">195. В </w:t>
      </w:r>
      <w:hyperlink w:history="0" r:id="rId3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имущества" указывается вид недвижимого имущества (земельный участок, жилой дом, дача, квартира, комната и др.).</w:t>
      </w:r>
    </w:p>
    <w:p>
      <w:pPr>
        <w:pStyle w:val="0"/>
        <w:spacing w:before="200" w:line-rule="auto"/>
        <w:ind w:firstLine="540"/>
        <w:jc w:val="both"/>
      </w:pPr>
      <w:r>
        <w:rPr>
          <w:sz w:val="20"/>
        </w:rPr>
        <w:t xml:space="preserve">196. В </w:t>
      </w:r>
      <w:hyperlink w:history="0" r:id="rId3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сроки пользования" указываются вид пользования (аренда, безвозмездное пользование и др.) и сроки пользования.</w:t>
      </w:r>
    </w:p>
    <w:p>
      <w:pPr>
        <w:pStyle w:val="0"/>
        <w:spacing w:before="200" w:line-rule="auto"/>
        <w:ind w:firstLine="540"/>
        <w:jc w:val="both"/>
      </w:pPr>
      <w:r>
        <w:rPr>
          <w:sz w:val="20"/>
        </w:rPr>
        <w:t xml:space="preserve">197. В </w:t>
      </w:r>
      <w:hyperlink w:history="0" r:id="rId3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0"/>
        <w:spacing w:before="200" w:line-rule="auto"/>
        <w:ind w:firstLine="540"/>
        <w:jc w:val="both"/>
      </w:pPr>
      <w:r>
        <w:rPr>
          <w:sz w:val="20"/>
        </w:rPr>
        <w:t xml:space="preserve">198. В данном </w:t>
      </w:r>
      <w:hyperlink w:history="0" r:id="rId3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указывается недвижимое имущество, которое находится в собственности и уже отражено в </w:t>
      </w:r>
      <w:hyperlink w:history="0" r:id="rId4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0"/>
        <w:spacing w:before="200" w:line-rule="auto"/>
        <w:ind w:firstLine="540"/>
        <w:jc w:val="both"/>
      </w:pPr>
      <w:r>
        <w:rPr>
          <w:sz w:val="20"/>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w:history="0" r:id="rId4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 раздела 6</w:t>
        </w:r>
      </w:hyperlink>
      <w:r>
        <w:rPr>
          <w:sz w:val="20"/>
        </w:rPr>
        <w:t xml:space="preserve"> справки не вносятся.</w:t>
      </w:r>
    </w:p>
    <w:p>
      <w:pPr>
        <w:pStyle w:val="0"/>
        <w:spacing w:before="200" w:line-rule="auto"/>
        <w:ind w:firstLine="540"/>
        <w:jc w:val="both"/>
      </w:pPr>
      <w:r>
        <w:rPr>
          <w:sz w:val="20"/>
        </w:rPr>
        <w:t xml:space="preserve">При этом данные доли собственности должны быть отражены в </w:t>
      </w:r>
      <w:hyperlink w:history="0" r:id="rId4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справок служащего (работника) и его супруги (супруга).</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В иных случаях, при которых доля собственности находится у лица, в отношении которого </w:t>
      </w:r>
      <w:hyperlink w:history="0" r:id="rId4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не представляется, в зависимости от наличия фактов пользования такая доля подлежит отражению в данном </w:t>
      </w:r>
      <w:hyperlink w:history="0" r:id="rId4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r>
        <w:rPr>
          <w:sz w:val="20"/>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0"/>
        <w:spacing w:before="200" w:line-rule="auto"/>
        <w:ind w:firstLine="540"/>
        <w:jc w:val="both"/>
      </w:pPr>
      <w:r>
        <w:rPr>
          <w:sz w:val="20"/>
        </w:rPr>
        <w:t xml:space="preserve">200. </w:t>
      </w:r>
      <w:hyperlink w:history="0" r:id="rId4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"Площадь (кв. м)" заполняется на основании правоустанавливающих документов, а в случае их отсутствия - исходя из фактических значений.</w:t>
      </w:r>
    </w:p>
    <w:p>
      <w:pPr>
        <w:pStyle w:val="0"/>
        <w:ind w:firstLine="540"/>
        <w:jc w:val="both"/>
      </w:pPr>
      <w:r>
        <w:rPr>
          <w:sz w:val="20"/>
        </w:rPr>
      </w:r>
    </w:p>
    <w:p>
      <w:pPr>
        <w:pStyle w:val="2"/>
        <w:outlineLvl w:val="2"/>
        <w:ind w:firstLine="540"/>
        <w:jc w:val="both"/>
      </w:pPr>
      <w:r>
        <w:rPr>
          <w:sz w:val="20"/>
        </w:rPr>
        <w:t xml:space="preserve">Подраздел 6.2. Срочные обязательства финансового характера</w:t>
      </w:r>
    </w:p>
    <w:p>
      <w:pPr>
        <w:pStyle w:val="0"/>
        <w:spacing w:before="200" w:line-rule="auto"/>
        <w:ind w:firstLine="540"/>
        <w:jc w:val="both"/>
      </w:pPr>
      <w:r>
        <w:rPr>
          <w:sz w:val="20"/>
        </w:rPr>
        <w:t xml:space="preserve">201. В данном </w:t>
      </w:r>
      <w:hyperlink w:history="0" r:id="rId4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pPr>
        <w:pStyle w:val="0"/>
        <w:spacing w:before="200" w:line-rule="auto"/>
        <w:ind w:firstLine="540"/>
        <w:jc w:val="both"/>
      </w:pPr>
      <w:r>
        <w:rPr>
          <w:sz w:val="20"/>
        </w:rPr>
        <w:t xml:space="preserve">В данном </w:t>
      </w:r>
      <w:hyperlink w:history="0" r:id="rId4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w:history="0" r:id="rId4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Данный </w:t>
      </w:r>
      <w:hyperlink w:history="0" r:id="rId4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также подлежит заполнению в случае, если лицо, в отношении которого представляются Сведения, является созаемщиком.</w:t>
      </w:r>
    </w:p>
    <w:p>
      <w:pPr>
        <w:pStyle w:val="0"/>
        <w:spacing w:before="200" w:line-rule="auto"/>
        <w:ind w:firstLine="540"/>
        <w:jc w:val="both"/>
      </w:pPr>
      <w:r>
        <w:rPr>
          <w:sz w:val="20"/>
        </w:rPr>
        <w:t xml:space="preserve">202. В </w:t>
      </w:r>
      <w:hyperlink w:history="0" r:id="rId4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0"/>
        <w:spacing w:before="200" w:line-rule="auto"/>
        <w:ind w:firstLine="540"/>
        <w:jc w:val="both"/>
      </w:pPr>
      <w:r>
        <w:rPr>
          <w:sz w:val="20"/>
        </w:rPr>
        <w:t xml:space="preserve">203. В </w:t>
      </w:r>
      <w:hyperlink w:history="0" r:id="rId4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0"/>
        <w:spacing w:before="200" w:line-rule="auto"/>
        <w:ind w:firstLine="540"/>
        <w:jc w:val="both"/>
      </w:pPr>
      <w:r>
        <w:rPr>
          <w:sz w:val="20"/>
        </w:rPr>
        <w:t xml:space="preserve">Например,</w:t>
      </w:r>
    </w:p>
    <w:p>
      <w:pPr>
        <w:pStyle w:val="0"/>
        <w:spacing w:before="200" w:line-rule="auto"/>
        <w:ind w:firstLine="540"/>
        <w:jc w:val="both"/>
      </w:pPr>
      <w:r>
        <w:rPr>
          <w:sz w:val="20"/>
        </w:rPr>
        <w:t xml:space="preserve">1) если служащий (работник) или его супруга (супруг) взял(-а) кредит в ПАО Сбербанк и является должником, то в </w:t>
      </w:r>
      <w:hyperlink w:history="0" r:id="rId4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кредитор ПАО Сбербанк;</w:t>
      </w:r>
    </w:p>
    <w:p>
      <w:pPr>
        <w:pStyle w:val="0"/>
        <w:spacing w:before="200" w:line-rule="auto"/>
        <w:ind w:firstLine="540"/>
        <w:jc w:val="both"/>
      </w:pPr>
      <w:r>
        <w:rPr>
          <w:sz w:val="20"/>
        </w:rPr>
        <w:t xml:space="preserve">2) если служащий (работник) или его супруга (супруг) заключил(-а) договор займа денежных средств и является займодавцем, то в </w:t>
      </w:r>
      <w:hyperlink w:history="0" r:id="rId4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0"/>
        <w:spacing w:before="200" w:line-rule="auto"/>
        <w:ind w:firstLine="540"/>
        <w:jc w:val="both"/>
      </w:pPr>
      <w:r>
        <w:rPr>
          <w:sz w:val="20"/>
        </w:rPr>
        <w:t xml:space="preserve">204. В </w:t>
      </w:r>
      <w:hyperlink w:history="0" r:id="rId4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pPr>
        <w:pStyle w:val="0"/>
        <w:spacing w:before="200" w:line-rule="auto"/>
        <w:ind w:firstLine="540"/>
        <w:jc w:val="both"/>
      </w:pPr>
      <w:r>
        <w:rPr>
          <w:sz w:val="20"/>
        </w:rPr>
        <w:t xml:space="preserve">205. В </w:t>
      </w:r>
      <w:hyperlink w:history="0" r:id="rId4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указываются:</w:t>
      </w:r>
    </w:p>
    <w:p>
      <w:pPr>
        <w:pStyle w:val="0"/>
        <w:spacing w:before="200" w:line-rule="auto"/>
        <w:ind w:firstLine="540"/>
        <w:jc w:val="both"/>
      </w:pPr>
      <w:r>
        <w:rPr>
          <w:sz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0"/>
        <w:spacing w:before="200" w:line-rule="auto"/>
        <w:ind w:firstLine="540"/>
        <w:jc w:val="both"/>
      </w:pPr>
      <w:r>
        <w:rPr>
          <w:sz w:val="20"/>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0"/>
        <w:spacing w:before="200" w:line-rule="auto"/>
        <w:ind w:firstLine="540"/>
        <w:jc w:val="both"/>
      </w:pPr>
      <w:r>
        <w:rPr>
          <w:sz w:val="2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w:history="0" r:id="rId4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При этом отражение такого обязательства в </w:t>
      </w:r>
      <w:hyperlink w:history="0" r:id="rId4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является нарушением.</w:t>
      </w:r>
    </w:p>
    <w:p>
      <w:pPr>
        <w:pStyle w:val="0"/>
        <w:spacing w:before="200" w:line-rule="auto"/>
        <w:ind w:firstLine="540"/>
        <w:jc w:val="both"/>
      </w:pPr>
      <w:r>
        <w:rPr>
          <w:sz w:val="20"/>
        </w:rPr>
        <w:t xml:space="preserve">207. В </w:t>
      </w:r>
      <w:hyperlink w:history="0" r:id="rId4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0"/>
        <w:spacing w:before="200" w:line-rule="auto"/>
        <w:ind w:firstLine="540"/>
        <w:jc w:val="both"/>
      </w:pPr>
      <w:r>
        <w:rPr>
          <w:sz w:val="20"/>
        </w:rPr>
        <w:t xml:space="preserve">208. Помимо прочего подлежат указанию:</w:t>
      </w:r>
    </w:p>
    <w:p>
      <w:pPr>
        <w:pStyle w:val="0"/>
        <w:spacing w:before="200" w:line-rule="auto"/>
        <w:ind w:firstLine="540"/>
        <w:jc w:val="both"/>
      </w:pPr>
      <w:r>
        <w:rPr>
          <w:sz w:val="20"/>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0"/>
        <w:spacing w:before="200" w:line-rule="auto"/>
        <w:ind w:firstLine="540"/>
        <w:jc w:val="both"/>
      </w:pPr>
      <w:r>
        <w:rPr>
          <w:sz w:val="20"/>
        </w:rPr>
        <w:t xml:space="preserve">2) договор финансовой аренды (лизинг);</w:t>
      </w:r>
    </w:p>
    <w:p>
      <w:pPr>
        <w:pStyle w:val="0"/>
        <w:spacing w:before="200" w:line-rule="auto"/>
        <w:ind w:firstLine="540"/>
        <w:jc w:val="both"/>
      </w:pPr>
      <w:r>
        <w:rPr>
          <w:sz w:val="20"/>
        </w:rPr>
        <w:t xml:space="preserve">3) договор займа;</w:t>
      </w:r>
    </w:p>
    <w:p>
      <w:pPr>
        <w:pStyle w:val="0"/>
        <w:spacing w:before="200" w:line-rule="auto"/>
        <w:ind w:firstLine="540"/>
        <w:jc w:val="both"/>
      </w:pPr>
      <w:r>
        <w:rPr>
          <w:sz w:val="20"/>
        </w:rPr>
        <w:t xml:space="preserve">4) договор финансирования под уступку денежного требования;</w:t>
      </w:r>
    </w:p>
    <w:p>
      <w:pPr>
        <w:pStyle w:val="0"/>
        <w:spacing w:before="200" w:line-rule="auto"/>
        <w:ind w:firstLine="540"/>
        <w:jc w:val="both"/>
      </w:pPr>
      <w:r>
        <w:rPr>
          <w:sz w:val="20"/>
        </w:rPr>
        <w:t xml:space="preserve">5) обязательства, связанные с заключением договора об уступке права требования;</w:t>
      </w:r>
    </w:p>
    <w:p>
      <w:pPr>
        <w:pStyle w:val="0"/>
        <w:spacing w:before="200" w:line-rule="auto"/>
        <w:ind w:firstLine="540"/>
        <w:jc w:val="both"/>
      </w:pPr>
      <w:r>
        <w:rPr>
          <w:sz w:val="20"/>
        </w:rPr>
        <w:t xml:space="preserve">6) обязательства вследствие причинения вреда (финансовые);</w:t>
      </w:r>
    </w:p>
    <w:p>
      <w:pPr>
        <w:pStyle w:val="0"/>
        <w:spacing w:before="200" w:line-rule="auto"/>
        <w:ind w:firstLine="540"/>
        <w:jc w:val="both"/>
      </w:pPr>
      <w:r>
        <w:rPr>
          <w:sz w:val="20"/>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0"/>
        <w:spacing w:before="200" w:line-rule="auto"/>
        <w:ind w:firstLine="540"/>
        <w:jc w:val="both"/>
      </w:pPr>
      <w:r>
        <w:rPr>
          <w:sz w:val="20"/>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0"/>
        <w:spacing w:before="200" w:line-rule="auto"/>
        <w:ind w:firstLine="540"/>
        <w:jc w:val="both"/>
      </w:pPr>
      <w:r>
        <w:rPr>
          <w:sz w:val="20"/>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0"/>
        <w:spacing w:before="200" w:line-rule="auto"/>
        <w:ind w:firstLine="540"/>
        <w:jc w:val="both"/>
      </w:pPr>
      <w:r>
        <w:rPr>
          <w:sz w:val="20"/>
        </w:rPr>
        <w:t xml:space="preserve">10) выкупленная дебиторская задолженность;</w:t>
      </w:r>
    </w:p>
    <w:p>
      <w:pPr>
        <w:pStyle w:val="0"/>
        <w:spacing w:before="200" w:line-rule="auto"/>
        <w:ind w:firstLine="540"/>
        <w:jc w:val="both"/>
      </w:pPr>
      <w:r>
        <w:rPr>
          <w:sz w:val="20"/>
        </w:rPr>
        <w:t xml:space="preserve">11) финансовые обязательства, участником которых в силу Федерального </w:t>
      </w:r>
      <w:hyperlink w:history="0" r:id="rId419" w:tooltip="Федеральный закон от 23.12.2003 N 177-ФЗ (ред. от 08.08.2024) &quot;О страховании вкладов в банках Российской Федерации&quot; (с изм. и доп., вступ. в силу с 21.09.2024) {КонсультантПлюс}">
        <w:r>
          <w:rPr>
            <w:sz w:val="20"/>
            <w:color w:val="0000ff"/>
          </w:rPr>
          <w:t xml:space="preserve">закона</w:t>
        </w:r>
      </w:hyperlink>
      <w:r>
        <w:rPr>
          <w:sz w:val="20"/>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pPr>
        <w:pStyle w:val="0"/>
        <w:spacing w:before="200" w:line-rule="auto"/>
        <w:ind w:firstLine="540"/>
        <w:jc w:val="both"/>
      </w:pPr>
      <w:r>
        <w:rPr>
          <w:sz w:val="20"/>
        </w:rPr>
        <w:t xml:space="preserve">12) предоставленные брокером займы (т.н. "маржинальные сделки");</w:t>
      </w:r>
    </w:p>
    <w:p>
      <w:pPr>
        <w:pStyle w:val="0"/>
        <w:spacing w:before="200" w:line-rule="auto"/>
        <w:ind w:firstLine="540"/>
        <w:jc w:val="both"/>
      </w:pPr>
      <w:r>
        <w:rPr>
          <w:sz w:val="20"/>
        </w:rPr>
        <w:t xml:space="preserve">13) обязательства по незакрытым сделкам РЕПО и СВОП (у клиента имеются требования и обязательства по этим сделкам);</w:t>
      </w:r>
    </w:p>
    <w:p>
      <w:pPr>
        <w:pStyle w:val="0"/>
        <w:spacing w:before="200" w:line-rule="auto"/>
        <w:ind w:firstLine="540"/>
        <w:jc w:val="both"/>
      </w:pPr>
      <w:r>
        <w:rPr>
          <w:sz w:val="20"/>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0"/>
        <w:spacing w:before="200" w:line-rule="auto"/>
        <w:ind w:firstLine="540"/>
        <w:jc w:val="both"/>
      </w:pPr>
      <w:r>
        <w:rPr>
          <w:sz w:val="20"/>
        </w:rPr>
        <w:t xml:space="preserve">14) фьючерсный договор;</w:t>
      </w:r>
    </w:p>
    <w:p>
      <w:pPr>
        <w:pStyle w:val="0"/>
        <w:spacing w:before="200" w:line-rule="auto"/>
        <w:ind w:firstLine="540"/>
        <w:jc w:val="both"/>
      </w:pPr>
      <w:r>
        <w:rPr>
          <w:sz w:val="20"/>
        </w:rPr>
        <w:t xml:space="preserve">15) иные обязательства, в том числе установленные решением суда.</w:t>
      </w:r>
    </w:p>
    <w:p>
      <w:pPr>
        <w:pStyle w:val="0"/>
        <w:spacing w:before="200" w:line-rule="auto"/>
        <w:ind w:firstLine="540"/>
        <w:jc w:val="both"/>
      </w:pPr>
      <w:r>
        <w:rPr>
          <w:sz w:val="20"/>
        </w:rPr>
        <w:t xml:space="preserve">209. При этом в данном </w:t>
      </w:r>
      <w:hyperlink w:history="0" r:id="rId4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указываются, например, договор срочного банковского вклада.</w:t>
      </w:r>
    </w:p>
    <w:p>
      <w:pPr>
        <w:pStyle w:val="0"/>
        <w:spacing w:before="200" w:line-rule="auto"/>
        <w:ind w:firstLine="540"/>
        <w:jc w:val="both"/>
      </w:pPr>
      <w:r>
        <w:rPr>
          <w:sz w:val="20"/>
        </w:rPr>
        <w:t xml:space="preserve">210. Для заполнения данного </w:t>
      </w:r>
      <w:hyperlink w:history="0" r:id="rId4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w:history="0" r:id="rId42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211. Отдельные виды срочных обязательств финансового характера:</w:t>
      </w:r>
    </w:p>
    <w:p>
      <w:pPr>
        <w:pStyle w:val="0"/>
        <w:spacing w:before="200" w:line-rule="auto"/>
        <w:ind w:firstLine="540"/>
        <w:jc w:val="both"/>
      </w:pPr>
      <w:r>
        <w:rPr>
          <w:sz w:val="20"/>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w:history="0" r:id="rId4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этом случае в </w:t>
      </w:r>
      <w:hyperlink w:history="0" r:id="rId4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w:history="0" r:id="rId4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подразделу</w:t>
        </w:r>
      </w:hyperlink>
      <w:r>
        <w:rPr>
          <w:sz w:val="20"/>
        </w:rPr>
        <w:t xml:space="preserve"> справки, при этом в </w:t>
      </w:r>
      <w:hyperlink w:history="0" r:id="rId4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можно отразить, что денежные средства переданы застройщику в полном объеме. В </w:t>
      </w:r>
      <w:hyperlink w:history="0" r:id="rId4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0"/>
        <w:spacing w:before="200" w:line-rule="auto"/>
        <w:ind w:firstLine="540"/>
        <w:jc w:val="both"/>
      </w:pPr>
      <w:r>
        <w:rPr>
          <w:sz w:val="20"/>
        </w:rPr>
        <w:t xml:space="preserve">Данный порядок применяется также в случае использования счетов эскроу.</w:t>
      </w:r>
    </w:p>
    <w:p>
      <w:pPr>
        <w:pStyle w:val="0"/>
        <w:spacing w:before="200" w:line-rule="auto"/>
        <w:ind w:firstLine="540"/>
        <w:jc w:val="both"/>
      </w:pPr>
      <w:r>
        <w:rPr>
          <w:sz w:val="20"/>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w:history="0" r:id="rId4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то в применимых графах указывается полная стоимость.</w:t>
      </w:r>
    </w:p>
    <w:p>
      <w:pPr>
        <w:pStyle w:val="0"/>
        <w:spacing w:before="200" w:line-rule="auto"/>
        <w:ind w:firstLine="540"/>
        <w:jc w:val="both"/>
      </w:pPr>
      <w:r>
        <w:rPr>
          <w:sz w:val="20"/>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0"/>
        <w:spacing w:before="200" w:line-rule="auto"/>
        <w:ind w:firstLine="540"/>
        <w:jc w:val="both"/>
      </w:pPr>
      <w:r>
        <w:rPr>
          <w:sz w:val="20"/>
        </w:rPr>
        <w:t xml:space="preserve">2) обязательства по ипотеке в случае разделения суммы кредита между супругами. Согласно </w:t>
      </w:r>
      <w:hyperlink w:history="0" r:id="rId429" w:tooltip="Федеральный закон от 16.07.1998 N 102-ФЗ (ред. от 12.06.2024) &quot;Об ипотеке (залоге недвижимости)&quot; {КонсультантПлюс}">
        <w:r>
          <w:rPr>
            <w:sz w:val="20"/>
            <w:color w:val="0000ff"/>
          </w:rPr>
          <w:t xml:space="preserve">пунктам 4</w:t>
        </w:r>
      </w:hyperlink>
      <w:r>
        <w:rPr>
          <w:sz w:val="20"/>
        </w:rPr>
        <w:t xml:space="preserve"> и </w:t>
      </w:r>
      <w:hyperlink w:history="0" r:id="rId430" w:tooltip="Федеральный закон от 16.07.1998 N 102-ФЗ (ред. от 12.06.2024) &quot;Об ипотеке (залоге недвижимости)&quot; {КонсультантПлюс}">
        <w:r>
          <w:rPr>
            <w:sz w:val="20"/>
            <w:color w:val="0000ff"/>
          </w:rPr>
          <w:t xml:space="preserve">5 статьи 9</w:t>
        </w:r>
      </w:hyperlink>
      <w:r>
        <w:rPr>
          <w:sz w:val="20"/>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0"/>
        <w:spacing w:before="200" w:line-rule="auto"/>
        <w:ind w:firstLine="540"/>
        <w:jc w:val="both"/>
      </w:pPr>
      <w:r>
        <w:rPr>
          <w:sz w:val="2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w:history="0" r:id="rId4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следует отразить в каждой </w:t>
      </w:r>
      <w:hyperlink w:history="0" r:id="rId4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w:history="0" r:id="rId4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названного подраздела указать созаемщиков.</w:t>
      </w:r>
    </w:p>
    <w:bookmarkStart w:id="813" w:name="P813"/>
    <w:bookmarkEnd w:id="813"/>
    <w:p>
      <w:pPr>
        <w:pStyle w:val="0"/>
        <w:spacing w:before="200" w:line-rule="auto"/>
        <w:ind w:firstLine="540"/>
        <w:jc w:val="both"/>
      </w:pPr>
      <w:r>
        <w:rPr>
          <w:sz w:val="20"/>
        </w:rPr>
        <w:t xml:space="preserve">3) обязательства в соответствии с </w:t>
      </w:r>
      <w:hyperlink w:history="0" r:id="rId434"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w:history="0" r:id="rId4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Обязательства, возникающие исходя из условий договора страхования, по иным видам страхования (не поименованным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абзаце первом</w:t>
        </w:r>
      </w:hyperlink>
      <w:r>
        <w:rPr>
          <w:sz w:val="20"/>
        </w:rPr>
        <w:t xml:space="preserve"> рассматриваемого подпункта) не подлежат отражению в </w:t>
      </w:r>
      <w:hyperlink w:history="0" r:id="rId4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w:history="0" r:id="rId4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hyperlink w:history="0" r:id="rId4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с учетом сведений, полученных от страховщика в рамках </w:t>
      </w:r>
      <w:hyperlink w:history="0" r:id="rId43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Также в </w:t>
      </w:r>
      <w:hyperlink w:history="0" r:id="rId44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Указании</w:t>
        </w:r>
      </w:hyperlink>
      <w:r>
        <w:rPr>
          <w:sz w:val="20"/>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w:history="0" r:id="rId4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требуется получать непосредственно от страховщика.</w:t>
      </w:r>
    </w:p>
    <w:p>
      <w:pPr>
        <w:pStyle w:val="0"/>
        <w:spacing w:before="200" w:line-rule="auto"/>
        <w:ind w:firstLine="540"/>
        <w:jc w:val="both"/>
      </w:pPr>
      <w:r>
        <w:rPr>
          <w:sz w:val="20"/>
        </w:rPr>
        <w:t xml:space="preserve">Обязательное пенсионное страхование не подпадает под регулирование </w:t>
      </w:r>
      <w:hyperlink w:history="0" r:id="rId442"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w:t>
      </w:r>
    </w:p>
    <w:p>
      <w:pPr>
        <w:pStyle w:val="0"/>
        <w:spacing w:before="200" w:line-rule="auto"/>
        <w:ind w:firstLine="540"/>
        <w:jc w:val="both"/>
      </w:pPr>
      <w:r>
        <w:rPr>
          <w:sz w:val="20"/>
        </w:rPr>
        <w:t xml:space="preserve">Не относятся к обязательствам в соответствии с </w:t>
      </w:r>
      <w:hyperlink w:history="0" r:id="rId443"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bookmarkStart w:id="820" w:name="P820"/>
    <w:bookmarkEnd w:id="820"/>
    <w:p>
      <w:pPr>
        <w:pStyle w:val="0"/>
        <w:spacing w:before="200" w:line-rule="auto"/>
        <w:ind w:firstLine="540"/>
        <w:jc w:val="both"/>
      </w:pPr>
      <w:r>
        <w:rPr>
          <w:sz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0"/>
        <w:spacing w:before="200" w:line-rule="auto"/>
        <w:ind w:firstLine="540"/>
        <w:jc w:val="both"/>
      </w:pPr>
      <w:r>
        <w:rPr>
          <w:sz w:val="20"/>
        </w:rPr>
        <w:t xml:space="preserve">В </w:t>
      </w:r>
      <w:hyperlink w:history="0" r:id="rId4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7. СВЕДЕНИЯ О НЕДВИЖИМОМ ИМУЩЕСТВЕ, ТРАНСПОРТНЫХ</w:t>
      </w:r>
    </w:p>
    <w:p>
      <w:pPr>
        <w:pStyle w:val="2"/>
        <w:jc w:val="center"/>
      </w:pPr>
      <w:r>
        <w:rPr>
          <w:sz w:val="20"/>
        </w:rPr>
        <w:t xml:space="preserve">СРЕДСТВАХ, ЦЕННЫХ БУМАГАХ, ЦИФРОВЫХ ФИНАНСОВЫХ АКТИВАХ,</w:t>
      </w:r>
    </w:p>
    <w:p>
      <w:pPr>
        <w:pStyle w:val="2"/>
        <w:jc w:val="center"/>
      </w:pPr>
      <w:r>
        <w:rPr>
          <w:sz w:val="20"/>
        </w:rPr>
        <w:t xml:space="preserve">ЦИФРОВЫХ ПРАВАХ, ВКЛЮЧАЮЩИХ ОДНОВРЕМЕННО ЦИФРОВЫЕ ФИНАНСОВЫЕ</w:t>
      </w:r>
    </w:p>
    <w:p>
      <w:pPr>
        <w:pStyle w:val="2"/>
        <w:jc w:val="center"/>
      </w:pPr>
      <w:r>
        <w:rPr>
          <w:sz w:val="20"/>
        </w:rPr>
        <w:t xml:space="preserve">АКТИВЫ И ИНЫЕ ЦИФРОВЫЕ ПРАВА, ОБ УТИЛИТАРНЫХ ЦИФРОВЫХ ПРАВАХ</w:t>
      </w:r>
    </w:p>
    <w:p>
      <w:pPr>
        <w:pStyle w:val="2"/>
        <w:jc w:val="center"/>
      </w:pPr>
      <w:r>
        <w:rPr>
          <w:sz w:val="20"/>
        </w:rPr>
        <w:t xml:space="preserve">И ЦИФРОВОЙ ВАЛЮТЕ, ОТЧУЖДЕННЫХ В ТЕЧЕНИЕ ОТЧЕТНОГО ПЕРИОДА</w:t>
      </w:r>
    </w:p>
    <w:p>
      <w:pPr>
        <w:pStyle w:val="2"/>
        <w:jc w:val="center"/>
      </w:pPr>
      <w:r>
        <w:rPr>
          <w:sz w:val="20"/>
        </w:rPr>
        <w:t xml:space="preserve">В РЕЗУЛЬТАТЕ БЕЗВОЗМЕЗДНОЙ СДЕЛКИ</w:t>
      </w:r>
    </w:p>
    <w:p>
      <w:pPr>
        <w:pStyle w:val="0"/>
        <w:jc w:val="both"/>
      </w:pPr>
      <w:r>
        <w:rPr>
          <w:sz w:val="20"/>
        </w:rPr>
      </w:r>
    </w:p>
    <w:p>
      <w:pPr>
        <w:pStyle w:val="0"/>
        <w:ind w:firstLine="540"/>
        <w:jc w:val="both"/>
      </w:pPr>
      <w:r>
        <w:rPr>
          <w:sz w:val="20"/>
        </w:rPr>
        <w:t xml:space="preserve">212. В данном </w:t>
      </w:r>
      <w:hyperlink w:history="0" r:id="rId4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0"/>
        <w:spacing w:before="200" w:line-rule="auto"/>
        <w:ind w:firstLine="540"/>
        <w:jc w:val="both"/>
      </w:pPr>
      <w:r>
        <w:rPr>
          <w:sz w:val="20"/>
        </w:rPr>
        <w:t xml:space="preserve">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0"/>
        <w:spacing w:before="200" w:line-rule="auto"/>
        <w:ind w:firstLine="540"/>
        <w:jc w:val="both"/>
      </w:pPr>
      <w:r>
        <w:rPr>
          <w:sz w:val="20"/>
        </w:rPr>
        <w:t xml:space="preserve">Также подлежит отражению в настоящем </w:t>
      </w:r>
      <w:hyperlink w:history="0" r:id="rId4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0"/>
        <w:spacing w:before="200" w:line-rule="auto"/>
        <w:ind w:firstLine="540"/>
        <w:jc w:val="both"/>
      </w:pPr>
      <w:r>
        <w:rPr>
          <w:sz w:val="20"/>
        </w:rPr>
        <w:t xml:space="preserve">215. Уничтоженные объекты имущества не подлежат отражению в данном </w:t>
      </w:r>
      <w:hyperlink w:history="0" r:id="rId4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216. Договор мены не подлежит отражению в данном </w:t>
      </w:r>
      <w:hyperlink w:history="0" r:id="rId4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так как он является возмездным.</w:t>
      </w:r>
    </w:p>
    <w:p>
      <w:pPr>
        <w:pStyle w:val="0"/>
        <w:spacing w:before="200" w:line-rule="auto"/>
        <w:ind w:firstLine="540"/>
        <w:jc w:val="both"/>
      </w:pPr>
      <w:r>
        <w:rPr>
          <w:sz w:val="20"/>
        </w:rPr>
        <w:t xml:space="preserve">217. Вопросы, связанные с "перераспределением долей", для определения необходимости отражения в данном </w:t>
      </w:r>
      <w:hyperlink w:history="0" r:id="rId4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требуют анализа правоустанавливающих документов, на основании которых осуществлено такое "перераспределение".</w:t>
      </w:r>
    </w:p>
    <w:p>
      <w:pPr>
        <w:pStyle w:val="0"/>
        <w:spacing w:before="200" w:line-rule="auto"/>
        <w:ind w:firstLine="540"/>
        <w:jc w:val="both"/>
      </w:pPr>
      <w:r>
        <w:rPr>
          <w:sz w:val="20"/>
        </w:rPr>
        <w:t xml:space="preserve">218. Каждый объект безвозмездной сделки указывается отдельно.</w:t>
      </w:r>
    </w:p>
    <w:p>
      <w:pPr>
        <w:pStyle w:val="0"/>
        <w:spacing w:before="200" w:line-rule="auto"/>
        <w:ind w:firstLine="540"/>
        <w:jc w:val="both"/>
      </w:pPr>
      <w:r>
        <w:rPr>
          <w:sz w:val="20"/>
        </w:rPr>
        <w:t xml:space="preserve">219. В строках </w:t>
      </w:r>
      <w:hyperlink w:history="0" r:id="rId4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"Земельные участки"</w:t>
        </w:r>
      </w:hyperlink>
      <w:r>
        <w:rPr>
          <w:sz w:val="20"/>
        </w:rPr>
        <w:t xml:space="preserve"> и </w:t>
      </w:r>
      <w:hyperlink w:history="0" r:id="rId4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"Иное недвижимое имущество"</w:t>
        </w:r>
      </w:hyperlink>
      <w:r>
        <w:rPr>
          <w:sz w:val="20"/>
        </w:rPr>
        <w:t xml:space="preserve"> рекомендуется указывать вид недвижимого имущества (в отношении земельных участков следует руководствоваться </w:t>
      </w:r>
      <w:hyperlink w:history="0" w:anchor="P477" w:tooltip="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sz w:val="20"/>
            <w:color w:val="0000ff"/>
          </w:rPr>
          <w:t xml:space="preserve">пунктом 109</w:t>
        </w:r>
      </w:hyperlink>
      <w:r>
        <w:rPr>
          <w:sz w:val="20"/>
        </w:rPr>
        <w:t xml:space="preserve"> настоящих Методических рекомендаций), местонахождение (адрес) в соответствии с </w:t>
      </w:r>
      <w:hyperlink w:history="0" w:anchor="P487" w:tooltip="117. Местонахождение (адрес) недвижимого имущества указывается согласно правоустанавливающим документам. При этом указывается:">
        <w:r>
          <w:rPr>
            <w:sz w:val="20"/>
            <w:color w:val="0000ff"/>
          </w:rPr>
          <w:t xml:space="preserve">пунктами 117</w:t>
        </w:r>
      </w:hyperlink>
      <w:r>
        <w:rPr>
          <w:sz w:val="20"/>
        </w:rPr>
        <w:t xml:space="preserve"> и </w:t>
      </w:r>
      <w:hyperlink w:history="0" w:anchor="P494" w:tooltip="118. Если недвижимое имущество находится за рубежом, то указывается:">
        <w:r>
          <w:rPr>
            <w:sz w:val="20"/>
            <w:color w:val="0000ff"/>
          </w:rPr>
          <w:t xml:space="preserve">118</w:t>
        </w:r>
      </w:hyperlink>
      <w:r>
        <w:rPr>
          <w:sz w:val="20"/>
        </w:rPr>
        <w:t xml:space="preserve"> настоящих Методических рекомендаций, площадь (кв. м) в соответствии с </w:t>
      </w:r>
      <w:hyperlink w:history="0" w:anchor="P498" w:tooltip="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r>
          <w:rPr>
            <w:sz w:val="20"/>
            <w:color w:val="0000ff"/>
          </w:rPr>
          <w:t xml:space="preserve">пунктом 119</w:t>
        </w:r>
      </w:hyperlink>
      <w:r>
        <w:rPr>
          <w:sz w:val="20"/>
        </w:rPr>
        <w:t xml:space="preserve"> настоящих Методических рекомендаций.</w:t>
      </w:r>
    </w:p>
    <w:p>
      <w:pPr>
        <w:pStyle w:val="0"/>
        <w:spacing w:before="200" w:line-rule="auto"/>
        <w:ind w:firstLine="540"/>
        <w:jc w:val="both"/>
      </w:pPr>
      <w:r>
        <w:rPr>
          <w:sz w:val="20"/>
        </w:rPr>
        <w:t xml:space="preserve">220. В </w:t>
      </w:r>
      <w:hyperlink w:history="0" r:id="rId4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"Транспортные средства" рекомендуется указывать вид, марку, модель транспортного средства, год изготовления, место регистрации.</w:t>
      </w:r>
    </w:p>
    <w:p>
      <w:pPr>
        <w:pStyle w:val="0"/>
        <w:spacing w:before="200" w:line-rule="auto"/>
        <w:ind w:firstLine="540"/>
        <w:jc w:val="both"/>
      </w:pPr>
      <w:r>
        <w:rPr>
          <w:sz w:val="20"/>
        </w:rPr>
        <w:t xml:space="preserve">221. В </w:t>
      </w:r>
      <w:hyperlink w:history="0" r:id="rId4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history="0" w:anchor="P712" w:tooltip="178.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r>
          <w:rPr>
            <w:sz w:val="20"/>
            <w:color w:val="0000ff"/>
          </w:rPr>
          <w:t xml:space="preserve">пунктом 178</w:t>
        </w:r>
      </w:hyperlink>
      <w:r>
        <w:rPr>
          <w:sz w:val="20"/>
        </w:rPr>
        <w:t xml:space="preserve"> настоящих Методических рекомендаций, местонахождение организации (адрес) в соответствии с </w:t>
      </w:r>
      <w:hyperlink w:history="0" w:anchor="P714" w:tooltip="179.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
        <w:r>
          <w:rPr>
            <w:sz w:val="20"/>
            <w:color w:val="0000ff"/>
          </w:rPr>
          <w:t xml:space="preserve">пунктом 179</w:t>
        </w:r>
      </w:hyperlink>
      <w:r>
        <w:rPr>
          <w:sz w:val="20"/>
        </w:rPr>
        <w:t xml:space="preserve"> настоящих Методических рекомендаций, уставный капитал в соответствии с </w:t>
      </w:r>
      <w:hyperlink w:history="0" w:anchor="P715" w:tooltip="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r>
          <w:rPr>
            <w:sz w:val="20"/>
            <w:color w:val="0000ff"/>
          </w:rPr>
          <w:t xml:space="preserve">пунктом 180</w:t>
        </w:r>
      </w:hyperlink>
      <w:r>
        <w:rPr>
          <w:sz w:val="20"/>
        </w:rPr>
        <w:t xml:space="preserve"> настоящих Методических рекомендаций, доли участия в соответствии с </w:t>
      </w:r>
      <w:hyperlink w:history="0" w:anchor="P718" w:tooltip="181. Доля участия выражается в процентах от уставного капитала. Для акционерных обществ указываются также номинальная стоимость и количество акций.">
        <w:r>
          <w:rPr>
            <w:sz w:val="20"/>
            <w:color w:val="0000ff"/>
          </w:rPr>
          <w:t xml:space="preserve">пунктом 181</w:t>
        </w:r>
      </w:hyperlink>
      <w:r>
        <w:rPr>
          <w:sz w:val="20"/>
        </w:rPr>
        <w:t xml:space="preserve"> настоящих Методических рекомендаций.</w:t>
      </w:r>
    </w:p>
    <w:p>
      <w:pPr>
        <w:pStyle w:val="0"/>
        <w:spacing w:before="200" w:line-rule="auto"/>
        <w:ind w:firstLine="540"/>
        <w:jc w:val="both"/>
      </w:pPr>
      <w:r>
        <w:rPr>
          <w:sz w:val="20"/>
        </w:rPr>
        <w:t xml:space="preserve">222. В </w:t>
      </w:r>
      <w:hyperlink w:history="0" r:id="rId4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0"/>
        <w:spacing w:before="200" w:line-rule="auto"/>
        <w:ind w:firstLine="540"/>
        <w:jc w:val="both"/>
      </w:pPr>
      <w:r>
        <w:rPr>
          <w:sz w:val="20"/>
        </w:rPr>
        <w:t xml:space="preserve">223. В </w:t>
      </w:r>
      <w:hyperlink w:history="0" r:id="rId4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224. В </w:t>
      </w:r>
      <w:hyperlink w:history="0" r:id="rId4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225. В </w:t>
      </w:r>
      <w:hyperlink w:history="0" r:id="rId4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226. В </w:t>
      </w:r>
      <w:hyperlink w:history="0" r:id="rId4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0"/>
        <w:spacing w:before="200" w:line-rule="auto"/>
        <w:ind w:firstLine="540"/>
        <w:jc w:val="both"/>
      </w:pPr>
      <w:r>
        <w:rPr>
          <w:sz w:val="20"/>
        </w:rPr>
        <w:t xml:space="preserve">В случае безвозмездной сделки с юридическим лицом в данной </w:t>
      </w:r>
      <w:hyperlink w:history="0" r:id="rId4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0"/>
        <w:spacing w:before="200" w:line-rule="auto"/>
        <w:ind w:firstLine="540"/>
        <w:jc w:val="both"/>
      </w:pPr>
      <w:r>
        <w:rPr>
          <w:sz w:val="20"/>
        </w:rPr>
        <w:t xml:space="preserve">227. В </w:t>
      </w:r>
      <w:hyperlink w:history="0" r:id="rId4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138&amp;dst=100235" TargetMode = "External"/>
	<Relationship Id="rId8" Type="http://schemas.openxmlformats.org/officeDocument/2006/relationships/hyperlink" Target="https://login.consultant.ru/link/?req=doc&amp;base=LAW&amp;n=450727&amp;dst=100109" TargetMode = "External"/>
	<Relationship Id="rId9" Type="http://schemas.openxmlformats.org/officeDocument/2006/relationships/hyperlink" Target="https://login.consultant.ru/link/?req=doc&amp;base=LAW&amp;n=450727&amp;dst=100154" TargetMode = "External"/>
	<Relationship Id="rId10" Type="http://schemas.openxmlformats.org/officeDocument/2006/relationships/hyperlink" Target="https://login.consultant.ru/link/?req=doc&amp;base=LAW&amp;n=482878" TargetMode = "External"/>
	<Relationship Id="rId11" Type="http://schemas.openxmlformats.org/officeDocument/2006/relationships/hyperlink" Target="https://login.consultant.ru/link/?req=doc&amp;base=LAW&amp;n=468048&amp;dst=100045" TargetMode = "External"/>
	<Relationship Id="rId12" Type="http://schemas.openxmlformats.org/officeDocument/2006/relationships/hyperlink" Target="https://login.consultant.ru/link/?req=doc&amp;base=LAW&amp;n=442435&amp;dst=60" TargetMode = "External"/>
	<Relationship Id="rId13" Type="http://schemas.openxmlformats.org/officeDocument/2006/relationships/hyperlink" Target="https://login.consultant.ru/link/?req=doc&amp;base=LAW&amp;n=476453" TargetMode = "External"/>
	<Relationship Id="rId14" Type="http://schemas.openxmlformats.org/officeDocument/2006/relationships/hyperlink" Target="https://mintrud.gov.ru/ministry/programms/anticorruption/9/instruktivno-metodicheskie-materialy-po-fz" TargetMode = "External"/>
	<Relationship Id="rId15" Type="http://schemas.openxmlformats.org/officeDocument/2006/relationships/hyperlink" Target="https://login.consultant.ru/link/?req=doc&amp;base=LAW&amp;n=467699" TargetMode = "External"/>
	<Relationship Id="rId16" Type="http://schemas.openxmlformats.org/officeDocument/2006/relationships/hyperlink" Target="https://login.consultant.ru/link/?req=doc&amp;base=LAW&amp;n=468048&amp;dst=100045" TargetMode = "External"/>
	<Relationship Id="rId17" Type="http://schemas.openxmlformats.org/officeDocument/2006/relationships/hyperlink" Target="https://login.consultant.ru/link/?req=doc&amp;base=LAW&amp;n=467699&amp;dst=100134" TargetMode = "External"/>
	<Relationship Id="rId18" Type="http://schemas.openxmlformats.org/officeDocument/2006/relationships/hyperlink" Target="https://login.consultant.ru/link/?req=doc&amp;base=LAW&amp;n=468048&amp;dst=100045" TargetMode = "External"/>
	<Relationship Id="rId19" Type="http://schemas.openxmlformats.org/officeDocument/2006/relationships/hyperlink" Target="https://login.consultant.ru/link/?req=doc&amp;base=LAW&amp;n=468048&amp;dst=100045" TargetMode = "External"/>
	<Relationship Id="rId20" Type="http://schemas.openxmlformats.org/officeDocument/2006/relationships/hyperlink" Target="https://login.consultant.ru/link/?req=doc&amp;base=LAW&amp;n=468048&amp;dst=100045" TargetMode = "External"/>
	<Relationship Id="rId21" Type="http://schemas.openxmlformats.org/officeDocument/2006/relationships/hyperlink" Target="https://login.consultant.ru/link/?req=doc&amp;base=LAW&amp;n=494435" TargetMode = "External"/>
	<Relationship Id="rId22" Type="http://schemas.openxmlformats.org/officeDocument/2006/relationships/hyperlink" Target="https://login.consultant.ru/link/?req=doc&amp;base=LAW&amp;n=494432" TargetMode = "External"/>
	<Relationship Id="rId23" Type="http://schemas.openxmlformats.org/officeDocument/2006/relationships/hyperlink" Target="https://login.consultant.ru/link/?req=doc&amp;base=LAW&amp;n=494433" TargetMode = "External"/>
	<Relationship Id="rId24" Type="http://schemas.openxmlformats.org/officeDocument/2006/relationships/hyperlink" Target="https://login.consultant.ru/link/?req=doc&amp;base=LAW&amp;n=494434" TargetMode = "External"/>
	<Relationship Id="rId25" Type="http://schemas.openxmlformats.org/officeDocument/2006/relationships/hyperlink" Target="https://login.consultant.ru/link/?req=doc&amp;base=LAW&amp;n=433366" TargetMode = "External"/>
	<Relationship Id="rId26" Type="http://schemas.openxmlformats.org/officeDocument/2006/relationships/hyperlink" Target="https://login.consultant.ru/link/?req=doc&amp;base=LAW&amp;n=470822&amp;dst=100215" TargetMode = "External"/>
	<Relationship Id="rId27" Type="http://schemas.openxmlformats.org/officeDocument/2006/relationships/hyperlink" Target="https://login.consultant.ru/link/?req=doc&amp;base=LAW&amp;n=443002&amp;dst=100011" TargetMode = "External"/>
	<Relationship Id="rId28" Type="http://schemas.openxmlformats.org/officeDocument/2006/relationships/hyperlink" Target="https://mintrud.gov.ru/ministry/programms/anticorruption/9/23" TargetMode = "External"/>
	<Relationship Id="rId29" Type="http://schemas.openxmlformats.org/officeDocument/2006/relationships/hyperlink" Target="https://login.consultant.ru/link/?req=doc&amp;base=LAW&amp;n=436144" TargetMode = "External"/>
	<Relationship Id="rId30" Type="http://schemas.openxmlformats.org/officeDocument/2006/relationships/hyperlink" Target="https://mintrud.gov.ru/ministry/programms/anticorruption/9/23" TargetMode = "External"/>
	<Relationship Id="rId31" Type="http://schemas.openxmlformats.org/officeDocument/2006/relationships/hyperlink" Target="https://login.consultant.ru/link/?req=doc&amp;base=LAW&amp;n=487135&amp;dst=1187" TargetMode = "External"/>
	<Relationship Id="rId32" Type="http://schemas.openxmlformats.org/officeDocument/2006/relationships/hyperlink" Target="https://login.consultant.ru/link/?req=doc&amp;base=LAW&amp;n=487135&amp;dst=1187" TargetMode = "External"/>
	<Relationship Id="rId33" Type="http://schemas.openxmlformats.org/officeDocument/2006/relationships/hyperlink" Target="https://login.consultant.ru/link/?req=doc&amp;base=LAW&amp;n=468048&amp;dst=33" TargetMode = "External"/>
	<Relationship Id="rId34" Type="http://schemas.openxmlformats.org/officeDocument/2006/relationships/hyperlink" Target="https://login.consultant.ru/link/?req=doc&amp;base=LAW&amp;n=477482&amp;dst=100345" TargetMode = "External"/>
	<Relationship Id="rId35" Type="http://schemas.openxmlformats.org/officeDocument/2006/relationships/hyperlink" Target="https://login.consultant.ru/link/?req=doc&amp;base=LAW&amp;n=468048&amp;dst=100045" TargetMode = "External"/>
	<Relationship Id="rId36" Type="http://schemas.openxmlformats.org/officeDocument/2006/relationships/hyperlink" Target="https://login.consultant.ru/link/?req=doc&amp;base=LAW&amp;n=468048&amp;dst=100045" TargetMode = "External"/>
	<Relationship Id="rId37" Type="http://schemas.openxmlformats.org/officeDocument/2006/relationships/hyperlink" Target="https://login.consultant.ru/link/?req=doc&amp;base=LAW&amp;n=468048&amp;dst=100045" TargetMode = "External"/>
	<Relationship Id="rId38" Type="http://schemas.openxmlformats.org/officeDocument/2006/relationships/hyperlink" Target="https://login.consultant.ru/link/?req=doc&amp;base=LAW&amp;n=468048&amp;dst=100045" TargetMode = "External"/>
	<Relationship Id="rId39" Type="http://schemas.openxmlformats.org/officeDocument/2006/relationships/hyperlink" Target="https://login.consultant.ru/link/?req=doc&amp;base=LAW&amp;n=468048&amp;dst=100045" TargetMode = "External"/>
	<Relationship Id="rId40" Type="http://schemas.openxmlformats.org/officeDocument/2006/relationships/hyperlink" Target="https://login.consultant.ru/link/?req=doc&amp;base=LAW&amp;n=450737&amp;dst=100024" TargetMode = "External"/>
	<Relationship Id="rId41" Type="http://schemas.openxmlformats.org/officeDocument/2006/relationships/hyperlink" Target="https://login.consultant.ru/link/?req=doc&amp;base=LAW&amp;n=468048&amp;dst=100045" TargetMode = "External"/>
	<Relationship Id="rId42" Type="http://schemas.openxmlformats.org/officeDocument/2006/relationships/hyperlink" Target="https://login.consultant.ru/link/?req=doc&amp;base=LAW&amp;n=468048&amp;dst=100045" TargetMode = "External"/>
	<Relationship Id="rId43" Type="http://schemas.openxmlformats.org/officeDocument/2006/relationships/hyperlink" Target="https://login.consultant.ru/link/?req=doc&amp;base=LAW&amp;n=468048&amp;dst=100045" TargetMode = "External"/>
	<Relationship Id="rId44" Type="http://schemas.openxmlformats.org/officeDocument/2006/relationships/hyperlink" Target="https://login.consultant.ru/link/?req=doc&amp;base=LAW&amp;n=494453&amp;dst=100129" TargetMode = "External"/>
	<Relationship Id="rId45" Type="http://schemas.openxmlformats.org/officeDocument/2006/relationships/hyperlink" Target="https://login.consultant.ru/link/?req=doc&amp;base=LAW&amp;n=468048&amp;dst=100045" TargetMode = "External"/>
	<Relationship Id="rId46" Type="http://schemas.openxmlformats.org/officeDocument/2006/relationships/hyperlink" Target="https://login.consultant.ru/link/?req=doc&amp;base=LAW&amp;n=482834&amp;dst=100043" TargetMode = "External"/>
	<Relationship Id="rId47" Type="http://schemas.openxmlformats.org/officeDocument/2006/relationships/hyperlink" Target="https://login.consultant.ru/link/?req=doc&amp;base=LAW&amp;n=482834&amp;dst=100105" TargetMode = "External"/>
	<Relationship Id="rId48" Type="http://schemas.openxmlformats.org/officeDocument/2006/relationships/hyperlink" Target="https://login.consultant.ru/link/?req=doc&amp;base=LAW&amp;n=482834&amp;dst=100043" TargetMode = "External"/>
	<Relationship Id="rId49" Type="http://schemas.openxmlformats.org/officeDocument/2006/relationships/hyperlink" Target="https://login.consultant.ru/link/?req=doc&amp;base=LAW&amp;n=482834&amp;dst=100105" TargetMode = "External"/>
	<Relationship Id="rId50" Type="http://schemas.openxmlformats.org/officeDocument/2006/relationships/hyperlink" Target="https://login.consultant.ru/link/?req=doc&amp;base=LAW&amp;n=436144" TargetMode = "External"/>
	<Relationship Id="rId51" Type="http://schemas.openxmlformats.org/officeDocument/2006/relationships/hyperlink" Target="https://mintrud.gov.ru/ministry/programms/anticorruption/9/23" TargetMode = "External"/>
	<Relationship Id="rId52" Type="http://schemas.openxmlformats.org/officeDocument/2006/relationships/hyperlink" Target="https://login.consultant.ru/link/?req=doc&amp;base=LAW&amp;n=2875&amp;dst=100222" TargetMode = "External"/>
	<Relationship Id="rId53" Type="http://schemas.openxmlformats.org/officeDocument/2006/relationships/hyperlink" Target="https://login.consultant.ru/link/?req=doc&amp;base=LAW&amp;n=468048&amp;dst=100045" TargetMode = "External"/>
	<Relationship Id="rId54" Type="http://schemas.openxmlformats.org/officeDocument/2006/relationships/hyperlink" Target="https://login.consultant.ru/link/?req=doc&amp;base=LAW&amp;n=468048&amp;dst=100045" TargetMode = "External"/>
	<Relationship Id="rId55" Type="http://schemas.openxmlformats.org/officeDocument/2006/relationships/hyperlink" Target="https://login.consultant.ru/link/?req=doc&amp;base=LAW&amp;n=468048&amp;dst=100045" TargetMode = "External"/>
	<Relationship Id="rId56" Type="http://schemas.openxmlformats.org/officeDocument/2006/relationships/hyperlink" Target="https://login.consultant.ru/link/?req=doc&amp;base=LAW&amp;n=468064&amp;dst=100172" TargetMode = "External"/>
	<Relationship Id="rId57" Type="http://schemas.openxmlformats.org/officeDocument/2006/relationships/hyperlink" Target="https://login.consultant.ru/link/?req=doc&amp;base=LAW&amp;n=468056&amp;dst=100086" TargetMode = "External"/>
	<Relationship Id="rId58" Type="http://schemas.openxmlformats.org/officeDocument/2006/relationships/hyperlink" Target="https://login.consultant.ru/link/?req=doc&amp;base=LAW&amp;n=450715&amp;dst=100132" TargetMode = "External"/>
	<Relationship Id="rId59" Type="http://schemas.openxmlformats.org/officeDocument/2006/relationships/hyperlink" Target="https://mintrud.gov.ru/ministry/programms/anticorruption/9/24" TargetMode = "External"/>
	<Relationship Id="rId60" Type="http://schemas.openxmlformats.org/officeDocument/2006/relationships/hyperlink" Target="https://login.consultant.ru/link/?req=doc&amp;base=LAW&amp;n=442435&amp;dst=60" TargetMode = "External"/>
	<Relationship Id="rId61" Type="http://schemas.openxmlformats.org/officeDocument/2006/relationships/hyperlink" Target="https://login.consultant.ru/link/?req=doc&amp;base=LAW&amp;n=482878&amp;dst=337" TargetMode = "External"/>
	<Relationship Id="rId62" Type="http://schemas.openxmlformats.org/officeDocument/2006/relationships/hyperlink" Target="https://login.consultant.ru/link/?req=doc&amp;base=LAW&amp;n=468048&amp;dst=100045" TargetMode = "External"/>
	<Relationship Id="rId63" Type="http://schemas.openxmlformats.org/officeDocument/2006/relationships/hyperlink" Target="https://login.consultant.ru/link/?req=doc&amp;base=LAW&amp;n=468048&amp;dst=100045" TargetMode = "External"/>
	<Relationship Id="rId64" Type="http://schemas.openxmlformats.org/officeDocument/2006/relationships/hyperlink" Target="https://login.consultant.ru/link/?req=doc&amp;base=LAW&amp;n=468048&amp;dst=100045" TargetMode = "External"/>
	<Relationship Id="rId65" Type="http://schemas.openxmlformats.org/officeDocument/2006/relationships/hyperlink" Target="https://login.consultant.ru/link/?req=doc&amp;base=LAW&amp;n=389806" TargetMode = "External"/>
	<Relationship Id="rId66" Type="http://schemas.openxmlformats.org/officeDocument/2006/relationships/hyperlink" Target="https://login.consultant.ru/link/?req=doc&amp;base=LAW&amp;n=468048&amp;dst=100045" TargetMode = "External"/>
	<Relationship Id="rId67" Type="http://schemas.openxmlformats.org/officeDocument/2006/relationships/hyperlink" Target="https://login.consultant.ru/link/?req=doc&amp;base=LAW&amp;n=468048&amp;dst=100045" TargetMode = "External"/>
	<Relationship Id="rId68" Type="http://schemas.openxmlformats.org/officeDocument/2006/relationships/hyperlink" Target="https://login.consultant.ru/link/?req=doc&amp;base=LAW&amp;n=468048&amp;dst=33" TargetMode = "External"/>
	<Relationship Id="rId69" Type="http://schemas.openxmlformats.org/officeDocument/2006/relationships/hyperlink" Target="https://login.consultant.ru/link/?req=doc&amp;base=LAW&amp;n=468048&amp;dst=100045" TargetMode = "External"/>
	<Relationship Id="rId70" Type="http://schemas.openxmlformats.org/officeDocument/2006/relationships/hyperlink" Target="https://login.consultant.ru/link/?req=doc&amp;base=LAW&amp;n=468048&amp;dst=100045" TargetMode = "External"/>
	<Relationship Id="rId71" Type="http://schemas.openxmlformats.org/officeDocument/2006/relationships/hyperlink" Target="https://login.consultant.ru/link/?req=doc&amp;base=LAW&amp;n=468048&amp;dst=100045" TargetMode = "External"/>
	<Relationship Id="rId72" Type="http://schemas.openxmlformats.org/officeDocument/2006/relationships/hyperlink" Target="https://login.consultant.ru/link/?req=doc&amp;base=LAW&amp;n=469334&amp;dst=132" TargetMode = "External"/>
	<Relationship Id="rId73" Type="http://schemas.openxmlformats.org/officeDocument/2006/relationships/hyperlink" Target="https://lkfl2.nalog.ru/lkfl" TargetMode = "External"/>
	<Relationship Id="rId74" Type="http://schemas.openxmlformats.org/officeDocument/2006/relationships/hyperlink" Target="https://lkfl2.nalog.ru/lkfl" TargetMode = "External"/>
	<Relationship Id="rId75" Type="http://schemas.openxmlformats.org/officeDocument/2006/relationships/hyperlink" Target="https://sfr.gov.ru/" TargetMode = "External"/>
	<Relationship Id="rId76" Type="http://schemas.openxmlformats.org/officeDocument/2006/relationships/hyperlink" Target="https://lkfl2.nalog.ru/lkfl" TargetMode = "External"/>
	<Relationship Id="rId77" Type="http://schemas.openxmlformats.org/officeDocument/2006/relationships/hyperlink" Target="https://lkfl2.nalog.ru/lkfl" TargetMode = "External"/>
	<Relationship Id="rId78" Type="http://schemas.openxmlformats.org/officeDocument/2006/relationships/hyperlink" Target="https://lkfl2.nalog.ru/lkfl" TargetMode = "External"/>
	<Relationship Id="rId79" Type="http://schemas.openxmlformats.org/officeDocument/2006/relationships/hyperlink" Target="https://login.consultant.ru/link/?req=doc&amp;base=LAW&amp;n=389806" TargetMode = "External"/>
	<Relationship Id="rId80" Type="http://schemas.openxmlformats.org/officeDocument/2006/relationships/hyperlink" Target="https://login.consultant.ru/link/?req=doc&amp;base=LAW&amp;n=389806" TargetMode = "External"/>
	<Relationship Id="rId81" Type="http://schemas.openxmlformats.org/officeDocument/2006/relationships/hyperlink" Target="https://www.gosuslugi.ru/" TargetMode = "External"/>
	<Relationship Id="rId82" Type="http://schemas.openxmlformats.org/officeDocument/2006/relationships/hyperlink" Target="https://login.consultant.ru/link/?req=doc&amp;base=LAW&amp;n=468048&amp;dst=100045" TargetMode = "External"/>
	<Relationship Id="rId83" Type="http://schemas.openxmlformats.org/officeDocument/2006/relationships/hyperlink" Target="https://login.consultant.ru/link/?req=doc&amp;base=LAW&amp;n=468048&amp;dst=100045" TargetMode = "External"/>
	<Relationship Id="rId84" Type="http://schemas.openxmlformats.org/officeDocument/2006/relationships/hyperlink" Target="https://login.consultant.ru/link/?req=doc&amp;base=LAW&amp;n=468048&amp;dst=100045" TargetMode = "External"/>
	<Relationship Id="rId85" Type="http://schemas.openxmlformats.org/officeDocument/2006/relationships/hyperlink" Target="http://www.kremlin.ru/structure/additional/12" TargetMode = "External"/>
	<Relationship Id="rId86" Type="http://schemas.openxmlformats.org/officeDocument/2006/relationships/hyperlink" Target="https://gossluzhba.gov.ru/anticorruption/spravki_bk" TargetMode = "External"/>
	<Relationship Id="rId87" Type="http://schemas.openxmlformats.org/officeDocument/2006/relationships/hyperlink" Target="https://login.consultant.ru/link/?req=doc&amp;base=LAW&amp;n=468048&amp;dst=100045" TargetMode = "External"/>
	<Relationship Id="rId88" Type="http://schemas.openxmlformats.org/officeDocument/2006/relationships/hyperlink" Target="https://login.consultant.ru/link/?req=doc&amp;base=LAW&amp;n=468048&amp;dst=100045" TargetMode = "External"/>
	<Relationship Id="rId89" Type="http://schemas.openxmlformats.org/officeDocument/2006/relationships/hyperlink" Target="https://login.consultant.ru/link/?req=doc&amp;base=LAW&amp;n=468048&amp;dst=100045" TargetMode = "External"/>
	<Relationship Id="rId90" Type="http://schemas.openxmlformats.org/officeDocument/2006/relationships/hyperlink" Target="https://login.consultant.ru/link/?req=doc&amp;base=LAW&amp;n=468048&amp;dst=100045" TargetMode = "External"/>
	<Relationship Id="rId91" Type="http://schemas.openxmlformats.org/officeDocument/2006/relationships/hyperlink" Target="https://login.consultant.ru/link/?req=doc&amp;base=LAW&amp;n=468048&amp;dst=100045" TargetMode = "External"/>
	<Relationship Id="rId92" Type="http://schemas.openxmlformats.org/officeDocument/2006/relationships/hyperlink" Target="https://login.consultant.ru/link/?req=doc&amp;base=LAW&amp;n=468048&amp;dst=100045" TargetMode = "External"/>
	<Relationship Id="rId93" Type="http://schemas.openxmlformats.org/officeDocument/2006/relationships/hyperlink" Target="https://login.consultant.ru/link/?req=doc&amp;base=LAW&amp;n=468048&amp;dst=100045" TargetMode = "External"/>
	<Relationship Id="rId94" Type="http://schemas.openxmlformats.org/officeDocument/2006/relationships/hyperlink" Target="https://login.consultant.ru/link/?req=doc&amp;base=LAW&amp;n=468048&amp;dst=100045" TargetMode = "External"/>
	<Relationship Id="rId95" Type="http://schemas.openxmlformats.org/officeDocument/2006/relationships/hyperlink" Target="https://login.consultant.ru/link/?req=doc&amp;base=LAW&amp;n=468048&amp;dst=100045" TargetMode = "External"/>
	<Relationship Id="rId96" Type="http://schemas.openxmlformats.org/officeDocument/2006/relationships/hyperlink" Target="https://login.consultant.ru/link/?req=doc&amp;base=LAW&amp;n=468048&amp;dst=100045" TargetMode = "External"/>
	<Relationship Id="rId97" Type="http://schemas.openxmlformats.org/officeDocument/2006/relationships/hyperlink" Target="https://login.consultant.ru/link/?req=doc&amp;base=LAW&amp;n=468048&amp;dst=100045" TargetMode = "External"/>
	<Relationship Id="rId98" Type="http://schemas.openxmlformats.org/officeDocument/2006/relationships/hyperlink" Target="https://login.consultant.ru/link/?req=doc&amp;base=LAW&amp;n=468048&amp;dst=100045" TargetMode = "External"/>
	<Relationship Id="rId99" Type="http://schemas.openxmlformats.org/officeDocument/2006/relationships/hyperlink" Target="https://login.consultant.ru/link/?req=doc&amp;base=LAW&amp;n=468048&amp;dst=100045" TargetMode = "External"/>
	<Relationship Id="rId100" Type="http://schemas.openxmlformats.org/officeDocument/2006/relationships/hyperlink" Target="https://login.consultant.ru/link/?req=doc&amp;base=LAW&amp;n=468048&amp;dst=100045" TargetMode = "External"/>
	<Relationship Id="rId101" Type="http://schemas.openxmlformats.org/officeDocument/2006/relationships/hyperlink" Target="https://login.consultant.ru/link/?req=doc&amp;base=LAW&amp;n=468048&amp;dst=100045" TargetMode = "External"/>
	<Relationship Id="rId102" Type="http://schemas.openxmlformats.org/officeDocument/2006/relationships/hyperlink" Target="https://login.consultant.ru/link/?req=doc&amp;base=LAW&amp;n=468048&amp;dst=100045" TargetMode = "External"/>
	<Relationship Id="rId103" Type="http://schemas.openxmlformats.org/officeDocument/2006/relationships/hyperlink" Target="https://login.consultant.ru/link/?req=doc&amp;base=LAW&amp;n=468048&amp;dst=100045" TargetMode = "External"/>
	<Relationship Id="rId104" Type="http://schemas.openxmlformats.org/officeDocument/2006/relationships/hyperlink" Target="https://www.cbr.ru/currency_base/daily/" TargetMode = "External"/>
	<Relationship Id="rId105" Type="http://schemas.openxmlformats.org/officeDocument/2006/relationships/hyperlink" Target="https://login.consultant.ru/link/?req=doc&amp;base=LAW&amp;n=468048&amp;dst=100045" TargetMode = "External"/>
	<Relationship Id="rId106" Type="http://schemas.openxmlformats.org/officeDocument/2006/relationships/hyperlink" Target="https://login.consultant.ru/link/?req=doc&amp;base=LAW&amp;n=468048&amp;dst=100045" TargetMode = "External"/>
	<Relationship Id="rId107" Type="http://schemas.openxmlformats.org/officeDocument/2006/relationships/hyperlink" Target="https://login.consultant.ru/link/?req=doc&amp;base=LAW&amp;n=468048&amp;dst=100045" TargetMode = "External"/>
	<Relationship Id="rId108" Type="http://schemas.openxmlformats.org/officeDocument/2006/relationships/hyperlink" Target="https://login.consultant.ru/link/?req=doc&amp;base=LAW&amp;n=451737" TargetMode = "External"/>
	<Relationship Id="rId109" Type="http://schemas.openxmlformats.org/officeDocument/2006/relationships/hyperlink" Target="https://login.consultant.ru/link/?req=doc&amp;base=LAW&amp;n=468048&amp;dst=100045" TargetMode = "External"/>
	<Relationship Id="rId110" Type="http://schemas.openxmlformats.org/officeDocument/2006/relationships/hyperlink" Target="https://login.consultant.ru/link/?req=doc&amp;base=LAW&amp;n=468048&amp;dst=100045" TargetMode = "External"/>
	<Relationship Id="rId111" Type="http://schemas.openxmlformats.org/officeDocument/2006/relationships/hyperlink" Target="https://login.consultant.ru/link/?req=doc&amp;base=LAW&amp;n=468048&amp;dst=100045" TargetMode = "External"/>
	<Relationship Id="rId112" Type="http://schemas.openxmlformats.org/officeDocument/2006/relationships/hyperlink" Target="https://login.consultant.ru/link/?req=doc&amp;base=LAW&amp;n=468048&amp;dst=100045" TargetMode = "External"/>
	<Relationship Id="rId113" Type="http://schemas.openxmlformats.org/officeDocument/2006/relationships/hyperlink" Target="https://login.consultant.ru/link/?req=doc&amp;base=LAW&amp;n=442435&amp;dst=60" TargetMode = "External"/>
	<Relationship Id="rId114" Type="http://schemas.openxmlformats.org/officeDocument/2006/relationships/hyperlink" Target="https://login.consultant.ru/link/?req=doc&amp;base=LAW&amp;n=468048&amp;dst=100045" TargetMode = "External"/>
	<Relationship Id="rId115" Type="http://schemas.openxmlformats.org/officeDocument/2006/relationships/hyperlink" Target="https://login.consultant.ru/link/?req=doc&amp;base=LAW&amp;n=468048&amp;dst=100045" TargetMode = "External"/>
	<Relationship Id="rId116" Type="http://schemas.openxmlformats.org/officeDocument/2006/relationships/hyperlink" Target="https://login.consultant.ru/link/?req=doc&amp;base=LAW&amp;n=468048&amp;dst=100045" TargetMode = "External"/>
	<Relationship Id="rId117" Type="http://schemas.openxmlformats.org/officeDocument/2006/relationships/hyperlink" Target="https://login.consultant.ru/link/?req=doc&amp;base=LAW&amp;n=468048&amp;dst=100045" TargetMode = "External"/>
	<Relationship Id="rId118" Type="http://schemas.openxmlformats.org/officeDocument/2006/relationships/hyperlink" Target="https://login.consultant.ru/link/?req=doc&amp;base=LAW&amp;n=468048&amp;dst=100045" TargetMode = "External"/>
	<Relationship Id="rId119" Type="http://schemas.openxmlformats.org/officeDocument/2006/relationships/hyperlink" Target="https://login.consultant.ru/link/?req=doc&amp;base=LAW&amp;n=468048&amp;dst=7" TargetMode = "External"/>
	<Relationship Id="rId120" Type="http://schemas.openxmlformats.org/officeDocument/2006/relationships/hyperlink" Target="https://login.consultant.ru/link/?req=doc&amp;base=LAW&amp;n=483130&amp;dst=100396" TargetMode = "External"/>
	<Relationship Id="rId121" Type="http://schemas.openxmlformats.org/officeDocument/2006/relationships/hyperlink" Target="https://login.consultant.ru/link/?req=doc&amp;base=LAW&amp;n=468048&amp;dst=7" TargetMode = "External"/>
	<Relationship Id="rId122" Type="http://schemas.openxmlformats.org/officeDocument/2006/relationships/hyperlink" Target="https://login.consultant.ru/link/?req=doc&amp;base=LAW&amp;n=468048&amp;dst=15" TargetMode = "External"/>
	<Relationship Id="rId123" Type="http://schemas.openxmlformats.org/officeDocument/2006/relationships/hyperlink" Target="https://login.consultant.ru/link/?req=doc&amp;base=LAW&amp;n=469334&amp;dst=132" TargetMode = "External"/>
	<Relationship Id="rId124" Type="http://schemas.openxmlformats.org/officeDocument/2006/relationships/hyperlink" Target="https://login.consultant.ru/link/?req=doc&amp;base=LAW&amp;n=469334&amp;dst=143" TargetMode = "External"/>
	<Relationship Id="rId125" Type="http://schemas.openxmlformats.org/officeDocument/2006/relationships/hyperlink" Target="https://login.consultant.ru/link/?req=doc&amp;base=LAW&amp;n=469334&amp;dst=132" TargetMode = "External"/>
	<Relationship Id="rId126" Type="http://schemas.openxmlformats.org/officeDocument/2006/relationships/hyperlink" Target="https://login.consultant.ru/link/?req=doc&amp;base=LAW&amp;n=468048&amp;dst=25" TargetMode = "External"/>
	<Relationship Id="rId127" Type="http://schemas.openxmlformats.org/officeDocument/2006/relationships/hyperlink" Target="https://login.consultant.ru/link/?req=doc&amp;base=LAW&amp;n=468048&amp;dst=7" TargetMode = "External"/>
	<Relationship Id="rId128" Type="http://schemas.openxmlformats.org/officeDocument/2006/relationships/hyperlink" Target="https://login.consultant.ru/link/?req=doc&amp;base=LAW&amp;n=469334&amp;dst=132" TargetMode = "External"/>
	<Relationship Id="rId129" Type="http://schemas.openxmlformats.org/officeDocument/2006/relationships/hyperlink" Target="https://login.consultant.ru/link/?req=doc&amp;base=LAW&amp;n=468048&amp;dst=100045" TargetMode = "External"/>
	<Relationship Id="rId130" Type="http://schemas.openxmlformats.org/officeDocument/2006/relationships/hyperlink" Target="https://login.consultant.ru/link/?req=doc&amp;base=LAW&amp;n=468048&amp;dst=25" TargetMode = "External"/>
	<Relationship Id="rId131" Type="http://schemas.openxmlformats.org/officeDocument/2006/relationships/hyperlink" Target="https://login.consultant.ru/link/?req=doc&amp;base=LAW&amp;n=468048&amp;dst=9" TargetMode = "External"/>
	<Relationship Id="rId132" Type="http://schemas.openxmlformats.org/officeDocument/2006/relationships/hyperlink" Target="https://login.consultant.ru/link/?req=doc&amp;base=LAW&amp;n=468048&amp;dst=100045" TargetMode = "External"/>
	<Relationship Id="rId133" Type="http://schemas.openxmlformats.org/officeDocument/2006/relationships/hyperlink" Target="https://login.consultant.ru/link/?req=doc&amp;base=LAW&amp;n=494979&amp;dst=101860" TargetMode = "External"/>
	<Relationship Id="rId134" Type="http://schemas.openxmlformats.org/officeDocument/2006/relationships/hyperlink" Target="https://login.consultant.ru/link/?req=doc&amp;base=LAW&amp;n=468048&amp;dst=100045" TargetMode = "External"/>
	<Relationship Id="rId135" Type="http://schemas.openxmlformats.org/officeDocument/2006/relationships/hyperlink" Target="https://login.consultant.ru/link/?req=doc&amp;base=LAW&amp;n=468048&amp;dst=15" TargetMode = "External"/>
	<Relationship Id="rId136" Type="http://schemas.openxmlformats.org/officeDocument/2006/relationships/hyperlink" Target="https://login.consultant.ru/link/?req=doc&amp;base=LAW&amp;n=468048&amp;dst=25" TargetMode = "External"/>
	<Relationship Id="rId137" Type="http://schemas.openxmlformats.org/officeDocument/2006/relationships/hyperlink" Target="https://login.consultant.ru/link/?req=doc&amp;base=LAW&amp;n=468048&amp;dst=7" TargetMode = "External"/>
	<Relationship Id="rId138" Type="http://schemas.openxmlformats.org/officeDocument/2006/relationships/hyperlink" Target="https://login.consultant.ru/link/?req=doc&amp;base=LAW&amp;n=382670" TargetMode = "External"/>
	<Relationship Id="rId139" Type="http://schemas.openxmlformats.org/officeDocument/2006/relationships/hyperlink" Target="https://mintrud.gov.ru/docs/1872" TargetMode = "External"/>
	<Relationship Id="rId140" Type="http://schemas.openxmlformats.org/officeDocument/2006/relationships/hyperlink" Target="https://login.consultant.ru/link/?req=doc&amp;base=LAW&amp;n=468048&amp;dst=17" TargetMode = "External"/>
	<Relationship Id="rId141" Type="http://schemas.openxmlformats.org/officeDocument/2006/relationships/hyperlink" Target="https://login.consultant.ru/link/?req=doc&amp;base=LAW&amp;n=469334&amp;dst=132" TargetMode = "External"/>
	<Relationship Id="rId142" Type="http://schemas.openxmlformats.org/officeDocument/2006/relationships/hyperlink" Target="https://login.consultant.ru/link/?req=doc&amp;base=LAW&amp;n=468048&amp;dst=15" TargetMode = "External"/>
	<Relationship Id="rId143" Type="http://schemas.openxmlformats.org/officeDocument/2006/relationships/hyperlink" Target="https://login.consultant.ru/link/?req=doc&amp;base=LAW&amp;n=468048&amp;dst=17" TargetMode = "External"/>
	<Relationship Id="rId144" Type="http://schemas.openxmlformats.org/officeDocument/2006/relationships/hyperlink" Target="https://login.consultant.ru/link/?req=doc&amp;base=LAW&amp;n=468048&amp;dst=19" TargetMode = "External"/>
	<Relationship Id="rId145" Type="http://schemas.openxmlformats.org/officeDocument/2006/relationships/hyperlink" Target="https://login.consultant.ru/link/?req=doc&amp;base=LAW&amp;n=468048&amp;dst=17" TargetMode = "External"/>
	<Relationship Id="rId146" Type="http://schemas.openxmlformats.org/officeDocument/2006/relationships/hyperlink" Target="https://login.consultant.ru/link/?req=doc&amp;base=LAW&amp;n=468048&amp;dst=19" TargetMode = "External"/>
	<Relationship Id="rId147" Type="http://schemas.openxmlformats.org/officeDocument/2006/relationships/hyperlink" Target="https://login.consultant.ru/link/?req=doc&amp;base=LAW&amp;n=468048&amp;dst=21" TargetMode = "External"/>
	<Relationship Id="rId148" Type="http://schemas.openxmlformats.org/officeDocument/2006/relationships/hyperlink" Target="https://login.consultant.ru/link/?req=doc&amp;base=LAW&amp;n=468048&amp;dst=100175" TargetMode = "External"/>
	<Relationship Id="rId149" Type="http://schemas.openxmlformats.org/officeDocument/2006/relationships/hyperlink" Target="https://login.consultant.ru/link/?req=doc&amp;base=LAW&amp;n=389806" TargetMode = "External"/>
	<Relationship Id="rId150" Type="http://schemas.openxmlformats.org/officeDocument/2006/relationships/hyperlink" Target="https://login.consultant.ru/link/?req=doc&amp;base=LAW&amp;n=468048&amp;dst=100045" TargetMode = "External"/>
	<Relationship Id="rId151" Type="http://schemas.openxmlformats.org/officeDocument/2006/relationships/hyperlink" Target="https://login.consultant.ru/link/?req=doc&amp;base=LAW&amp;n=468048&amp;dst=100045" TargetMode = "External"/>
	<Relationship Id="rId152" Type="http://schemas.openxmlformats.org/officeDocument/2006/relationships/hyperlink" Target="https://login.consultant.ru/link/?req=doc&amp;base=LAW&amp;n=389806" TargetMode = "External"/>
	<Relationship Id="rId153" Type="http://schemas.openxmlformats.org/officeDocument/2006/relationships/hyperlink" Target="https://login.consultant.ru/link/?req=doc&amp;base=LAW&amp;n=468048&amp;dst=100045" TargetMode = "External"/>
	<Relationship Id="rId154" Type="http://schemas.openxmlformats.org/officeDocument/2006/relationships/hyperlink" Target="https://login.consultant.ru/link/?req=doc&amp;base=LAW&amp;n=468048&amp;dst=23" TargetMode = "External"/>
	<Relationship Id="rId155" Type="http://schemas.openxmlformats.org/officeDocument/2006/relationships/hyperlink" Target="https://login.consultant.ru/link/?req=doc&amp;base=LAW&amp;n=494979&amp;dst=13178" TargetMode = "External"/>
	<Relationship Id="rId156" Type="http://schemas.openxmlformats.org/officeDocument/2006/relationships/hyperlink" Target="https://login.consultant.ru/link/?req=doc&amp;base=LAW&amp;n=494979&amp;dst=13178" TargetMode = "External"/>
	<Relationship Id="rId157" Type="http://schemas.openxmlformats.org/officeDocument/2006/relationships/hyperlink" Target="https://login.consultant.ru/link/?req=doc&amp;base=LAW&amp;n=468048&amp;dst=100045" TargetMode = "External"/>
	<Relationship Id="rId158" Type="http://schemas.openxmlformats.org/officeDocument/2006/relationships/hyperlink" Target="https://login.consultant.ru/link/?req=doc&amp;base=LAW&amp;n=468048&amp;dst=100191" TargetMode = "External"/>
	<Relationship Id="rId159" Type="http://schemas.openxmlformats.org/officeDocument/2006/relationships/hyperlink" Target="https://login.consultant.ru/link/?req=doc&amp;base=LAW&amp;n=469334&amp;dst=144" TargetMode = "External"/>
	<Relationship Id="rId160" Type="http://schemas.openxmlformats.org/officeDocument/2006/relationships/hyperlink" Target="https://login.consultant.ru/link/?req=doc&amp;base=LAW&amp;n=468048&amp;dst=25" TargetMode = "External"/>
	<Relationship Id="rId161" Type="http://schemas.openxmlformats.org/officeDocument/2006/relationships/hyperlink" Target="https://login.consultant.ru/link/?req=doc&amp;base=LAW&amp;n=468048&amp;dst=100045" TargetMode = "External"/>
	<Relationship Id="rId162" Type="http://schemas.openxmlformats.org/officeDocument/2006/relationships/hyperlink" Target="https://login.consultant.ru/link/?req=doc&amp;base=LAW&amp;n=468048&amp;dst=25" TargetMode = "External"/>
	<Relationship Id="rId163" Type="http://schemas.openxmlformats.org/officeDocument/2006/relationships/hyperlink" Target="https://login.consultant.ru/link/?req=doc&amp;base=LAW&amp;n=469334&amp;dst=132" TargetMode = "External"/>
	<Relationship Id="rId164" Type="http://schemas.openxmlformats.org/officeDocument/2006/relationships/hyperlink" Target="https://login.consultant.ru/link/?req=doc&amp;base=LAW&amp;n=479229&amp;dst=67" TargetMode = "External"/>
	<Relationship Id="rId165" Type="http://schemas.openxmlformats.org/officeDocument/2006/relationships/hyperlink" Target="https://login.consultant.ru/link/?req=doc&amp;base=LAW&amp;n=468048&amp;dst=100045" TargetMode = "External"/>
	<Relationship Id="rId166" Type="http://schemas.openxmlformats.org/officeDocument/2006/relationships/hyperlink" Target="https://login.consultant.ru/link/?req=doc&amp;base=LAW&amp;n=468048&amp;dst=100045" TargetMode = "External"/>
	<Relationship Id="rId167" Type="http://schemas.openxmlformats.org/officeDocument/2006/relationships/hyperlink" Target="https://login.consultant.ru/link/?req=doc&amp;base=LAW&amp;n=468048&amp;dst=25" TargetMode = "External"/>
	<Relationship Id="rId168" Type="http://schemas.openxmlformats.org/officeDocument/2006/relationships/hyperlink" Target="https://login.consultant.ru/link/?req=doc&amp;base=LAW&amp;n=468048&amp;dst=100175" TargetMode = "External"/>
	<Relationship Id="rId169" Type="http://schemas.openxmlformats.org/officeDocument/2006/relationships/hyperlink" Target="https://login.consultant.ru/link/?req=doc&amp;base=LAW&amp;n=468048&amp;dst=7" TargetMode = "External"/>
	<Relationship Id="rId170" Type="http://schemas.openxmlformats.org/officeDocument/2006/relationships/hyperlink" Target="https://login.consultant.ru/link/?req=doc&amp;base=LAW&amp;n=468048&amp;dst=100247" TargetMode = "External"/>
	<Relationship Id="rId171" Type="http://schemas.openxmlformats.org/officeDocument/2006/relationships/hyperlink" Target="https://login.consultant.ru/link/?req=doc&amp;base=LAW&amp;n=468048&amp;dst=25" TargetMode = "External"/>
	<Relationship Id="rId172" Type="http://schemas.openxmlformats.org/officeDocument/2006/relationships/hyperlink" Target="https://login.consultant.ru/link/?req=doc&amp;base=LAW&amp;n=468048&amp;dst=23" TargetMode = "External"/>
	<Relationship Id="rId173" Type="http://schemas.openxmlformats.org/officeDocument/2006/relationships/hyperlink" Target="https://login.consultant.ru/link/?req=doc&amp;base=LAW&amp;n=468048&amp;dst=7" TargetMode = "External"/>
	<Relationship Id="rId174" Type="http://schemas.openxmlformats.org/officeDocument/2006/relationships/hyperlink" Target="https://login.consultant.ru/link/?req=doc&amp;base=LAW&amp;n=468048&amp;dst=100135" TargetMode = "External"/>
	<Relationship Id="rId175" Type="http://schemas.openxmlformats.org/officeDocument/2006/relationships/hyperlink" Target="https://login.consultant.ru/link/?req=doc&amp;base=LAW&amp;n=469334&amp;dst=132" TargetMode = "External"/>
	<Relationship Id="rId176" Type="http://schemas.openxmlformats.org/officeDocument/2006/relationships/hyperlink" Target="https://login.consultant.ru/link/?req=doc&amp;base=LAW&amp;n=468048&amp;dst=15" TargetMode = "External"/>
	<Relationship Id="rId177" Type="http://schemas.openxmlformats.org/officeDocument/2006/relationships/hyperlink" Target="https://login.consultant.ru/link/?req=doc&amp;base=LAW&amp;n=468048&amp;dst=100175" TargetMode = "External"/>
	<Relationship Id="rId178" Type="http://schemas.openxmlformats.org/officeDocument/2006/relationships/hyperlink" Target="https://login.consultant.ru/link/?req=doc&amp;base=LAW&amp;n=468048&amp;dst=17" TargetMode = "External"/>
	<Relationship Id="rId179" Type="http://schemas.openxmlformats.org/officeDocument/2006/relationships/hyperlink" Target="https://login.consultant.ru/link/?req=doc&amp;base=LAW&amp;n=468048&amp;dst=19" TargetMode = "External"/>
	<Relationship Id="rId180" Type="http://schemas.openxmlformats.org/officeDocument/2006/relationships/hyperlink" Target="https://login.consultant.ru/link/?req=doc&amp;base=LAW&amp;n=469334&amp;dst=132" TargetMode = "External"/>
	<Relationship Id="rId181" Type="http://schemas.openxmlformats.org/officeDocument/2006/relationships/hyperlink" Target="https://login.consultant.ru/link/?req=doc&amp;base=LAW&amp;n=494979&amp;dst=13178" TargetMode = "External"/>
	<Relationship Id="rId182" Type="http://schemas.openxmlformats.org/officeDocument/2006/relationships/hyperlink" Target="https://login.consultant.ru/link/?req=doc&amp;base=LAW&amp;n=468048&amp;dst=25" TargetMode = "External"/>
	<Relationship Id="rId183" Type="http://schemas.openxmlformats.org/officeDocument/2006/relationships/hyperlink" Target="https://login.consultant.ru/link/?req=doc&amp;base=LAW&amp;n=468048&amp;dst=100045" TargetMode = "External"/>
	<Relationship Id="rId184" Type="http://schemas.openxmlformats.org/officeDocument/2006/relationships/hyperlink" Target="https://login.consultant.ru/link/?req=doc&amp;base=LAW&amp;n=468048&amp;dst=105" TargetMode = "External"/>
	<Relationship Id="rId185" Type="http://schemas.openxmlformats.org/officeDocument/2006/relationships/hyperlink" Target="https://login.consultant.ru/link/?req=doc&amp;base=LAW&amp;n=468048&amp;dst=25" TargetMode = "External"/>
	<Relationship Id="rId186" Type="http://schemas.openxmlformats.org/officeDocument/2006/relationships/hyperlink" Target="https://login.consultant.ru/link/?req=doc&amp;base=LAW&amp;n=494979&amp;dst=101131" TargetMode = "External"/>
	<Relationship Id="rId187" Type="http://schemas.openxmlformats.org/officeDocument/2006/relationships/hyperlink" Target="https://login.consultant.ru/link/?req=doc&amp;base=LAW&amp;n=468048&amp;dst=100247" TargetMode = "External"/>
	<Relationship Id="rId188" Type="http://schemas.openxmlformats.org/officeDocument/2006/relationships/hyperlink" Target="https://login.consultant.ru/link/?req=doc&amp;base=LAW&amp;n=483047" TargetMode = "External"/>
	<Relationship Id="rId189" Type="http://schemas.openxmlformats.org/officeDocument/2006/relationships/hyperlink" Target="https://login.consultant.ru/link/?req=doc&amp;base=LAW&amp;n=389806" TargetMode = "External"/>
	<Relationship Id="rId190" Type="http://schemas.openxmlformats.org/officeDocument/2006/relationships/hyperlink" Target="https://login.consultant.ru/link/?req=doc&amp;base=LAW&amp;n=468048&amp;dst=7" TargetMode = "External"/>
	<Relationship Id="rId191" Type="http://schemas.openxmlformats.org/officeDocument/2006/relationships/hyperlink" Target="https://login.consultant.ru/link/?req=doc&amp;base=LAW&amp;n=468048&amp;dst=7" TargetMode = "External"/>
	<Relationship Id="rId192" Type="http://schemas.openxmlformats.org/officeDocument/2006/relationships/hyperlink" Target="https://login.consultant.ru/link/?req=doc&amp;base=LAW&amp;n=468048&amp;dst=33" TargetMode = "External"/>
	<Relationship Id="rId193" Type="http://schemas.openxmlformats.org/officeDocument/2006/relationships/hyperlink" Target="https://login.consultant.ru/link/?req=doc&amp;base=LAW&amp;n=468048&amp;dst=33" TargetMode = "External"/>
	<Relationship Id="rId194" Type="http://schemas.openxmlformats.org/officeDocument/2006/relationships/hyperlink" Target="https://login.consultant.ru/link/?req=doc&amp;base=LAW&amp;n=468048&amp;dst=36" TargetMode = "External"/>
	<Relationship Id="rId195" Type="http://schemas.openxmlformats.org/officeDocument/2006/relationships/hyperlink" Target="https://login.consultant.ru/link/?req=doc&amp;base=LAW&amp;n=468048&amp;dst=33" TargetMode = "External"/>
	<Relationship Id="rId196" Type="http://schemas.openxmlformats.org/officeDocument/2006/relationships/hyperlink" Target="https://login.consultant.ru/link/?req=doc&amp;base=LAW&amp;n=468048&amp;dst=33" TargetMode = "External"/>
	<Relationship Id="rId197" Type="http://schemas.openxmlformats.org/officeDocument/2006/relationships/hyperlink" Target="https://login.consultant.ru/link/?req=doc&amp;base=LAW&amp;n=468048&amp;dst=100045" TargetMode = "External"/>
	<Relationship Id="rId198" Type="http://schemas.openxmlformats.org/officeDocument/2006/relationships/hyperlink" Target="https://login.consultant.ru/link/?req=doc&amp;base=LAW&amp;n=468048&amp;dst=33" TargetMode = "External"/>
	<Relationship Id="rId199" Type="http://schemas.openxmlformats.org/officeDocument/2006/relationships/hyperlink" Target="https://login.consultant.ru/link/?req=doc&amp;base=LAW&amp;n=468048&amp;dst=33" TargetMode = "External"/>
	<Relationship Id="rId200" Type="http://schemas.openxmlformats.org/officeDocument/2006/relationships/hyperlink" Target="https://login.consultant.ru/link/?req=doc&amp;base=LAW&amp;n=468048&amp;dst=33" TargetMode = "External"/>
	<Relationship Id="rId201" Type="http://schemas.openxmlformats.org/officeDocument/2006/relationships/hyperlink" Target="https://login.consultant.ru/link/?req=doc&amp;base=LAW&amp;n=468048&amp;dst=33" TargetMode = "External"/>
	<Relationship Id="rId202" Type="http://schemas.openxmlformats.org/officeDocument/2006/relationships/hyperlink" Target="https://login.consultant.ru/link/?req=doc&amp;base=LAW&amp;n=468048&amp;dst=33" TargetMode = "External"/>
	<Relationship Id="rId203" Type="http://schemas.openxmlformats.org/officeDocument/2006/relationships/hyperlink" Target="https://login.consultant.ru/link/?req=doc&amp;base=LAW&amp;n=442435" TargetMode = "External"/>
	<Relationship Id="rId204" Type="http://schemas.openxmlformats.org/officeDocument/2006/relationships/hyperlink" Target="https://login.consultant.ru/link/?req=doc&amp;base=LAW&amp;n=468048&amp;dst=100045" TargetMode = "External"/>
	<Relationship Id="rId205" Type="http://schemas.openxmlformats.org/officeDocument/2006/relationships/hyperlink" Target="https://login.consultant.ru/link/?req=doc&amp;base=LAW&amp;n=468048&amp;dst=35" TargetMode = "External"/>
	<Relationship Id="rId206" Type="http://schemas.openxmlformats.org/officeDocument/2006/relationships/hyperlink" Target="https://login.consultant.ru/link/?req=doc&amp;base=LAW&amp;n=468048&amp;dst=36" TargetMode = "External"/>
	<Relationship Id="rId207" Type="http://schemas.openxmlformats.org/officeDocument/2006/relationships/hyperlink" Target="https://login.consultant.ru/link/?req=doc&amp;base=LAW&amp;n=468048&amp;dst=37" TargetMode = "External"/>
	<Relationship Id="rId208" Type="http://schemas.openxmlformats.org/officeDocument/2006/relationships/hyperlink" Target="https://login.consultant.ru/link/?req=doc&amp;base=LAW&amp;n=468048&amp;dst=38" TargetMode = "External"/>
	<Relationship Id="rId209" Type="http://schemas.openxmlformats.org/officeDocument/2006/relationships/hyperlink" Target="https://login.consultant.ru/link/?req=doc&amp;base=LAW&amp;n=468048&amp;dst=100045" TargetMode = "External"/>
	<Relationship Id="rId210" Type="http://schemas.openxmlformats.org/officeDocument/2006/relationships/hyperlink" Target="https://login.consultant.ru/link/?req=doc&amp;base=LAW&amp;n=468048&amp;dst=100045" TargetMode = "External"/>
	<Relationship Id="rId211" Type="http://schemas.openxmlformats.org/officeDocument/2006/relationships/hyperlink" Target="https://login.consultant.ru/link/?req=doc&amp;base=LAW&amp;n=468048&amp;dst=33" TargetMode = "External"/>
	<Relationship Id="rId212" Type="http://schemas.openxmlformats.org/officeDocument/2006/relationships/hyperlink" Target="https://login.consultant.ru/link/?req=doc&amp;base=LAW&amp;n=468048&amp;dst=33" TargetMode = "External"/>
	<Relationship Id="rId213" Type="http://schemas.openxmlformats.org/officeDocument/2006/relationships/hyperlink" Target="https://login.consultant.ru/link/?req=doc&amp;base=LAW&amp;n=468048&amp;dst=100247" TargetMode = "External"/>
	<Relationship Id="rId214" Type="http://schemas.openxmlformats.org/officeDocument/2006/relationships/hyperlink" Target="https://login.consultant.ru/link/?req=doc&amp;base=LAW&amp;n=468048&amp;dst=100247" TargetMode = "External"/>
	<Relationship Id="rId215" Type="http://schemas.openxmlformats.org/officeDocument/2006/relationships/hyperlink" Target="https://login.consultant.ru/link/?req=doc&amp;base=LAW&amp;n=468048&amp;dst=100105" TargetMode = "External"/>
	<Relationship Id="rId216" Type="http://schemas.openxmlformats.org/officeDocument/2006/relationships/hyperlink" Target="https://login.consultant.ru/link/?req=doc&amp;base=LAW&amp;n=482692&amp;dst=100794" TargetMode = "External"/>
	<Relationship Id="rId217" Type="http://schemas.openxmlformats.org/officeDocument/2006/relationships/hyperlink" Target="https://login.consultant.ru/link/?req=doc&amp;base=LAW&amp;n=468048&amp;dst=100105" TargetMode = "External"/>
	<Relationship Id="rId218" Type="http://schemas.openxmlformats.org/officeDocument/2006/relationships/hyperlink" Target="https://login.consultant.ru/link/?req=doc&amp;base=LAW&amp;n=468048&amp;dst=100105" TargetMode = "External"/>
	<Relationship Id="rId219" Type="http://schemas.openxmlformats.org/officeDocument/2006/relationships/hyperlink" Target="https://login.consultant.ru/link/?req=doc&amp;base=LAW&amp;n=468048&amp;dst=100105" TargetMode = "External"/>
	<Relationship Id="rId220" Type="http://schemas.openxmlformats.org/officeDocument/2006/relationships/hyperlink" Target="https://login.consultant.ru/link/?req=doc&amp;base=LAW&amp;n=483234&amp;dst=100012" TargetMode = "External"/>
	<Relationship Id="rId221" Type="http://schemas.openxmlformats.org/officeDocument/2006/relationships/hyperlink" Target="https://login.consultant.ru/link/?req=doc&amp;base=LAW&amp;n=468048&amp;dst=100105" TargetMode = "External"/>
	<Relationship Id="rId222" Type="http://schemas.openxmlformats.org/officeDocument/2006/relationships/hyperlink" Target="https://login.consultant.ru/link/?req=doc&amp;base=LAW&amp;n=482692&amp;dst=101177" TargetMode = "External"/>
	<Relationship Id="rId223" Type="http://schemas.openxmlformats.org/officeDocument/2006/relationships/hyperlink" Target="https://login.consultant.ru/link/?req=doc&amp;base=LAW&amp;n=468048&amp;dst=100105" TargetMode = "External"/>
	<Relationship Id="rId224" Type="http://schemas.openxmlformats.org/officeDocument/2006/relationships/hyperlink" Target="https://login.consultant.ru/link/?req=doc&amp;base=LAW&amp;n=468048&amp;dst=100045" TargetMode = "External"/>
	<Relationship Id="rId225" Type="http://schemas.openxmlformats.org/officeDocument/2006/relationships/hyperlink" Target="https://login.consultant.ru/link/?req=doc&amp;base=LAW&amp;n=468048&amp;dst=100045" TargetMode = "External"/>
	<Relationship Id="rId226" Type="http://schemas.openxmlformats.org/officeDocument/2006/relationships/hyperlink" Target="https://login.consultant.ru/link/?req=doc&amp;base=LAW&amp;n=468048&amp;dst=100107" TargetMode = "External"/>
	<Relationship Id="rId227" Type="http://schemas.openxmlformats.org/officeDocument/2006/relationships/hyperlink" Target="https://login.consultant.ru/link/?req=doc&amp;base=LAW&amp;n=454116&amp;dst=100011" TargetMode = "External"/>
	<Relationship Id="rId228" Type="http://schemas.openxmlformats.org/officeDocument/2006/relationships/hyperlink" Target="https://login.consultant.ru/link/?req=doc&amp;base=LAW&amp;n=468048&amp;dst=100045" TargetMode = "External"/>
	<Relationship Id="rId229" Type="http://schemas.openxmlformats.org/officeDocument/2006/relationships/hyperlink" Target="https://login.consultant.ru/link/?req=doc&amp;base=LAW&amp;n=468048&amp;dst=48" TargetMode = "External"/>
	<Relationship Id="rId230" Type="http://schemas.openxmlformats.org/officeDocument/2006/relationships/hyperlink" Target="https://login.consultant.ru/link/?req=doc&amp;base=LAW&amp;n=468048&amp;dst=100105" TargetMode = "External"/>
	<Relationship Id="rId231" Type="http://schemas.openxmlformats.org/officeDocument/2006/relationships/hyperlink" Target="https://login.consultant.ru/link/?req=doc&amp;base=LAW&amp;n=468048&amp;dst=100231" TargetMode = "External"/>
	<Relationship Id="rId232" Type="http://schemas.openxmlformats.org/officeDocument/2006/relationships/hyperlink" Target="https://login.consultant.ru/link/?req=doc&amp;base=LAW&amp;n=468048&amp;dst=100131" TargetMode = "External"/>
	<Relationship Id="rId233" Type="http://schemas.openxmlformats.org/officeDocument/2006/relationships/hyperlink" Target="https://login.consultant.ru/link/?req=doc&amp;base=LAW&amp;n=468048&amp;dst=100105" TargetMode = "External"/>
	<Relationship Id="rId234" Type="http://schemas.openxmlformats.org/officeDocument/2006/relationships/hyperlink" Target="https://login.consultant.ru/link/?req=doc&amp;base=LAW&amp;n=468048&amp;dst=100231" TargetMode = "External"/>
	<Relationship Id="rId235" Type="http://schemas.openxmlformats.org/officeDocument/2006/relationships/hyperlink" Target="https://login.consultant.ru/link/?req=doc&amp;base=LAW&amp;n=468048&amp;dst=100108" TargetMode = "External"/>
	<Relationship Id="rId236" Type="http://schemas.openxmlformats.org/officeDocument/2006/relationships/hyperlink" Target="https://login.consultant.ru/link/?req=doc&amp;base=LAW&amp;n=482692" TargetMode = "External"/>
	<Relationship Id="rId237" Type="http://schemas.openxmlformats.org/officeDocument/2006/relationships/hyperlink" Target="https://login.consultant.ru/link/?req=doc&amp;base=LAW&amp;n=468048&amp;dst=100045" TargetMode = "External"/>
	<Relationship Id="rId238" Type="http://schemas.openxmlformats.org/officeDocument/2006/relationships/hyperlink" Target="https://login.consultant.ru/link/?req=doc&amp;base=LAW&amp;n=468048&amp;dst=100108" TargetMode = "External"/>
	<Relationship Id="rId239" Type="http://schemas.openxmlformats.org/officeDocument/2006/relationships/hyperlink" Target="https://login.consultant.ru/link/?req=doc&amp;base=LAW&amp;n=468048&amp;dst=100045" TargetMode = "External"/>
	<Relationship Id="rId240" Type="http://schemas.openxmlformats.org/officeDocument/2006/relationships/hyperlink" Target="https://login.consultant.ru/link/?req=doc&amp;base=LAW&amp;n=481366" TargetMode = "External"/>
	<Relationship Id="rId241" Type="http://schemas.openxmlformats.org/officeDocument/2006/relationships/hyperlink" Target="https://login.consultant.ru/link/?req=doc&amp;base=LAW&amp;n=482692&amp;dst=101196" TargetMode = "External"/>
	<Relationship Id="rId242" Type="http://schemas.openxmlformats.org/officeDocument/2006/relationships/hyperlink" Target="https://login.consultant.ru/link/?req=doc&amp;base=LAW&amp;n=468048&amp;dst=100105" TargetMode = "External"/>
	<Relationship Id="rId243" Type="http://schemas.openxmlformats.org/officeDocument/2006/relationships/hyperlink" Target="https://login.consultant.ru/link/?req=doc&amp;base=LAW&amp;n=468048&amp;dst=100231" TargetMode = "External"/>
	<Relationship Id="rId244" Type="http://schemas.openxmlformats.org/officeDocument/2006/relationships/hyperlink" Target="https://lk.rosreestr.ru/eservices/real-estate-objects-online" TargetMode = "External"/>
	<Relationship Id="rId245" Type="http://schemas.openxmlformats.org/officeDocument/2006/relationships/hyperlink" Target="https://login.consultant.ru/link/?req=doc&amp;base=LAW&amp;n=201820" TargetMode = "External"/>
	<Relationship Id="rId246" Type="http://schemas.openxmlformats.org/officeDocument/2006/relationships/hyperlink" Target="https://login.consultant.ru/link/?req=doc&amp;base=LAW&amp;n=201820" TargetMode = "External"/>
	<Relationship Id="rId247" Type="http://schemas.openxmlformats.org/officeDocument/2006/relationships/hyperlink" Target="https://login.consultant.ru/link/?req=doc&amp;base=LAW&amp;n=468048&amp;dst=100045" TargetMode = "External"/>
	<Relationship Id="rId248" Type="http://schemas.openxmlformats.org/officeDocument/2006/relationships/hyperlink" Target="https://login.consultant.ru/link/?req=doc&amp;base=LAW&amp;n=468048&amp;dst=100105" TargetMode = "External"/>
	<Relationship Id="rId249" Type="http://schemas.openxmlformats.org/officeDocument/2006/relationships/hyperlink" Target="https://login.consultant.ru/link/?req=doc&amp;base=LAW&amp;n=451740&amp;dst=100011" TargetMode = "External"/>
	<Relationship Id="rId250" Type="http://schemas.openxmlformats.org/officeDocument/2006/relationships/hyperlink" Target="https://login.consultant.ru/link/?req=doc&amp;base=LAW&amp;n=494435&amp;dst=100102" TargetMode = "External"/>
	<Relationship Id="rId251" Type="http://schemas.openxmlformats.org/officeDocument/2006/relationships/hyperlink" Target="https://login.consultant.ru/link/?req=doc&amp;base=LAW&amp;n=494432&amp;dst=100102" TargetMode = "External"/>
	<Relationship Id="rId252" Type="http://schemas.openxmlformats.org/officeDocument/2006/relationships/hyperlink" Target="https://login.consultant.ru/link/?req=doc&amp;base=LAW&amp;n=494433&amp;dst=100100" TargetMode = "External"/>
	<Relationship Id="rId253" Type="http://schemas.openxmlformats.org/officeDocument/2006/relationships/hyperlink" Target="https://login.consultant.ru/link/?req=doc&amp;base=LAW&amp;n=494434&amp;dst=100100" TargetMode = "External"/>
	<Relationship Id="rId254" Type="http://schemas.openxmlformats.org/officeDocument/2006/relationships/hyperlink" Target="https://login.consultant.ru/link/?req=doc&amp;base=LAW&amp;n=468048&amp;dst=100138" TargetMode = "External"/>
	<Relationship Id="rId255" Type="http://schemas.openxmlformats.org/officeDocument/2006/relationships/hyperlink" Target="https://login.consultant.ru/link/?req=doc&amp;base=LAW&amp;n=468048&amp;dst=100045" TargetMode = "External"/>
	<Relationship Id="rId256" Type="http://schemas.openxmlformats.org/officeDocument/2006/relationships/hyperlink" Target="https://login.consultant.ru/link/?req=doc&amp;base=LAW&amp;n=468048&amp;dst=100138" TargetMode = "External"/>
	<Relationship Id="rId257" Type="http://schemas.openxmlformats.org/officeDocument/2006/relationships/hyperlink" Target="https://login.consultant.ru/link/?req=doc&amp;base=LAW&amp;n=433565&amp;dst=100017" TargetMode = "External"/>
	<Relationship Id="rId258" Type="http://schemas.openxmlformats.org/officeDocument/2006/relationships/hyperlink" Target="https://login.consultant.ru/link/?req=doc&amp;base=LAW&amp;n=468048&amp;dst=100138" TargetMode = "External"/>
	<Relationship Id="rId259" Type="http://schemas.openxmlformats.org/officeDocument/2006/relationships/hyperlink" Target="https://login.consultant.ru/link/?req=doc&amp;base=LAW&amp;n=468048&amp;dst=100138" TargetMode = "External"/>
	<Relationship Id="rId260" Type="http://schemas.openxmlformats.org/officeDocument/2006/relationships/hyperlink" Target="https://login.consultant.ru/link/?req=doc&amp;base=LAW&amp;n=468048&amp;dst=7" TargetMode = "External"/>
	<Relationship Id="rId261" Type="http://schemas.openxmlformats.org/officeDocument/2006/relationships/hyperlink" Target="https://login.consultant.ru/link/?req=doc&amp;base=ARB&amp;n=580226" TargetMode = "External"/>
	<Relationship Id="rId262" Type="http://schemas.openxmlformats.org/officeDocument/2006/relationships/hyperlink" Target="https://login.consultant.ru/link/?req=doc&amp;base=LAW&amp;n=468048&amp;dst=100138" TargetMode = "External"/>
	<Relationship Id="rId263" Type="http://schemas.openxmlformats.org/officeDocument/2006/relationships/hyperlink" Target="https://login.consultant.ru/link/?req=doc&amp;base=LAW&amp;n=468048&amp;dst=100142" TargetMode = "External"/>
	<Relationship Id="rId264" Type="http://schemas.openxmlformats.org/officeDocument/2006/relationships/hyperlink" Target="https://login.consultant.ru/link/?req=doc&amp;base=LAW&amp;n=468048&amp;dst=100138" TargetMode = "External"/>
	<Relationship Id="rId265" Type="http://schemas.openxmlformats.org/officeDocument/2006/relationships/hyperlink" Target="https://login.consultant.ru/link/?req=doc&amp;base=LAW&amp;n=468048&amp;dst=100172" TargetMode = "External"/>
	<Relationship Id="rId266" Type="http://schemas.openxmlformats.org/officeDocument/2006/relationships/hyperlink" Target="https://login.consultant.ru/link/?req=doc&amp;base=LAW&amp;n=468048&amp;dst=100045" TargetMode = "External"/>
	<Relationship Id="rId267" Type="http://schemas.openxmlformats.org/officeDocument/2006/relationships/hyperlink" Target="https://login.consultant.ru/link/?req=doc&amp;base=LAW&amp;n=468048&amp;dst=73" TargetMode = "External"/>
	<Relationship Id="rId268" Type="http://schemas.openxmlformats.org/officeDocument/2006/relationships/hyperlink" Target="https://login.consultant.ru/link/?req=doc&amp;base=LAW&amp;n=482692&amp;dst=11050" TargetMode = "External"/>
	<Relationship Id="rId269" Type="http://schemas.openxmlformats.org/officeDocument/2006/relationships/hyperlink" Target="https://login.consultant.ru/link/?req=doc&amp;base=LAW&amp;n=483154&amp;dst=100008" TargetMode = "External"/>
	<Relationship Id="rId270" Type="http://schemas.openxmlformats.org/officeDocument/2006/relationships/hyperlink" Target="https://login.consultant.ru/link/?req=doc&amp;base=LAW&amp;n=483154" TargetMode = "External"/>
	<Relationship Id="rId271" Type="http://schemas.openxmlformats.org/officeDocument/2006/relationships/hyperlink" Target="https://login.consultant.ru/link/?req=doc&amp;base=LAW&amp;n=483154" TargetMode = "External"/>
	<Relationship Id="rId272" Type="http://schemas.openxmlformats.org/officeDocument/2006/relationships/hyperlink" Target="https://login.consultant.ru/link/?req=doc&amp;base=LAW&amp;n=468048&amp;dst=75" TargetMode = "External"/>
	<Relationship Id="rId273" Type="http://schemas.openxmlformats.org/officeDocument/2006/relationships/hyperlink" Target="https://login.consultant.ru/link/?req=doc&amp;base=LAW&amp;n=468048&amp;dst=76" TargetMode = "External"/>
	<Relationship Id="rId274" Type="http://schemas.openxmlformats.org/officeDocument/2006/relationships/hyperlink" Target="https://login.consultant.ru/link/?req=doc&amp;base=LAW&amp;n=468048&amp;dst=77" TargetMode = "External"/>
	<Relationship Id="rId275" Type="http://schemas.openxmlformats.org/officeDocument/2006/relationships/hyperlink" Target="https://login.consultant.ru/link/?req=doc&amp;base=LAW&amp;n=468048&amp;dst=78" TargetMode = "External"/>
	<Relationship Id="rId276" Type="http://schemas.openxmlformats.org/officeDocument/2006/relationships/hyperlink" Target="https://cbr.ru/admissionfinmarket/navigator/ois/" TargetMode = "External"/>
	<Relationship Id="rId277" Type="http://schemas.openxmlformats.org/officeDocument/2006/relationships/hyperlink" Target="https://login.consultant.ru/link/?req=doc&amp;base=LAW&amp;n=468048&amp;dst=88" TargetMode = "External"/>
	<Relationship Id="rId278" Type="http://schemas.openxmlformats.org/officeDocument/2006/relationships/hyperlink" Target="https://login.consultant.ru/link/?req=doc&amp;base=LAW&amp;n=482679&amp;dst=100076" TargetMode = "External"/>
	<Relationship Id="rId279" Type="http://schemas.openxmlformats.org/officeDocument/2006/relationships/hyperlink" Target="https://login.consultant.ru/link/?req=doc&amp;base=LAW&amp;n=482679&amp;dst=100145" TargetMode = "External"/>
	<Relationship Id="rId280" Type="http://schemas.openxmlformats.org/officeDocument/2006/relationships/hyperlink" Target="https://login.consultant.ru/link/?req=doc&amp;base=LAW&amp;n=482679&amp;dst=100056" TargetMode = "External"/>
	<Relationship Id="rId281" Type="http://schemas.openxmlformats.org/officeDocument/2006/relationships/hyperlink" Target="https://login.consultant.ru/link/?req=doc&amp;base=LAW&amp;n=468048&amp;dst=88" TargetMode = "External"/>
	<Relationship Id="rId282" Type="http://schemas.openxmlformats.org/officeDocument/2006/relationships/hyperlink" Target="https://login.consultant.ru/link/?req=doc&amp;base=LAW&amp;n=468048&amp;dst=90" TargetMode = "External"/>
	<Relationship Id="rId283" Type="http://schemas.openxmlformats.org/officeDocument/2006/relationships/hyperlink" Target="https://login.consultant.ru/link/?req=doc&amp;base=LAW&amp;n=468048&amp;dst=91" TargetMode = "External"/>
	<Relationship Id="rId284" Type="http://schemas.openxmlformats.org/officeDocument/2006/relationships/hyperlink" Target="https://login.consultant.ru/link/?req=doc&amp;base=LAW&amp;n=468048&amp;dst=92" TargetMode = "External"/>
	<Relationship Id="rId285" Type="http://schemas.openxmlformats.org/officeDocument/2006/relationships/hyperlink" Target="https://login.consultant.ru/link/?req=doc&amp;base=LAW&amp;n=482679&amp;dst=100015" TargetMode = "External"/>
	<Relationship Id="rId286" Type="http://schemas.openxmlformats.org/officeDocument/2006/relationships/hyperlink" Target="https://login.consultant.ru/link/?req=doc&amp;base=LAW&amp;n=468048&amp;dst=93" TargetMode = "External"/>
	<Relationship Id="rId287" Type="http://schemas.openxmlformats.org/officeDocument/2006/relationships/hyperlink" Target="https://cbr.ru/admissionfinmarket/navigator/oip/" TargetMode = "External"/>
	<Relationship Id="rId288" Type="http://schemas.openxmlformats.org/officeDocument/2006/relationships/hyperlink" Target="https://login.consultant.ru/link/?req=doc&amp;base=LAW&amp;n=468048&amp;dst=105" TargetMode = "External"/>
	<Relationship Id="rId289" Type="http://schemas.openxmlformats.org/officeDocument/2006/relationships/hyperlink" Target="https://login.consultant.ru/link/?req=doc&amp;base=LAW&amp;n=483154&amp;dst=100008" TargetMode = "External"/>
	<Relationship Id="rId290" Type="http://schemas.openxmlformats.org/officeDocument/2006/relationships/hyperlink" Target="https://login.consultant.ru/link/?req=doc&amp;base=LAW&amp;n=468048&amp;dst=107" TargetMode = "External"/>
	<Relationship Id="rId291" Type="http://schemas.openxmlformats.org/officeDocument/2006/relationships/hyperlink" Target="https://login.consultant.ru/link/?req=doc&amp;base=LAW&amp;n=468048&amp;dst=108" TargetMode = "External"/>
	<Relationship Id="rId292" Type="http://schemas.openxmlformats.org/officeDocument/2006/relationships/hyperlink" Target="https://login.consultant.ru/link/?req=doc&amp;base=LAW&amp;n=468048&amp;dst=108" TargetMode = "External"/>
	<Relationship Id="rId293" Type="http://schemas.openxmlformats.org/officeDocument/2006/relationships/hyperlink" Target="https://login.consultant.ru/link/?req=doc&amp;base=LAW&amp;n=468048&amp;dst=109" TargetMode = "External"/>
	<Relationship Id="rId294" Type="http://schemas.openxmlformats.org/officeDocument/2006/relationships/hyperlink" Target="https://login.consultant.ru/link/?req=doc&amp;base=LAW&amp;n=468048&amp;dst=100175" TargetMode = "External"/>
	<Relationship Id="rId295" Type="http://schemas.openxmlformats.org/officeDocument/2006/relationships/hyperlink" Target="https://login.consultant.ru/link/?req=doc&amp;base=LAW&amp;n=468048&amp;dst=100045" TargetMode = "External"/>
	<Relationship Id="rId296" Type="http://schemas.openxmlformats.org/officeDocument/2006/relationships/hyperlink" Target="https://login.consultant.ru/link/?req=doc&amp;base=LAW&amp;n=468048&amp;dst=100045" TargetMode = "External"/>
	<Relationship Id="rId297" Type="http://schemas.openxmlformats.org/officeDocument/2006/relationships/hyperlink" Target="https://login.consultant.ru/link/?req=doc&amp;base=LAW&amp;n=468048&amp;dst=100175" TargetMode = "External"/>
	<Relationship Id="rId298" Type="http://schemas.openxmlformats.org/officeDocument/2006/relationships/hyperlink" Target="https://login.consultant.ru/link/?req=doc&amp;base=LAW&amp;n=468048&amp;dst=100175" TargetMode = "External"/>
	<Relationship Id="rId299" Type="http://schemas.openxmlformats.org/officeDocument/2006/relationships/hyperlink" Target="https://login.consultant.ru/link/?req=doc&amp;base=LAW&amp;n=468048&amp;dst=100175" TargetMode = "External"/>
	<Relationship Id="rId300" Type="http://schemas.openxmlformats.org/officeDocument/2006/relationships/hyperlink" Target="https://login.consultant.ru/link/?req=doc&amp;base=LAW&amp;n=451740" TargetMode = "External"/>
	<Relationship Id="rId301" Type="http://schemas.openxmlformats.org/officeDocument/2006/relationships/hyperlink" Target="https://www.cbr.ru/hd_base/metall/metall_base_new/" TargetMode = "External"/>
	<Relationship Id="rId302" Type="http://schemas.openxmlformats.org/officeDocument/2006/relationships/hyperlink" Target="https://login.consultant.ru/link/?req=doc&amp;base=LAW&amp;n=468048&amp;dst=100175" TargetMode = "External"/>
	<Relationship Id="rId303" Type="http://schemas.openxmlformats.org/officeDocument/2006/relationships/hyperlink" Target="https://login.consultant.ru/link/?req=doc&amp;base=LAW&amp;n=483047" TargetMode = "External"/>
	<Relationship Id="rId304" Type="http://schemas.openxmlformats.org/officeDocument/2006/relationships/hyperlink" Target="https://login.consultant.ru/link/?req=doc&amp;base=LAW&amp;n=468048&amp;dst=100247" TargetMode = "External"/>
	<Relationship Id="rId305" Type="http://schemas.openxmlformats.org/officeDocument/2006/relationships/hyperlink" Target="https://login.consultant.ru/link/?req=doc&amp;base=LAW&amp;n=389806" TargetMode = "External"/>
	<Relationship Id="rId306" Type="http://schemas.openxmlformats.org/officeDocument/2006/relationships/hyperlink" Target="https://login.consultant.ru/link/?req=doc&amp;base=LAW&amp;n=468048&amp;dst=100175" TargetMode = "External"/>
	<Relationship Id="rId307" Type="http://schemas.openxmlformats.org/officeDocument/2006/relationships/hyperlink" Target="https://login.consultant.ru/link/?req=doc&amp;base=LAW&amp;n=389806" TargetMode = "External"/>
	<Relationship Id="rId308" Type="http://schemas.openxmlformats.org/officeDocument/2006/relationships/hyperlink" Target="https://login.consultant.ru/link/?req=doc&amp;base=LAW&amp;n=468048&amp;dst=100177" TargetMode = "External"/>
	<Relationship Id="rId309" Type="http://schemas.openxmlformats.org/officeDocument/2006/relationships/hyperlink" Target="https://login.consultant.ru/link/?req=doc&amp;base=LAW&amp;n=468048&amp;dst=100178" TargetMode = "External"/>
	<Relationship Id="rId310" Type="http://schemas.openxmlformats.org/officeDocument/2006/relationships/hyperlink" Target="https://login.consultant.ru/link/?req=doc&amp;base=LAW&amp;n=482692" TargetMode = "External"/>
	<Relationship Id="rId311" Type="http://schemas.openxmlformats.org/officeDocument/2006/relationships/hyperlink" Target="https://login.consultant.ru/link/?req=doc&amp;base=LAW&amp;n=448154" TargetMode = "External"/>
	<Relationship Id="rId312" Type="http://schemas.openxmlformats.org/officeDocument/2006/relationships/hyperlink" Target="https://login.consultant.ru/link/?req=doc&amp;base=LAW&amp;n=468048&amp;dst=100175" TargetMode = "External"/>
	<Relationship Id="rId313" Type="http://schemas.openxmlformats.org/officeDocument/2006/relationships/hyperlink" Target="https://login.consultant.ru/link/?req=doc&amp;base=LAW&amp;n=468048&amp;dst=100175" TargetMode = "External"/>
	<Relationship Id="rId314" Type="http://schemas.openxmlformats.org/officeDocument/2006/relationships/hyperlink" Target="https://login.consultant.ru/link/?req=doc&amp;base=LAW&amp;n=468048&amp;dst=100179" TargetMode = "External"/>
	<Relationship Id="rId315" Type="http://schemas.openxmlformats.org/officeDocument/2006/relationships/hyperlink" Target="https://login.consultant.ru/link/?req=doc&amp;base=LAW&amp;n=468048&amp;dst=100180" TargetMode = "External"/>
	<Relationship Id="rId316" Type="http://schemas.openxmlformats.org/officeDocument/2006/relationships/hyperlink" Target="https://login.consultant.ru/link/?req=doc&amp;base=LAW&amp;n=493202&amp;dst=297" TargetMode = "External"/>
	<Relationship Id="rId317" Type="http://schemas.openxmlformats.org/officeDocument/2006/relationships/hyperlink" Target="https://login.consultant.ru/link/?req=doc&amp;base=LAW&amp;n=468048&amp;dst=100180" TargetMode = "External"/>
	<Relationship Id="rId318" Type="http://schemas.openxmlformats.org/officeDocument/2006/relationships/hyperlink" Target="https://login.consultant.ru/link/?req=doc&amp;base=LAW&amp;n=487893" TargetMode = "External"/>
	<Relationship Id="rId319" Type="http://schemas.openxmlformats.org/officeDocument/2006/relationships/hyperlink" Target="https://login.consultant.ru/link/?req=doc&amp;base=LAW&amp;n=468048&amp;dst=100181" TargetMode = "External"/>
	<Relationship Id="rId320" Type="http://schemas.openxmlformats.org/officeDocument/2006/relationships/hyperlink" Target="https://login.consultant.ru/link/?req=doc&amp;base=LAW&amp;n=468048&amp;dst=100181" TargetMode = "External"/>
	<Relationship Id="rId321" Type="http://schemas.openxmlformats.org/officeDocument/2006/relationships/hyperlink" Target="https://login.consultant.ru/link/?req=doc&amp;base=LAW&amp;n=468048&amp;dst=100045" TargetMode = "External"/>
	<Relationship Id="rId322" Type="http://schemas.openxmlformats.org/officeDocument/2006/relationships/hyperlink" Target="https://login.consultant.ru/link/?req=doc&amp;base=LAW&amp;n=468048&amp;dst=100181" TargetMode = "External"/>
	<Relationship Id="rId323" Type="http://schemas.openxmlformats.org/officeDocument/2006/relationships/image" Target="media/image2.wmf"/>
	<Relationship Id="rId324" Type="http://schemas.openxmlformats.org/officeDocument/2006/relationships/hyperlink" Target="https://login.consultant.ru/link/?req=doc&amp;base=LAW&amp;n=468048&amp;dst=100045" TargetMode = "External"/>
	<Relationship Id="rId325" Type="http://schemas.openxmlformats.org/officeDocument/2006/relationships/hyperlink" Target="https://login.consultant.ru/link/?req=doc&amp;base=LAW&amp;n=468048&amp;dst=100181" TargetMode = "External"/>
	<Relationship Id="rId326" Type="http://schemas.openxmlformats.org/officeDocument/2006/relationships/hyperlink" Target="https://login.consultant.ru/link/?req=doc&amp;base=LAW&amp;n=468048&amp;dst=100181" TargetMode = "External"/>
	<Relationship Id="rId327" Type="http://schemas.openxmlformats.org/officeDocument/2006/relationships/hyperlink" Target="https://login.consultant.ru/link/?req=doc&amp;base=LAW&amp;n=468048&amp;dst=100181" TargetMode = "External"/>
	<Relationship Id="rId328" Type="http://schemas.openxmlformats.org/officeDocument/2006/relationships/hyperlink" Target="https://login.consultant.ru/link/?req=doc&amp;base=LAW&amp;n=468048&amp;dst=100045" TargetMode = "External"/>
	<Relationship Id="rId329" Type="http://schemas.openxmlformats.org/officeDocument/2006/relationships/hyperlink" Target="https://login.consultant.ru/link/?req=doc&amp;base=LAW&amp;n=468048&amp;dst=100045" TargetMode = "External"/>
	<Relationship Id="rId330" Type="http://schemas.openxmlformats.org/officeDocument/2006/relationships/hyperlink" Target="https://login.consultant.ru/link/?req=doc&amp;base=LAW&amp;n=468048&amp;dst=100045" TargetMode = "External"/>
	<Relationship Id="rId331" Type="http://schemas.openxmlformats.org/officeDocument/2006/relationships/hyperlink" Target="https://login.consultant.ru/link/?req=doc&amp;base=LAW&amp;n=468048&amp;dst=7" TargetMode = "External"/>
	<Relationship Id="rId332" Type="http://schemas.openxmlformats.org/officeDocument/2006/relationships/hyperlink" Target="https://login.consultant.ru/link/?req=doc&amp;base=LAW&amp;n=468048&amp;dst=100175" TargetMode = "External"/>
	<Relationship Id="rId333" Type="http://schemas.openxmlformats.org/officeDocument/2006/relationships/hyperlink" Target="https://login.consultant.ru/link/?req=doc&amp;base=LAW&amp;n=468048&amp;dst=100181" TargetMode = "External"/>
	<Relationship Id="rId334" Type="http://schemas.openxmlformats.org/officeDocument/2006/relationships/hyperlink" Target="https://login.consultant.ru/link/?req=doc&amp;base=LAW&amp;n=468048&amp;dst=100181" TargetMode = "External"/>
	<Relationship Id="rId335" Type="http://schemas.openxmlformats.org/officeDocument/2006/relationships/hyperlink" Target="https://login.consultant.ru/link/?req=doc&amp;base=LAW&amp;n=468048&amp;dst=100181" TargetMode = "External"/>
	<Relationship Id="rId336" Type="http://schemas.openxmlformats.org/officeDocument/2006/relationships/hyperlink" Target="https://login.consultant.ru/link/?req=doc&amp;base=LAW&amp;n=468048&amp;dst=100181" TargetMode = "External"/>
	<Relationship Id="rId337" Type="http://schemas.openxmlformats.org/officeDocument/2006/relationships/hyperlink" Target="https://login.consultant.ru/link/?req=doc&amp;base=LAW&amp;n=468048&amp;dst=100181" TargetMode = "External"/>
	<Relationship Id="rId338" Type="http://schemas.openxmlformats.org/officeDocument/2006/relationships/hyperlink" Target="https://login.consultant.ru/link/?req=doc&amp;base=LAW&amp;n=468048&amp;dst=100181" TargetMode = "External"/>
	<Relationship Id="rId339" Type="http://schemas.openxmlformats.org/officeDocument/2006/relationships/hyperlink" Target="https://login.consultant.ru/link/?req=doc&amp;base=LAW&amp;n=468048&amp;dst=100045" TargetMode = "External"/>
	<Relationship Id="rId340" Type="http://schemas.openxmlformats.org/officeDocument/2006/relationships/hyperlink" Target="https://login.consultant.ru/link/?req=doc&amp;base=LAW&amp;n=468048&amp;dst=100175" TargetMode = "External"/>
	<Relationship Id="rId341" Type="http://schemas.openxmlformats.org/officeDocument/2006/relationships/hyperlink" Target="https://www.nalog.ru/rn77/related_activities/accounting/bank_account/" TargetMode = "External"/>
	<Relationship Id="rId342" Type="http://schemas.openxmlformats.org/officeDocument/2006/relationships/hyperlink" Target="https://login.consultant.ru/link/?req=doc&amp;base=LAW&amp;n=389806" TargetMode = "External"/>
	<Relationship Id="rId343" Type="http://schemas.openxmlformats.org/officeDocument/2006/relationships/hyperlink" Target="https://login.consultant.ru/link/?req=doc&amp;base=LAW&amp;n=389806" TargetMode = "External"/>
	<Relationship Id="rId344" Type="http://schemas.openxmlformats.org/officeDocument/2006/relationships/hyperlink" Target="https://login.consultant.ru/link/?req=doc&amp;base=LAW&amp;n=468048&amp;dst=100247" TargetMode = "External"/>
	<Relationship Id="rId345" Type="http://schemas.openxmlformats.org/officeDocument/2006/relationships/hyperlink" Target="https://login.consultant.ru/link/?req=doc&amp;base=LAW&amp;n=468048&amp;dst=100247" TargetMode = "External"/>
	<Relationship Id="rId346" Type="http://schemas.openxmlformats.org/officeDocument/2006/relationships/hyperlink" Target="https://login.consultant.ru/link/?req=doc&amp;base=LAW&amp;n=468048&amp;dst=100175" TargetMode = "External"/>
	<Relationship Id="rId347" Type="http://schemas.openxmlformats.org/officeDocument/2006/relationships/hyperlink" Target="https://login.consultant.ru/link/?req=doc&amp;base=LAW&amp;n=451749" TargetMode = "External"/>
	<Relationship Id="rId348" Type="http://schemas.openxmlformats.org/officeDocument/2006/relationships/hyperlink" Target="https://login.consultant.ru/link/?req=doc&amp;base=LAW&amp;n=479191" TargetMode = "External"/>
	<Relationship Id="rId349" Type="http://schemas.openxmlformats.org/officeDocument/2006/relationships/hyperlink" Target="https://login.consultant.ru/link/?req=doc&amp;base=LAW&amp;n=491401&amp;dst=100035" TargetMode = "External"/>
	<Relationship Id="rId350" Type="http://schemas.openxmlformats.org/officeDocument/2006/relationships/hyperlink" Target="https://login.consultant.ru/link/?req=doc&amp;base=LAW&amp;n=468048&amp;dst=100175" TargetMode = "External"/>
	<Relationship Id="rId351" Type="http://schemas.openxmlformats.org/officeDocument/2006/relationships/hyperlink" Target="https://login.consultant.ru/link/?req=doc&amp;base=LAW&amp;n=389806" TargetMode = "External"/>
	<Relationship Id="rId352" Type="http://schemas.openxmlformats.org/officeDocument/2006/relationships/hyperlink" Target="https://login.consultant.ru/link/?req=doc&amp;base=LAW&amp;n=389806" TargetMode = "External"/>
	<Relationship Id="rId353" Type="http://schemas.openxmlformats.org/officeDocument/2006/relationships/hyperlink" Target="https://login.consultant.ru/link/?req=doc&amp;base=LAW&amp;n=468048&amp;dst=100191" TargetMode = "External"/>
	<Relationship Id="rId354" Type="http://schemas.openxmlformats.org/officeDocument/2006/relationships/hyperlink" Target="https://login.consultant.ru/link/?req=doc&amp;base=LAW&amp;n=468048&amp;dst=7" TargetMode = "External"/>
	<Relationship Id="rId355" Type="http://schemas.openxmlformats.org/officeDocument/2006/relationships/hyperlink" Target="https://login.consultant.ru/link/?req=doc&amp;base=LAW&amp;n=468048&amp;dst=23" TargetMode = "External"/>
	<Relationship Id="rId356" Type="http://schemas.openxmlformats.org/officeDocument/2006/relationships/hyperlink" Target="https://login.consultant.ru/link/?req=doc&amp;base=LAW&amp;n=468048&amp;dst=100191" TargetMode = "External"/>
	<Relationship Id="rId357" Type="http://schemas.openxmlformats.org/officeDocument/2006/relationships/hyperlink" Target="https://login.consultant.ru/link/?req=doc&amp;base=LAW&amp;n=468048&amp;dst=100192" TargetMode = "External"/>
	<Relationship Id="rId358" Type="http://schemas.openxmlformats.org/officeDocument/2006/relationships/hyperlink" Target="https://login.consultant.ru/link/?req=doc&amp;base=LAW&amp;n=468048&amp;dst=100210" TargetMode = "External"/>
	<Relationship Id="rId359" Type="http://schemas.openxmlformats.org/officeDocument/2006/relationships/hyperlink" Target="https://login.consultant.ru/link/?req=doc&amp;base=LAW&amp;n=493202&amp;dst=102359" TargetMode = "External"/>
	<Relationship Id="rId360" Type="http://schemas.openxmlformats.org/officeDocument/2006/relationships/hyperlink" Target="https://login.consultant.ru/link/?req=doc&amp;base=LAW&amp;n=468048&amp;dst=100191" TargetMode = "External"/>
	<Relationship Id="rId361" Type="http://schemas.openxmlformats.org/officeDocument/2006/relationships/hyperlink" Target="https://login.consultant.ru/link/?req=doc&amp;base=LAW&amp;n=468048&amp;dst=100191" TargetMode = "External"/>
	<Relationship Id="rId362" Type="http://schemas.openxmlformats.org/officeDocument/2006/relationships/hyperlink" Target="https://login.consultant.ru/link/?req=doc&amp;base=LAW&amp;n=389806" TargetMode = "External"/>
	<Relationship Id="rId363" Type="http://schemas.openxmlformats.org/officeDocument/2006/relationships/hyperlink" Target="https://login.consultant.ru/link/?req=doc&amp;base=LAW&amp;n=389806" TargetMode = "External"/>
	<Relationship Id="rId364" Type="http://schemas.openxmlformats.org/officeDocument/2006/relationships/hyperlink" Target="https://login.consultant.ru/link/?req=doc&amp;base=LAW&amp;n=468048&amp;dst=100192" TargetMode = "External"/>
	<Relationship Id="rId365" Type="http://schemas.openxmlformats.org/officeDocument/2006/relationships/hyperlink" Target="https://login.consultant.ru/link/?req=doc&amp;base=LAW&amp;n=491429" TargetMode = "External"/>
	<Relationship Id="rId366" Type="http://schemas.openxmlformats.org/officeDocument/2006/relationships/hyperlink" Target="https://login.consultant.ru/link/?req=doc&amp;base=LAW&amp;n=468048&amp;dst=100194" TargetMode = "External"/>
	<Relationship Id="rId367" Type="http://schemas.openxmlformats.org/officeDocument/2006/relationships/hyperlink" Target="https://login.consultant.ru/link/?req=doc&amp;base=LAW&amp;n=468048&amp;dst=100195" TargetMode = "External"/>
	<Relationship Id="rId368" Type="http://schemas.openxmlformats.org/officeDocument/2006/relationships/hyperlink" Target="https://login.consultant.ru/link/?req=doc&amp;base=LAW&amp;n=468048&amp;dst=100216" TargetMode = "External"/>
	<Relationship Id="rId369" Type="http://schemas.openxmlformats.org/officeDocument/2006/relationships/hyperlink" Target="https://login.consultant.ru/link/?req=doc&amp;base=LAW&amp;n=468048&amp;dst=100045" TargetMode = "External"/>
	<Relationship Id="rId370" Type="http://schemas.openxmlformats.org/officeDocument/2006/relationships/hyperlink" Target="https://login.consultant.ru/link/?req=doc&amp;base=LAW&amp;n=468048&amp;dst=100191" TargetMode = "External"/>
	<Relationship Id="rId371" Type="http://schemas.openxmlformats.org/officeDocument/2006/relationships/hyperlink" Target="https://login.consultant.ru/link/?req=doc&amp;base=LAW&amp;n=468048&amp;dst=100191" TargetMode = "External"/>
	<Relationship Id="rId372" Type="http://schemas.openxmlformats.org/officeDocument/2006/relationships/hyperlink" Target="https://login.consultant.ru/link/?req=doc&amp;base=LAW&amp;n=468048&amp;dst=100198" TargetMode = "External"/>
	<Relationship Id="rId373" Type="http://schemas.openxmlformats.org/officeDocument/2006/relationships/hyperlink" Target="https://login.consultant.ru/link/?req=doc&amp;base=LAW&amp;n=468048&amp;dst=100198" TargetMode = "External"/>
	<Relationship Id="rId374" Type="http://schemas.openxmlformats.org/officeDocument/2006/relationships/hyperlink" Target="https://login.consultant.ru/link/?req=doc&amp;base=LAW&amp;n=468048&amp;dst=100210" TargetMode = "External"/>
	<Relationship Id="rId375" Type="http://schemas.openxmlformats.org/officeDocument/2006/relationships/hyperlink" Target="https://login.consultant.ru/link/?req=doc&amp;base=LAW&amp;n=468048&amp;dst=100192" TargetMode = "External"/>
	<Relationship Id="rId376" Type="http://schemas.openxmlformats.org/officeDocument/2006/relationships/hyperlink" Target="https://login.consultant.ru/link/?req=doc&amp;base=LAW&amp;n=468048&amp;dst=100214" TargetMode = "External"/>
	<Relationship Id="rId377" Type="http://schemas.openxmlformats.org/officeDocument/2006/relationships/hyperlink" Target="https://login.consultant.ru/link/?req=doc&amp;base=LAW&amp;n=468048&amp;dst=100214" TargetMode = "External"/>
	<Relationship Id="rId378" Type="http://schemas.openxmlformats.org/officeDocument/2006/relationships/hyperlink" Target="https://login.consultant.ru/link/?req=doc&amp;base=LAW&amp;n=468048&amp;dst=100214" TargetMode = "External"/>
	<Relationship Id="rId379" Type="http://schemas.openxmlformats.org/officeDocument/2006/relationships/hyperlink" Target="https://login.consultant.ru/link/?req=doc&amp;base=LAW&amp;n=468048&amp;dst=100216" TargetMode = "External"/>
	<Relationship Id="rId380" Type="http://schemas.openxmlformats.org/officeDocument/2006/relationships/hyperlink" Target="https://login.consultant.ru/link/?req=doc&amp;base=LAW&amp;n=468048&amp;dst=100216" TargetMode = "External"/>
	<Relationship Id="rId381" Type="http://schemas.openxmlformats.org/officeDocument/2006/relationships/hyperlink" Target="https://login.consultant.ru/link/?req=doc&amp;base=LAW&amp;n=468048&amp;dst=100214" TargetMode = "External"/>
	<Relationship Id="rId382" Type="http://schemas.openxmlformats.org/officeDocument/2006/relationships/hyperlink" Target="https://login.consultant.ru/link/?req=doc&amp;base=LAW&amp;n=468048&amp;dst=100215" TargetMode = "External"/>
	<Relationship Id="rId383" Type="http://schemas.openxmlformats.org/officeDocument/2006/relationships/hyperlink" Target="https://login.consultant.ru/link/?req=doc&amp;base=LAW&amp;n=468048&amp;dst=100216" TargetMode = "External"/>
	<Relationship Id="rId384" Type="http://schemas.openxmlformats.org/officeDocument/2006/relationships/hyperlink" Target="https://login.consultant.ru/link/?req=doc&amp;base=LAW&amp;n=451740" TargetMode = "External"/>
	<Relationship Id="rId385" Type="http://schemas.openxmlformats.org/officeDocument/2006/relationships/hyperlink" Target="https://mintrud.gov.ru/ministry/programms/anticorruption/9/21" TargetMode = "External"/>
	<Relationship Id="rId386" Type="http://schemas.openxmlformats.org/officeDocument/2006/relationships/hyperlink" Target="https://login.consultant.ru/link/?req=doc&amp;base=LAW&amp;n=468048&amp;dst=100231" TargetMode = "External"/>
	<Relationship Id="rId387" Type="http://schemas.openxmlformats.org/officeDocument/2006/relationships/hyperlink" Target="https://login.consultant.ru/link/?req=doc&amp;base=LAW&amp;n=468048&amp;dst=100231" TargetMode = "External"/>
	<Relationship Id="rId388" Type="http://schemas.openxmlformats.org/officeDocument/2006/relationships/hyperlink" Target="https://login.consultant.ru/link/?req=doc&amp;base=LAW&amp;n=468048&amp;dst=100045" TargetMode = "External"/>
	<Relationship Id="rId389" Type="http://schemas.openxmlformats.org/officeDocument/2006/relationships/hyperlink" Target="https://login.consultant.ru/link/?req=doc&amp;base=LAW&amp;n=468048&amp;dst=100231" TargetMode = "External"/>
	<Relationship Id="rId390" Type="http://schemas.openxmlformats.org/officeDocument/2006/relationships/hyperlink" Target="https://login.consultant.ru/link/?req=doc&amp;base=LAW&amp;n=468048&amp;dst=100231" TargetMode = "External"/>
	<Relationship Id="rId391" Type="http://schemas.openxmlformats.org/officeDocument/2006/relationships/hyperlink" Target="https://login.consultant.ru/link/?req=doc&amp;base=LAW&amp;n=468048&amp;dst=100105" TargetMode = "External"/>
	<Relationship Id="rId392" Type="http://schemas.openxmlformats.org/officeDocument/2006/relationships/hyperlink" Target="https://login.consultant.ru/link/?req=doc&amp;base=LAW&amp;n=468048&amp;dst=100045" TargetMode = "External"/>
	<Relationship Id="rId393" Type="http://schemas.openxmlformats.org/officeDocument/2006/relationships/hyperlink" Target="https://login.consultant.ru/link/?req=doc&amp;base=LAW&amp;n=468048&amp;dst=100105" TargetMode = "External"/>
	<Relationship Id="rId394" Type="http://schemas.openxmlformats.org/officeDocument/2006/relationships/hyperlink" Target="https://login.consultant.ru/link/?req=doc&amp;base=LAW&amp;n=468048&amp;dst=100231" TargetMode = "External"/>
	<Relationship Id="rId395" Type="http://schemas.openxmlformats.org/officeDocument/2006/relationships/hyperlink" Target="https://login.consultant.ru/link/?req=doc&amp;base=LAW&amp;n=468048&amp;dst=100231" TargetMode = "External"/>
	<Relationship Id="rId396" Type="http://schemas.openxmlformats.org/officeDocument/2006/relationships/hyperlink" Target="https://login.consultant.ru/link/?req=doc&amp;base=LAW&amp;n=468048&amp;dst=100233" TargetMode = "External"/>
	<Relationship Id="rId397" Type="http://schemas.openxmlformats.org/officeDocument/2006/relationships/hyperlink" Target="https://login.consultant.ru/link/?req=doc&amp;base=LAW&amp;n=468048&amp;dst=100234" TargetMode = "External"/>
	<Relationship Id="rId398" Type="http://schemas.openxmlformats.org/officeDocument/2006/relationships/hyperlink" Target="https://login.consultant.ru/link/?req=doc&amp;base=LAW&amp;n=468048&amp;dst=100235" TargetMode = "External"/>
	<Relationship Id="rId399" Type="http://schemas.openxmlformats.org/officeDocument/2006/relationships/hyperlink" Target="https://login.consultant.ru/link/?req=doc&amp;base=LAW&amp;n=468048&amp;dst=100231" TargetMode = "External"/>
	<Relationship Id="rId400" Type="http://schemas.openxmlformats.org/officeDocument/2006/relationships/hyperlink" Target="https://login.consultant.ru/link/?req=doc&amp;base=LAW&amp;n=468048&amp;dst=100105" TargetMode = "External"/>
	<Relationship Id="rId401" Type="http://schemas.openxmlformats.org/officeDocument/2006/relationships/hyperlink" Target="https://login.consultant.ru/link/?req=doc&amp;base=LAW&amp;n=468048&amp;dst=100231" TargetMode = "External"/>
	<Relationship Id="rId402" Type="http://schemas.openxmlformats.org/officeDocument/2006/relationships/hyperlink" Target="https://login.consultant.ru/link/?req=doc&amp;base=LAW&amp;n=468048&amp;dst=100105" TargetMode = "External"/>
	<Relationship Id="rId403" Type="http://schemas.openxmlformats.org/officeDocument/2006/relationships/hyperlink" Target="https://login.consultant.ru/link/?req=doc&amp;base=LAW&amp;n=468048&amp;dst=100045" TargetMode = "External"/>
	<Relationship Id="rId404" Type="http://schemas.openxmlformats.org/officeDocument/2006/relationships/hyperlink" Target="https://login.consultant.ru/link/?req=doc&amp;base=LAW&amp;n=468048&amp;dst=100231" TargetMode = "External"/>
	<Relationship Id="rId405" Type="http://schemas.openxmlformats.org/officeDocument/2006/relationships/hyperlink" Target="https://login.consultant.ru/link/?req=doc&amp;base=LAW&amp;n=468048&amp;dst=100237" TargetMode = "External"/>
	<Relationship Id="rId406" Type="http://schemas.openxmlformats.org/officeDocument/2006/relationships/hyperlink" Target="https://login.consultant.ru/link/?req=doc&amp;base=LAW&amp;n=468048&amp;dst=100247" TargetMode = "External"/>
	<Relationship Id="rId407" Type="http://schemas.openxmlformats.org/officeDocument/2006/relationships/hyperlink" Target="https://login.consultant.ru/link/?req=doc&amp;base=LAW&amp;n=468048&amp;dst=100247" TargetMode = "External"/>
	<Relationship Id="rId408" Type="http://schemas.openxmlformats.org/officeDocument/2006/relationships/hyperlink" Target="https://login.consultant.ru/link/?req=doc&amp;base=LAW&amp;n=468048&amp;dst=100045" TargetMode = "External"/>
	<Relationship Id="rId409" Type="http://schemas.openxmlformats.org/officeDocument/2006/relationships/hyperlink" Target="https://login.consultant.ru/link/?req=doc&amp;base=LAW&amp;n=468048&amp;dst=100247" TargetMode = "External"/>
	<Relationship Id="rId410" Type="http://schemas.openxmlformats.org/officeDocument/2006/relationships/hyperlink" Target="https://login.consultant.ru/link/?req=doc&amp;base=LAW&amp;n=468048&amp;dst=100249" TargetMode = "External"/>
	<Relationship Id="rId411" Type="http://schemas.openxmlformats.org/officeDocument/2006/relationships/hyperlink" Target="https://login.consultant.ru/link/?req=doc&amp;base=LAW&amp;n=468048&amp;dst=100250" TargetMode = "External"/>
	<Relationship Id="rId412" Type="http://schemas.openxmlformats.org/officeDocument/2006/relationships/hyperlink" Target="https://login.consultant.ru/link/?req=doc&amp;base=LAW&amp;n=468048&amp;dst=100250" TargetMode = "External"/>
	<Relationship Id="rId413" Type="http://schemas.openxmlformats.org/officeDocument/2006/relationships/hyperlink" Target="https://login.consultant.ru/link/?req=doc&amp;base=LAW&amp;n=468048&amp;dst=100250" TargetMode = "External"/>
	<Relationship Id="rId414" Type="http://schemas.openxmlformats.org/officeDocument/2006/relationships/hyperlink" Target="https://login.consultant.ru/link/?req=doc&amp;base=LAW&amp;n=468048&amp;dst=100251" TargetMode = "External"/>
	<Relationship Id="rId415" Type="http://schemas.openxmlformats.org/officeDocument/2006/relationships/hyperlink" Target="https://login.consultant.ru/link/?req=doc&amp;base=LAW&amp;n=468048&amp;dst=100252" TargetMode = "External"/>
	<Relationship Id="rId416" Type="http://schemas.openxmlformats.org/officeDocument/2006/relationships/hyperlink" Target="https://login.consultant.ru/link/?req=doc&amp;base=LAW&amp;n=468048&amp;dst=100045" TargetMode = "External"/>
	<Relationship Id="rId417" Type="http://schemas.openxmlformats.org/officeDocument/2006/relationships/hyperlink" Target="https://login.consultant.ru/link/?req=doc&amp;base=LAW&amp;n=468048&amp;dst=100045" TargetMode = "External"/>
	<Relationship Id="rId418" Type="http://schemas.openxmlformats.org/officeDocument/2006/relationships/hyperlink" Target="https://login.consultant.ru/link/?req=doc&amp;base=LAW&amp;n=468048&amp;dst=100253" TargetMode = "External"/>
	<Relationship Id="rId419" Type="http://schemas.openxmlformats.org/officeDocument/2006/relationships/hyperlink" Target="https://login.consultant.ru/link/?req=doc&amp;base=LAW&amp;n=472537" TargetMode = "External"/>
	<Relationship Id="rId420" Type="http://schemas.openxmlformats.org/officeDocument/2006/relationships/hyperlink" Target="https://login.consultant.ru/link/?req=doc&amp;base=LAW&amp;n=468048&amp;dst=100247" TargetMode = "External"/>
	<Relationship Id="rId421" Type="http://schemas.openxmlformats.org/officeDocument/2006/relationships/hyperlink" Target="https://login.consultant.ru/link/?req=doc&amp;base=LAW&amp;n=468048&amp;dst=100247" TargetMode = "External"/>
	<Relationship Id="rId422" Type="http://schemas.openxmlformats.org/officeDocument/2006/relationships/hyperlink" Target="https://login.consultant.ru/link/?req=doc&amp;base=LAW&amp;n=389806" TargetMode = "External"/>
	<Relationship Id="rId423" Type="http://schemas.openxmlformats.org/officeDocument/2006/relationships/hyperlink" Target="https://login.consultant.ru/link/?req=doc&amp;base=LAW&amp;n=468048&amp;dst=100247" TargetMode = "External"/>
	<Relationship Id="rId424" Type="http://schemas.openxmlformats.org/officeDocument/2006/relationships/hyperlink" Target="https://login.consultant.ru/link/?req=doc&amp;base=LAW&amp;n=468048&amp;dst=100250" TargetMode = "External"/>
	<Relationship Id="rId425" Type="http://schemas.openxmlformats.org/officeDocument/2006/relationships/hyperlink" Target="https://login.consultant.ru/link/?req=doc&amp;base=LAW&amp;n=468048&amp;dst=100247" TargetMode = "External"/>
	<Relationship Id="rId426" Type="http://schemas.openxmlformats.org/officeDocument/2006/relationships/hyperlink" Target="https://login.consultant.ru/link/?req=doc&amp;base=LAW&amp;n=468048&amp;dst=100253" TargetMode = "External"/>
	<Relationship Id="rId427" Type="http://schemas.openxmlformats.org/officeDocument/2006/relationships/hyperlink" Target="https://login.consultant.ru/link/?req=doc&amp;base=LAW&amp;n=468048&amp;dst=100252" TargetMode = "External"/>
	<Relationship Id="rId428" Type="http://schemas.openxmlformats.org/officeDocument/2006/relationships/hyperlink" Target="https://login.consultant.ru/link/?req=doc&amp;base=LAW&amp;n=468048&amp;dst=100045" TargetMode = "External"/>
	<Relationship Id="rId429" Type="http://schemas.openxmlformats.org/officeDocument/2006/relationships/hyperlink" Target="https://login.consultant.ru/link/?req=doc&amp;base=LAW&amp;n=478635&amp;dst=100693" TargetMode = "External"/>
	<Relationship Id="rId430" Type="http://schemas.openxmlformats.org/officeDocument/2006/relationships/hyperlink" Target="https://login.consultant.ru/link/?req=doc&amp;base=LAW&amp;n=478635&amp;dst=100067" TargetMode = "External"/>
	<Relationship Id="rId431" Type="http://schemas.openxmlformats.org/officeDocument/2006/relationships/hyperlink" Target="https://login.consultant.ru/link/?req=doc&amp;base=LAW&amp;n=468048&amp;dst=100252" TargetMode = "External"/>
	<Relationship Id="rId432" Type="http://schemas.openxmlformats.org/officeDocument/2006/relationships/hyperlink" Target="https://login.consultant.ru/link/?req=doc&amp;base=LAW&amp;n=468048&amp;dst=100045" TargetMode = "External"/>
	<Relationship Id="rId433" Type="http://schemas.openxmlformats.org/officeDocument/2006/relationships/hyperlink" Target="https://login.consultant.ru/link/?req=doc&amp;base=LAW&amp;n=468048&amp;dst=100253" TargetMode = "External"/>
	<Relationship Id="rId434" Type="http://schemas.openxmlformats.org/officeDocument/2006/relationships/hyperlink" Target="https://login.consultant.ru/link/?req=doc&amp;base=LAW&amp;n=495069" TargetMode = "External"/>
	<Relationship Id="rId435" Type="http://schemas.openxmlformats.org/officeDocument/2006/relationships/hyperlink" Target="https://login.consultant.ru/link/?req=doc&amp;base=LAW&amp;n=468048&amp;dst=100045" TargetMode = "External"/>
	<Relationship Id="rId436" Type="http://schemas.openxmlformats.org/officeDocument/2006/relationships/hyperlink" Target="https://login.consultant.ru/link/?req=doc&amp;base=LAW&amp;n=468048&amp;dst=100247" TargetMode = "External"/>
	<Relationship Id="rId437" Type="http://schemas.openxmlformats.org/officeDocument/2006/relationships/hyperlink" Target="https://login.consultant.ru/link/?req=doc&amp;base=LAW&amp;n=468048&amp;dst=100247" TargetMode = "External"/>
	<Relationship Id="rId438" Type="http://schemas.openxmlformats.org/officeDocument/2006/relationships/hyperlink" Target="https://login.consultant.ru/link/?req=doc&amp;base=LAW&amp;n=468048&amp;dst=100045" TargetMode = "External"/>
	<Relationship Id="rId439" Type="http://schemas.openxmlformats.org/officeDocument/2006/relationships/hyperlink" Target="https://login.consultant.ru/link/?req=doc&amp;base=LAW&amp;n=389806" TargetMode = "External"/>
	<Relationship Id="rId440" Type="http://schemas.openxmlformats.org/officeDocument/2006/relationships/hyperlink" Target="https://login.consultant.ru/link/?req=doc&amp;base=LAW&amp;n=389806" TargetMode = "External"/>
	<Relationship Id="rId441" Type="http://schemas.openxmlformats.org/officeDocument/2006/relationships/hyperlink" Target="https://login.consultant.ru/link/?req=doc&amp;base=LAW&amp;n=468048&amp;dst=100045" TargetMode = "External"/>
	<Relationship Id="rId442" Type="http://schemas.openxmlformats.org/officeDocument/2006/relationships/hyperlink" Target="https://login.consultant.ru/link/?req=doc&amp;base=LAW&amp;n=495069" TargetMode = "External"/>
	<Relationship Id="rId443" Type="http://schemas.openxmlformats.org/officeDocument/2006/relationships/hyperlink" Target="https://login.consultant.ru/link/?req=doc&amp;base=LAW&amp;n=495069" TargetMode = "External"/>
	<Relationship Id="rId444" Type="http://schemas.openxmlformats.org/officeDocument/2006/relationships/hyperlink" Target="https://login.consultant.ru/link/?req=doc&amp;base=LAW&amp;n=468048&amp;dst=100247" TargetMode = "External"/>
	<Relationship Id="rId445" Type="http://schemas.openxmlformats.org/officeDocument/2006/relationships/hyperlink" Target="https://login.consultant.ru/link/?req=doc&amp;base=LAW&amp;n=468048&amp;dst=119" TargetMode = "External"/>
	<Relationship Id="rId446" Type="http://schemas.openxmlformats.org/officeDocument/2006/relationships/hyperlink" Target="https://login.consultant.ru/link/?req=doc&amp;base=LAW&amp;n=468048&amp;dst=119" TargetMode = "External"/>
	<Relationship Id="rId447" Type="http://schemas.openxmlformats.org/officeDocument/2006/relationships/hyperlink" Target="https://login.consultant.ru/link/?req=doc&amp;base=LAW&amp;n=468048&amp;dst=119" TargetMode = "External"/>
	<Relationship Id="rId448" Type="http://schemas.openxmlformats.org/officeDocument/2006/relationships/hyperlink" Target="https://login.consultant.ru/link/?req=doc&amp;base=LAW&amp;n=468048&amp;dst=119" TargetMode = "External"/>
	<Relationship Id="rId449" Type="http://schemas.openxmlformats.org/officeDocument/2006/relationships/hyperlink" Target="https://login.consultant.ru/link/?req=doc&amp;base=LAW&amp;n=468048&amp;dst=119" TargetMode = "External"/>
	<Relationship Id="rId450" Type="http://schemas.openxmlformats.org/officeDocument/2006/relationships/hyperlink" Target="https://login.consultant.ru/link/?req=doc&amp;base=LAW&amp;n=468048&amp;dst=129" TargetMode = "External"/>
	<Relationship Id="rId451" Type="http://schemas.openxmlformats.org/officeDocument/2006/relationships/hyperlink" Target="https://login.consultant.ru/link/?req=doc&amp;base=LAW&amp;n=468048&amp;dst=134" TargetMode = "External"/>
	<Relationship Id="rId452" Type="http://schemas.openxmlformats.org/officeDocument/2006/relationships/hyperlink" Target="https://login.consultant.ru/link/?req=doc&amp;base=LAW&amp;n=468048&amp;dst=139" TargetMode = "External"/>
	<Relationship Id="rId453" Type="http://schemas.openxmlformats.org/officeDocument/2006/relationships/hyperlink" Target="https://login.consultant.ru/link/?req=doc&amp;base=LAW&amp;n=468048&amp;dst=144" TargetMode = "External"/>
	<Relationship Id="rId454" Type="http://schemas.openxmlformats.org/officeDocument/2006/relationships/hyperlink" Target="https://login.consultant.ru/link/?req=doc&amp;base=LAW&amp;n=468048&amp;dst=149" TargetMode = "External"/>
	<Relationship Id="rId455" Type="http://schemas.openxmlformats.org/officeDocument/2006/relationships/hyperlink" Target="https://login.consultant.ru/link/?req=doc&amp;base=LAW&amp;n=468048&amp;dst=154" TargetMode = "External"/>
	<Relationship Id="rId456" Type="http://schemas.openxmlformats.org/officeDocument/2006/relationships/hyperlink" Target="https://login.consultant.ru/link/?req=doc&amp;base=LAW&amp;n=468048&amp;dst=159" TargetMode = "External"/>
	<Relationship Id="rId457" Type="http://schemas.openxmlformats.org/officeDocument/2006/relationships/hyperlink" Target="https://login.consultant.ru/link/?req=doc&amp;base=LAW&amp;n=468048&amp;dst=164" TargetMode = "External"/>
	<Relationship Id="rId458" Type="http://schemas.openxmlformats.org/officeDocument/2006/relationships/hyperlink" Target="https://login.consultant.ru/link/?req=doc&amp;base=LAW&amp;n=468048&amp;dst=122" TargetMode = "External"/>
	<Relationship Id="rId459" Type="http://schemas.openxmlformats.org/officeDocument/2006/relationships/hyperlink" Target="https://login.consultant.ru/link/?req=doc&amp;base=LAW&amp;n=468048&amp;dst=122" TargetMode = "External"/>
	<Relationship Id="rId460" Type="http://schemas.openxmlformats.org/officeDocument/2006/relationships/hyperlink" Target="https://login.consultant.ru/link/?req=doc&amp;base=LAW&amp;n=468048&amp;dst=1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 Минтрудом России)</dc:title>
  <dcterms:created xsi:type="dcterms:W3CDTF">2025-03-03T10:44:55Z</dcterms:created>
</cp:coreProperties>
</file>