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3586" w:rsidRDefault="005D3586" w:rsidP="005D3586">
      <w:pPr>
        <w:jc w:val="right"/>
        <w:rPr>
          <w:sz w:val="28"/>
          <w:szCs w:val="28"/>
        </w:rPr>
      </w:pPr>
      <w:r>
        <w:rPr>
          <w:sz w:val="28"/>
          <w:szCs w:val="28"/>
        </w:rPr>
        <w:t>УТВЕРЖДЕНО</w:t>
      </w:r>
    </w:p>
    <w:p w:rsidR="005D3586" w:rsidRDefault="005D3586" w:rsidP="005D3586">
      <w:pPr>
        <w:jc w:val="right"/>
        <w:rPr>
          <w:sz w:val="28"/>
          <w:szCs w:val="28"/>
        </w:rPr>
      </w:pPr>
      <w:r>
        <w:rPr>
          <w:sz w:val="28"/>
          <w:szCs w:val="28"/>
        </w:rPr>
        <w:t>Приказом Управления Судебного</w:t>
      </w:r>
    </w:p>
    <w:p w:rsidR="005D3586" w:rsidRDefault="005D3586" w:rsidP="005D3586">
      <w:pPr>
        <w:jc w:val="right"/>
        <w:rPr>
          <w:sz w:val="28"/>
          <w:szCs w:val="28"/>
        </w:rPr>
      </w:pPr>
      <w:r>
        <w:rPr>
          <w:sz w:val="28"/>
          <w:szCs w:val="28"/>
        </w:rPr>
        <w:t>департамента в Республике Бурятия</w:t>
      </w:r>
    </w:p>
    <w:p w:rsidR="005D3586" w:rsidRDefault="005D3586" w:rsidP="005D3586">
      <w:pPr>
        <w:jc w:val="right"/>
        <w:rPr>
          <w:sz w:val="28"/>
          <w:szCs w:val="28"/>
        </w:rPr>
      </w:pPr>
      <w:r>
        <w:rPr>
          <w:sz w:val="28"/>
          <w:szCs w:val="28"/>
        </w:rPr>
        <w:t>от 29 декабря 2017 года № 55-о</w:t>
      </w:r>
    </w:p>
    <w:p w:rsidR="005D3586" w:rsidRDefault="005D3586" w:rsidP="005D3586">
      <w:pPr>
        <w:jc w:val="right"/>
        <w:rPr>
          <w:sz w:val="28"/>
          <w:szCs w:val="28"/>
        </w:rPr>
      </w:pPr>
      <w:r>
        <w:rPr>
          <w:sz w:val="28"/>
          <w:szCs w:val="28"/>
        </w:rPr>
        <w:t>(в редакции от 30 декабря 2025 года № 33-о)</w:t>
      </w:r>
    </w:p>
    <w:p w:rsidR="00C77AAD" w:rsidRDefault="00C77AAD" w:rsidP="00C77AAD">
      <w:pPr>
        <w:jc w:val="right"/>
        <w:rPr>
          <w:sz w:val="28"/>
          <w:szCs w:val="28"/>
        </w:rPr>
      </w:pPr>
    </w:p>
    <w:p w:rsidR="00C77AAD" w:rsidRDefault="00C77AAD" w:rsidP="00C77AAD">
      <w:pPr>
        <w:jc w:val="center"/>
        <w:rPr>
          <w:b/>
          <w:sz w:val="28"/>
          <w:szCs w:val="28"/>
        </w:rPr>
      </w:pPr>
      <w:r>
        <w:rPr>
          <w:b/>
          <w:sz w:val="28"/>
          <w:szCs w:val="28"/>
        </w:rPr>
        <w:t>Положение об учетной политике</w:t>
      </w:r>
    </w:p>
    <w:p w:rsidR="00C77AAD" w:rsidRDefault="00C77AAD" w:rsidP="00C77AAD">
      <w:pPr>
        <w:jc w:val="center"/>
        <w:rPr>
          <w:b/>
          <w:sz w:val="28"/>
          <w:szCs w:val="28"/>
        </w:rPr>
      </w:pPr>
      <w:r>
        <w:rPr>
          <w:b/>
          <w:sz w:val="28"/>
          <w:szCs w:val="28"/>
        </w:rPr>
        <w:t xml:space="preserve"> Управления Судебного департамента в Республике Бурятия</w:t>
      </w:r>
    </w:p>
    <w:p w:rsidR="00C77AAD" w:rsidRDefault="00C77AAD" w:rsidP="00C77AAD">
      <w:pPr>
        <w:jc w:val="center"/>
        <w:rPr>
          <w:b/>
          <w:sz w:val="28"/>
          <w:szCs w:val="28"/>
        </w:rPr>
      </w:pPr>
    </w:p>
    <w:p w:rsidR="00C77AAD" w:rsidRDefault="00C77AAD" w:rsidP="00C77AAD">
      <w:pPr>
        <w:jc w:val="center"/>
        <w:rPr>
          <w:b/>
          <w:sz w:val="28"/>
          <w:szCs w:val="28"/>
        </w:rPr>
      </w:pPr>
      <w:r>
        <w:rPr>
          <w:b/>
          <w:sz w:val="28"/>
          <w:szCs w:val="28"/>
        </w:rPr>
        <w:t>Учетная политика для целей бюджетного учета</w:t>
      </w:r>
    </w:p>
    <w:p w:rsidR="00C77AAD" w:rsidRDefault="00C77AAD" w:rsidP="00C77AAD">
      <w:pPr>
        <w:pStyle w:val="af"/>
        <w:ind w:firstLine="708"/>
        <w:jc w:val="both"/>
        <w:rPr>
          <w:sz w:val="28"/>
          <w:szCs w:val="28"/>
        </w:rPr>
      </w:pPr>
      <w:r w:rsidRPr="004F71E1">
        <w:rPr>
          <w:sz w:val="28"/>
          <w:szCs w:val="28"/>
        </w:rPr>
        <w:t>Настоящ</w:t>
      </w:r>
      <w:r>
        <w:rPr>
          <w:sz w:val="28"/>
          <w:szCs w:val="28"/>
        </w:rPr>
        <w:t>ее Положение об у</w:t>
      </w:r>
      <w:r w:rsidRPr="004F71E1">
        <w:rPr>
          <w:sz w:val="28"/>
          <w:szCs w:val="28"/>
        </w:rPr>
        <w:t>четн</w:t>
      </w:r>
      <w:r>
        <w:rPr>
          <w:sz w:val="28"/>
          <w:szCs w:val="28"/>
        </w:rPr>
        <w:t>ой</w:t>
      </w:r>
      <w:r w:rsidRPr="004F71E1">
        <w:rPr>
          <w:sz w:val="28"/>
          <w:szCs w:val="28"/>
        </w:rPr>
        <w:t xml:space="preserve"> политик</w:t>
      </w:r>
      <w:r>
        <w:rPr>
          <w:sz w:val="28"/>
          <w:szCs w:val="28"/>
        </w:rPr>
        <w:t>е</w:t>
      </w:r>
      <w:r w:rsidRPr="004F71E1">
        <w:rPr>
          <w:sz w:val="28"/>
          <w:szCs w:val="28"/>
        </w:rPr>
        <w:t xml:space="preserve"> Управления Судебного департамента в Республике Бурятия (далее </w:t>
      </w:r>
      <w:r>
        <w:rPr>
          <w:sz w:val="28"/>
          <w:szCs w:val="28"/>
        </w:rPr>
        <w:t>-</w:t>
      </w:r>
      <w:r w:rsidRPr="004F71E1">
        <w:rPr>
          <w:sz w:val="28"/>
          <w:szCs w:val="28"/>
        </w:rPr>
        <w:t xml:space="preserve"> Учетная политика) устанавливает правила ведения бюджетного учета Управлением Судебного департамента в Республике Бурятия</w:t>
      </w:r>
      <w:r>
        <w:rPr>
          <w:sz w:val="28"/>
          <w:szCs w:val="28"/>
        </w:rPr>
        <w:t xml:space="preserve"> (далее - Управление)</w:t>
      </w:r>
      <w:r w:rsidRPr="004F71E1">
        <w:rPr>
          <w:sz w:val="28"/>
          <w:szCs w:val="28"/>
        </w:rPr>
        <w:t>.</w:t>
      </w:r>
    </w:p>
    <w:p w:rsidR="00C77AAD" w:rsidRPr="004F71E1" w:rsidRDefault="00C77AAD" w:rsidP="00C77AAD">
      <w:pPr>
        <w:pStyle w:val="af"/>
        <w:ind w:firstLine="708"/>
        <w:jc w:val="both"/>
        <w:rPr>
          <w:sz w:val="28"/>
          <w:szCs w:val="28"/>
        </w:rPr>
      </w:pPr>
      <w:r w:rsidRPr="004F71E1">
        <w:rPr>
          <w:sz w:val="28"/>
          <w:szCs w:val="28"/>
        </w:rPr>
        <w:t xml:space="preserve">Учетная политика </w:t>
      </w:r>
      <w:r>
        <w:rPr>
          <w:sz w:val="28"/>
          <w:szCs w:val="28"/>
        </w:rPr>
        <w:t xml:space="preserve">разработана </w:t>
      </w:r>
      <w:r w:rsidRPr="004F71E1">
        <w:rPr>
          <w:sz w:val="28"/>
          <w:szCs w:val="28"/>
        </w:rPr>
        <w:t>в соответствии с</w:t>
      </w:r>
      <w:r>
        <w:rPr>
          <w:sz w:val="28"/>
          <w:szCs w:val="28"/>
        </w:rPr>
        <w:t xml:space="preserve"> требованиями</w:t>
      </w:r>
      <w:r w:rsidRPr="004F71E1">
        <w:rPr>
          <w:sz w:val="28"/>
          <w:szCs w:val="28"/>
        </w:rPr>
        <w:t>:</w:t>
      </w:r>
    </w:p>
    <w:p w:rsidR="00C77AAD" w:rsidRPr="00394589" w:rsidRDefault="00C77AAD" w:rsidP="00C77AAD">
      <w:pPr>
        <w:pStyle w:val="af"/>
        <w:ind w:firstLine="708"/>
        <w:jc w:val="both"/>
        <w:rPr>
          <w:sz w:val="28"/>
          <w:szCs w:val="28"/>
        </w:rPr>
      </w:pPr>
      <w:r w:rsidRPr="00394589">
        <w:rPr>
          <w:sz w:val="28"/>
          <w:szCs w:val="28"/>
        </w:rPr>
        <w:t>- Бюджетного кодекса РФ (далее - БК РФ);</w:t>
      </w:r>
    </w:p>
    <w:p w:rsidR="00C77AAD" w:rsidRPr="00394589" w:rsidRDefault="00C77AAD" w:rsidP="00C77AAD">
      <w:pPr>
        <w:pStyle w:val="af"/>
        <w:ind w:firstLine="708"/>
        <w:jc w:val="both"/>
        <w:rPr>
          <w:sz w:val="28"/>
          <w:szCs w:val="28"/>
        </w:rPr>
      </w:pPr>
      <w:r w:rsidRPr="00394589">
        <w:rPr>
          <w:sz w:val="28"/>
          <w:szCs w:val="28"/>
        </w:rPr>
        <w:t>- Налогового кодекса РФ (далее – НК РФ);</w:t>
      </w:r>
    </w:p>
    <w:p w:rsidR="00C77AAD" w:rsidRPr="00394589" w:rsidRDefault="00C77AAD" w:rsidP="00C77AAD">
      <w:pPr>
        <w:pStyle w:val="af"/>
        <w:ind w:firstLine="708"/>
        <w:jc w:val="both"/>
        <w:rPr>
          <w:sz w:val="28"/>
          <w:szCs w:val="28"/>
        </w:rPr>
      </w:pPr>
      <w:r w:rsidRPr="00394589">
        <w:rPr>
          <w:sz w:val="28"/>
          <w:szCs w:val="28"/>
        </w:rPr>
        <w:t>- Федерального закона от 06.12.2011 № 402-ФЗ "О бухгалтерском учете" (далее - ФЗ № 402-ФЗ);</w:t>
      </w:r>
    </w:p>
    <w:p w:rsidR="00C77AAD" w:rsidRPr="00394589" w:rsidRDefault="00C77AAD" w:rsidP="00C77AAD">
      <w:pPr>
        <w:ind w:firstLine="708"/>
        <w:jc w:val="both"/>
        <w:rPr>
          <w:sz w:val="28"/>
          <w:szCs w:val="28"/>
        </w:rPr>
      </w:pPr>
      <w:r w:rsidRPr="00394589">
        <w:rPr>
          <w:sz w:val="28"/>
          <w:szCs w:val="28"/>
        </w:rPr>
        <w:t xml:space="preserve">- Приказов Министерства финансов Российской Федерации </w:t>
      </w:r>
      <w:proofErr w:type="gramStart"/>
      <w:r w:rsidRPr="00394589">
        <w:rPr>
          <w:sz w:val="28"/>
          <w:szCs w:val="28"/>
        </w:rPr>
        <w:t>от</w:t>
      </w:r>
      <w:proofErr w:type="gramEnd"/>
      <w:r w:rsidRPr="00394589">
        <w:rPr>
          <w:sz w:val="28"/>
          <w:szCs w:val="28"/>
        </w:rPr>
        <w:t xml:space="preserve">: </w:t>
      </w:r>
    </w:p>
    <w:p w:rsidR="00C77AAD" w:rsidRPr="00394589" w:rsidRDefault="00C77AAD" w:rsidP="00C77AAD">
      <w:pPr>
        <w:ind w:firstLine="708"/>
        <w:jc w:val="both"/>
        <w:rPr>
          <w:sz w:val="28"/>
          <w:szCs w:val="28"/>
        </w:rPr>
      </w:pPr>
      <w:r w:rsidRPr="00394589">
        <w:rPr>
          <w:sz w:val="28"/>
          <w:szCs w:val="28"/>
        </w:rPr>
        <w:t xml:space="preserve">- </w:t>
      </w:r>
      <w:r w:rsidRPr="00394589">
        <w:rPr>
          <w:color w:val="000000"/>
          <w:sz w:val="28"/>
          <w:szCs w:val="28"/>
        </w:rPr>
        <w:t>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 СГС «Единый план счетов» № 121н)</w:t>
      </w:r>
      <w:r w:rsidRPr="00394589">
        <w:rPr>
          <w:sz w:val="28"/>
          <w:szCs w:val="28"/>
        </w:rPr>
        <w:t>;</w:t>
      </w:r>
    </w:p>
    <w:p w:rsidR="00C77AAD" w:rsidRPr="00394589" w:rsidRDefault="00C77AAD" w:rsidP="00C77AAD">
      <w:pPr>
        <w:ind w:firstLine="708"/>
        <w:jc w:val="both"/>
        <w:rPr>
          <w:sz w:val="28"/>
          <w:szCs w:val="28"/>
        </w:rPr>
      </w:pPr>
      <w:r w:rsidRPr="00394589">
        <w:rPr>
          <w:sz w:val="28"/>
          <w:szCs w:val="28"/>
        </w:rPr>
        <w:t xml:space="preserve">- </w:t>
      </w:r>
      <w:r w:rsidRPr="00394589">
        <w:rPr>
          <w:color w:val="000000"/>
          <w:sz w:val="28"/>
          <w:szCs w:val="28"/>
        </w:rPr>
        <w:t>20.09.2024 № 132н «Об утверждении федерального стандарта бухгалтерского учета государственных финансов "План счетов бюджетного учета"» (далее — СГС «План счетов бюджетного учета» № 132н)</w:t>
      </w:r>
      <w:r w:rsidRPr="00394589">
        <w:rPr>
          <w:sz w:val="28"/>
          <w:szCs w:val="28"/>
        </w:rPr>
        <w:t>;</w:t>
      </w:r>
    </w:p>
    <w:p w:rsidR="00C77AAD" w:rsidRPr="00394589" w:rsidRDefault="00C77AAD" w:rsidP="00C77AAD">
      <w:pPr>
        <w:ind w:firstLine="708"/>
        <w:jc w:val="both"/>
        <w:rPr>
          <w:sz w:val="28"/>
          <w:szCs w:val="28"/>
        </w:rPr>
      </w:pPr>
      <w:r w:rsidRPr="00394589">
        <w:rPr>
          <w:sz w:val="28"/>
          <w:szCs w:val="28"/>
        </w:rPr>
        <w:t>- 30.03.2015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C77AAD" w:rsidRPr="00394589" w:rsidRDefault="00C77AAD" w:rsidP="00C77AAD">
      <w:pPr>
        <w:ind w:firstLine="708"/>
        <w:jc w:val="both"/>
        <w:rPr>
          <w:sz w:val="28"/>
          <w:szCs w:val="28"/>
        </w:rPr>
      </w:pPr>
      <w:r w:rsidRPr="00394589">
        <w:rPr>
          <w:sz w:val="28"/>
          <w:szCs w:val="28"/>
        </w:rPr>
        <w:t>- 15.04.2021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p>
    <w:p w:rsidR="00C77AAD" w:rsidRPr="00394589" w:rsidRDefault="00C77AAD" w:rsidP="00C77AAD">
      <w:pPr>
        <w:ind w:firstLine="708"/>
        <w:jc w:val="both"/>
        <w:rPr>
          <w:sz w:val="28"/>
          <w:szCs w:val="28"/>
        </w:rPr>
      </w:pPr>
      <w:r w:rsidRPr="00394589">
        <w:rPr>
          <w:rFonts w:eastAsia="Calibri"/>
          <w:sz w:val="28"/>
          <w:szCs w:val="28"/>
        </w:rPr>
        <w:t xml:space="preserve">- 29.11.2017 № 209н «Об утверждении </w:t>
      </w:r>
      <w:proofErr w:type="gramStart"/>
      <w:r w:rsidRPr="00394589">
        <w:rPr>
          <w:rFonts w:eastAsia="Calibri"/>
          <w:sz w:val="28"/>
          <w:szCs w:val="28"/>
        </w:rPr>
        <w:t>Порядка применения классификации операций сектора государственного</w:t>
      </w:r>
      <w:proofErr w:type="gramEnd"/>
      <w:r w:rsidRPr="00394589">
        <w:rPr>
          <w:rFonts w:eastAsia="Calibri"/>
          <w:sz w:val="28"/>
          <w:szCs w:val="28"/>
        </w:rPr>
        <w:t xml:space="preserve"> управления» </w:t>
      </w:r>
      <w:r w:rsidRPr="00394589">
        <w:rPr>
          <w:color w:val="000000"/>
          <w:sz w:val="28"/>
          <w:szCs w:val="28"/>
        </w:rPr>
        <w:t>(далее — приказ № 209н)</w:t>
      </w:r>
      <w:r w:rsidRPr="00394589">
        <w:rPr>
          <w:sz w:val="28"/>
          <w:szCs w:val="28"/>
        </w:rPr>
        <w:t>;</w:t>
      </w:r>
    </w:p>
    <w:p w:rsidR="00C77AAD" w:rsidRPr="00394589" w:rsidRDefault="00C77AAD" w:rsidP="00C77AAD">
      <w:pPr>
        <w:ind w:firstLine="708"/>
        <w:jc w:val="both"/>
        <w:rPr>
          <w:sz w:val="28"/>
          <w:szCs w:val="28"/>
        </w:rPr>
      </w:pPr>
      <w:r w:rsidRPr="00394589">
        <w:rPr>
          <w:rFonts w:eastAsia="Calibri"/>
          <w:sz w:val="28"/>
          <w:szCs w:val="28"/>
        </w:rPr>
        <w:t xml:space="preserve">- 24.05.2022 № 82н «О Порядке формирования и применения кодов бюджетной классификации Российской Федерации, их структуре и принципах назначения» </w:t>
      </w:r>
      <w:r w:rsidRPr="00394589">
        <w:rPr>
          <w:color w:val="000000"/>
          <w:sz w:val="28"/>
          <w:szCs w:val="28"/>
        </w:rPr>
        <w:t>(далее — приказ № 82н)</w:t>
      </w:r>
      <w:r w:rsidRPr="00394589">
        <w:rPr>
          <w:sz w:val="28"/>
          <w:szCs w:val="28"/>
        </w:rPr>
        <w:t>;</w:t>
      </w:r>
    </w:p>
    <w:p w:rsidR="00C77AAD" w:rsidRDefault="00C77AAD" w:rsidP="00C77AAD">
      <w:pPr>
        <w:autoSpaceDE w:val="0"/>
        <w:autoSpaceDN w:val="0"/>
        <w:adjustRightInd w:val="0"/>
        <w:ind w:firstLine="708"/>
        <w:jc w:val="both"/>
        <w:rPr>
          <w:sz w:val="28"/>
          <w:szCs w:val="28"/>
        </w:rPr>
      </w:pPr>
      <w:r w:rsidRPr="002B4A44">
        <w:rPr>
          <w:sz w:val="28"/>
          <w:szCs w:val="28"/>
        </w:rPr>
        <w:lastRenderedPageBreak/>
        <w:t>- Федеральны</w:t>
      </w:r>
      <w:r>
        <w:rPr>
          <w:sz w:val="28"/>
          <w:szCs w:val="28"/>
        </w:rPr>
        <w:t>х</w:t>
      </w:r>
      <w:r w:rsidRPr="002B4A44">
        <w:rPr>
          <w:sz w:val="28"/>
          <w:szCs w:val="28"/>
        </w:rPr>
        <w:t xml:space="preserve"> стандарт</w:t>
      </w:r>
      <w:r>
        <w:rPr>
          <w:sz w:val="28"/>
          <w:szCs w:val="28"/>
        </w:rPr>
        <w:t>ов</w:t>
      </w:r>
      <w:r w:rsidRPr="002B4A44">
        <w:rPr>
          <w:sz w:val="28"/>
          <w:szCs w:val="28"/>
        </w:rPr>
        <w:t xml:space="preserve"> бухгалтерского учета для организаций государственного сектора</w:t>
      </w:r>
      <w:r>
        <w:rPr>
          <w:sz w:val="28"/>
          <w:szCs w:val="28"/>
        </w:rPr>
        <w:t>,</w:t>
      </w:r>
      <w:r w:rsidRPr="00EA289F">
        <w:rPr>
          <w:sz w:val="28"/>
          <w:szCs w:val="28"/>
        </w:rPr>
        <w:t xml:space="preserve"> </w:t>
      </w:r>
      <w:r w:rsidRPr="002B4A44">
        <w:rPr>
          <w:sz w:val="28"/>
          <w:szCs w:val="28"/>
        </w:rPr>
        <w:t>утвержденны</w:t>
      </w:r>
      <w:r>
        <w:rPr>
          <w:sz w:val="28"/>
          <w:szCs w:val="28"/>
        </w:rPr>
        <w:t>х</w:t>
      </w:r>
      <w:r w:rsidRPr="002B4A44">
        <w:rPr>
          <w:sz w:val="28"/>
          <w:szCs w:val="28"/>
        </w:rPr>
        <w:t xml:space="preserve"> Приказ</w:t>
      </w:r>
      <w:r>
        <w:rPr>
          <w:sz w:val="28"/>
          <w:szCs w:val="28"/>
        </w:rPr>
        <w:t>ами</w:t>
      </w:r>
      <w:r w:rsidRPr="002B4A44">
        <w:rPr>
          <w:sz w:val="28"/>
          <w:szCs w:val="28"/>
        </w:rPr>
        <w:t xml:space="preserve"> </w:t>
      </w:r>
      <w:r w:rsidRPr="008B555F">
        <w:rPr>
          <w:sz w:val="28"/>
          <w:szCs w:val="28"/>
        </w:rPr>
        <w:t>Мин</w:t>
      </w:r>
      <w:r>
        <w:rPr>
          <w:sz w:val="28"/>
          <w:szCs w:val="28"/>
        </w:rPr>
        <w:t xml:space="preserve">истерства </w:t>
      </w:r>
      <w:r w:rsidRPr="008B555F">
        <w:rPr>
          <w:sz w:val="28"/>
          <w:szCs w:val="28"/>
        </w:rPr>
        <w:t>фина</w:t>
      </w:r>
      <w:r>
        <w:rPr>
          <w:sz w:val="28"/>
          <w:szCs w:val="28"/>
        </w:rPr>
        <w:t xml:space="preserve">нсов </w:t>
      </w:r>
      <w:r w:rsidRPr="008B555F">
        <w:rPr>
          <w:sz w:val="28"/>
          <w:szCs w:val="28"/>
        </w:rPr>
        <w:t>Р</w:t>
      </w:r>
      <w:r w:rsidR="002229A0">
        <w:rPr>
          <w:sz w:val="28"/>
          <w:szCs w:val="28"/>
        </w:rPr>
        <w:t xml:space="preserve">оссийской Федерации </w:t>
      </w:r>
      <w:proofErr w:type="gramStart"/>
      <w:r w:rsidR="002229A0">
        <w:rPr>
          <w:sz w:val="28"/>
          <w:szCs w:val="28"/>
        </w:rPr>
        <w:t>от</w:t>
      </w:r>
      <w:proofErr w:type="gramEnd"/>
      <w:r w:rsidR="002229A0">
        <w:rPr>
          <w:sz w:val="28"/>
          <w:szCs w:val="28"/>
        </w:rPr>
        <w:t>:</w:t>
      </w:r>
    </w:p>
    <w:p w:rsidR="00C77AAD" w:rsidRDefault="00C77AAD" w:rsidP="00C77AAD">
      <w:pPr>
        <w:autoSpaceDE w:val="0"/>
        <w:autoSpaceDN w:val="0"/>
        <w:adjustRightInd w:val="0"/>
        <w:ind w:firstLine="708"/>
        <w:jc w:val="both"/>
        <w:rPr>
          <w:sz w:val="28"/>
          <w:szCs w:val="28"/>
        </w:rPr>
      </w:pPr>
      <w:proofErr w:type="gramStart"/>
      <w:r>
        <w:rPr>
          <w:sz w:val="28"/>
          <w:szCs w:val="28"/>
        </w:rPr>
        <w:t xml:space="preserve">- 31.12.2016: </w:t>
      </w:r>
      <w:r w:rsidRPr="002B4A44">
        <w:rPr>
          <w:sz w:val="28"/>
          <w:szCs w:val="28"/>
        </w:rPr>
        <w:t xml:space="preserve">№ 256н "Концептуальные основы бухгалтерского учета и отчетности организаций государственного сектора" (далее </w:t>
      </w:r>
      <w:r>
        <w:rPr>
          <w:sz w:val="28"/>
          <w:szCs w:val="28"/>
        </w:rPr>
        <w:t xml:space="preserve">- СГС "Концептуальные основы"), </w:t>
      </w:r>
      <w:r w:rsidRPr="002B4A44">
        <w:rPr>
          <w:sz w:val="28"/>
          <w:szCs w:val="28"/>
        </w:rPr>
        <w:t>№ 257н "Основные средства" (д</w:t>
      </w:r>
      <w:r>
        <w:rPr>
          <w:sz w:val="28"/>
          <w:szCs w:val="28"/>
        </w:rPr>
        <w:t xml:space="preserve">алее - СГС "Основные средства"), </w:t>
      </w:r>
      <w:r w:rsidRPr="002B4A44">
        <w:rPr>
          <w:sz w:val="28"/>
          <w:szCs w:val="28"/>
        </w:rPr>
        <w:t xml:space="preserve">№ 258н </w:t>
      </w:r>
      <w:r>
        <w:rPr>
          <w:sz w:val="28"/>
          <w:szCs w:val="28"/>
        </w:rPr>
        <w:t xml:space="preserve">"Аренда" (далее - СГС "Аренда"), </w:t>
      </w:r>
      <w:r w:rsidRPr="002B4A44">
        <w:rPr>
          <w:sz w:val="28"/>
          <w:szCs w:val="28"/>
        </w:rPr>
        <w:t>№ 259н "Обесценение активов" (далее - СГС "Обесценение активов")</w:t>
      </w:r>
      <w:r>
        <w:rPr>
          <w:sz w:val="28"/>
          <w:szCs w:val="28"/>
        </w:rPr>
        <w:t xml:space="preserve">, </w:t>
      </w:r>
      <w:r w:rsidRPr="002B4A44">
        <w:rPr>
          <w:sz w:val="28"/>
          <w:szCs w:val="28"/>
        </w:rPr>
        <w:t>№ 260н "Представление бухгалтерской (финансовой) отчетности" (далее - СГС "Представление отчетности");</w:t>
      </w:r>
      <w:proofErr w:type="gramEnd"/>
    </w:p>
    <w:p w:rsidR="00C77AAD" w:rsidRDefault="00C77AAD" w:rsidP="00C77AAD">
      <w:pPr>
        <w:autoSpaceDE w:val="0"/>
        <w:autoSpaceDN w:val="0"/>
        <w:adjustRightInd w:val="0"/>
        <w:ind w:firstLine="708"/>
        <w:jc w:val="both"/>
        <w:rPr>
          <w:sz w:val="28"/>
          <w:szCs w:val="28"/>
        </w:rPr>
      </w:pPr>
      <w:r>
        <w:rPr>
          <w:sz w:val="28"/>
          <w:szCs w:val="28"/>
        </w:rPr>
        <w:t xml:space="preserve">- </w:t>
      </w:r>
      <w:r w:rsidRPr="002B4A44">
        <w:rPr>
          <w:sz w:val="28"/>
          <w:szCs w:val="28"/>
        </w:rPr>
        <w:t>30.12.2017</w:t>
      </w:r>
      <w:r>
        <w:rPr>
          <w:sz w:val="28"/>
          <w:szCs w:val="28"/>
        </w:rPr>
        <w:t xml:space="preserve">: </w:t>
      </w:r>
      <w:r w:rsidRPr="002B4A44">
        <w:rPr>
          <w:sz w:val="28"/>
          <w:szCs w:val="28"/>
        </w:rPr>
        <w:t>№ 274н</w:t>
      </w:r>
      <w:r>
        <w:rPr>
          <w:sz w:val="28"/>
          <w:szCs w:val="28"/>
        </w:rPr>
        <w:t xml:space="preserve"> </w:t>
      </w:r>
      <w:r w:rsidRPr="002B4A44">
        <w:rPr>
          <w:sz w:val="28"/>
          <w:szCs w:val="28"/>
        </w:rPr>
        <w:t>"Учетная политика, оценочные значения и ошибки" (далее - СГС "Учетная политика")</w:t>
      </w:r>
      <w:r>
        <w:rPr>
          <w:sz w:val="28"/>
          <w:szCs w:val="28"/>
        </w:rPr>
        <w:t xml:space="preserve">, </w:t>
      </w:r>
      <w:r w:rsidRPr="002B4A44">
        <w:rPr>
          <w:sz w:val="28"/>
          <w:szCs w:val="28"/>
        </w:rPr>
        <w:t>№ 275н</w:t>
      </w:r>
      <w:r>
        <w:rPr>
          <w:sz w:val="28"/>
          <w:szCs w:val="28"/>
        </w:rPr>
        <w:t xml:space="preserve"> </w:t>
      </w:r>
      <w:r w:rsidRPr="002B4A44">
        <w:rPr>
          <w:sz w:val="28"/>
          <w:szCs w:val="28"/>
        </w:rPr>
        <w:t>"События после отчетной даты" (далее - СГС "События после отчетной даты")</w:t>
      </w:r>
      <w:r>
        <w:rPr>
          <w:sz w:val="28"/>
          <w:szCs w:val="28"/>
        </w:rPr>
        <w:t>, №</w:t>
      </w:r>
      <w:r w:rsidRPr="004E2846">
        <w:rPr>
          <w:sz w:val="28"/>
          <w:szCs w:val="28"/>
        </w:rPr>
        <w:t xml:space="preserve"> 277н "Информация о связанных сторонах" </w:t>
      </w:r>
      <w:r w:rsidRPr="002B4A44">
        <w:rPr>
          <w:sz w:val="28"/>
          <w:szCs w:val="28"/>
        </w:rPr>
        <w:t xml:space="preserve">(далее - СГС </w:t>
      </w:r>
      <w:r w:rsidRPr="00C3372C">
        <w:rPr>
          <w:color w:val="000000"/>
          <w:sz w:val="28"/>
          <w:szCs w:val="28"/>
        </w:rPr>
        <w:t>«Информация о связанных сторонах»</w:t>
      </w:r>
      <w:r w:rsidRPr="00C3372C">
        <w:rPr>
          <w:sz w:val="28"/>
          <w:szCs w:val="28"/>
        </w:rPr>
        <w:t xml:space="preserve">), </w:t>
      </w:r>
      <w:r w:rsidRPr="002B4A44">
        <w:rPr>
          <w:sz w:val="28"/>
          <w:szCs w:val="28"/>
        </w:rPr>
        <w:t>№ 278н "Отчет о движении денежных средств" (далее - СГС "Отчет о движении денежных средств");</w:t>
      </w:r>
    </w:p>
    <w:p w:rsidR="00C77AAD" w:rsidRDefault="00C77AAD" w:rsidP="00C77AAD">
      <w:pPr>
        <w:autoSpaceDE w:val="0"/>
        <w:autoSpaceDN w:val="0"/>
        <w:adjustRightInd w:val="0"/>
        <w:ind w:firstLine="708"/>
        <w:jc w:val="both"/>
        <w:rPr>
          <w:sz w:val="28"/>
          <w:szCs w:val="28"/>
        </w:rPr>
      </w:pPr>
      <w:r>
        <w:rPr>
          <w:sz w:val="28"/>
          <w:szCs w:val="28"/>
        </w:rPr>
        <w:t xml:space="preserve">- </w:t>
      </w:r>
      <w:r w:rsidRPr="002B4A44">
        <w:rPr>
          <w:sz w:val="28"/>
          <w:szCs w:val="28"/>
        </w:rPr>
        <w:t>27.02.2018 № 32н</w:t>
      </w:r>
      <w:r>
        <w:rPr>
          <w:sz w:val="28"/>
          <w:szCs w:val="28"/>
        </w:rPr>
        <w:t xml:space="preserve"> </w:t>
      </w:r>
      <w:r w:rsidRPr="002B4A44">
        <w:rPr>
          <w:sz w:val="28"/>
          <w:szCs w:val="28"/>
        </w:rPr>
        <w:t>"Доходы", (далее - СГС "Доходы");</w:t>
      </w:r>
    </w:p>
    <w:p w:rsidR="00C77AAD" w:rsidRDefault="00C77AAD" w:rsidP="00C77AAD">
      <w:pPr>
        <w:autoSpaceDE w:val="0"/>
        <w:autoSpaceDN w:val="0"/>
        <w:adjustRightInd w:val="0"/>
        <w:ind w:firstLine="708"/>
        <w:jc w:val="both"/>
        <w:rPr>
          <w:sz w:val="28"/>
          <w:szCs w:val="28"/>
        </w:rPr>
      </w:pPr>
      <w:proofErr w:type="gramStart"/>
      <w:r>
        <w:rPr>
          <w:color w:val="000000" w:themeColor="text1"/>
          <w:sz w:val="28"/>
          <w:szCs w:val="28"/>
        </w:rPr>
        <w:t xml:space="preserve">- </w:t>
      </w:r>
      <w:r w:rsidRPr="00701F76">
        <w:rPr>
          <w:color w:val="000000" w:themeColor="text1"/>
          <w:sz w:val="28"/>
          <w:szCs w:val="28"/>
        </w:rPr>
        <w:t>28.02.2018</w:t>
      </w:r>
      <w:r>
        <w:rPr>
          <w:color w:val="000000" w:themeColor="text1"/>
          <w:sz w:val="28"/>
          <w:szCs w:val="28"/>
        </w:rPr>
        <w:t>:</w:t>
      </w:r>
      <w:r w:rsidRPr="00701F76">
        <w:rPr>
          <w:color w:val="000000" w:themeColor="text1"/>
          <w:sz w:val="28"/>
          <w:szCs w:val="28"/>
        </w:rPr>
        <w:t xml:space="preserve"> № 34н "</w:t>
      </w:r>
      <w:proofErr w:type="spellStart"/>
      <w:r w:rsidRPr="00701F76">
        <w:rPr>
          <w:color w:val="000000" w:themeColor="text1"/>
          <w:sz w:val="28"/>
          <w:szCs w:val="28"/>
        </w:rPr>
        <w:t>Непроизведенные</w:t>
      </w:r>
      <w:proofErr w:type="spellEnd"/>
      <w:r w:rsidRPr="00701F76">
        <w:rPr>
          <w:color w:val="000000" w:themeColor="text1"/>
          <w:sz w:val="28"/>
          <w:szCs w:val="28"/>
        </w:rPr>
        <w:t xml:space="preserve"> активы", (далее - </w:t>
      </w:r>
      <w:hyperlink r:id="rId8" w:history="1">
        <w:r w:rsidRPr="00701F76">
          <w:rPr>
            <w:rStyle w:val="a5"/>
            <w:color w:val="000000" w:themeColor="text1"/>
            <w:sz w:val="28"/>
            <w:szCs w:val="28"/>
          </w:rPr>
          <w:t>СГС</w:t>
        </w:r>
      </w:hyperlink>
      <w:r w:rsidRPr="00701F76">
        <w:rPr>
          <w:color w:val="000000" w:themeColor="text1"/>
          <w:sz w:val="28"/>
          <w:szCs w:val="28"/>
        </w:rPr>
        <w:t xml:space="preserve"> "</w:t>
      </w:r>
      <w:proofErr w:type="spellStart"/>
      <w:r w:rsidRPr="00701F76">
        <w:rPr>
          <w:color w:val="000000" w:themeColor="text1"/>
          <w:sz w:val="28"/>
          <w:szCs w:val="28"/>
        </w:rPr>
        <w:t>Непроизведенные</w:t>
      </w:r>
      <w:proofErr w:type="spellEnd"/>
      <w:r w:rsidRPr="00701F76">
        <w:rPr>
          <w:color w:val="000000" w:themeColor="text1"/>
          <w:sz w:val="28"/>
          <w:szCs w:val="28"/>
        </w:rPr>
        <w:t xml:space="preserve"> активы")</w:t>
      </w:r>
      <w:r>
        <w:rPr>
          <w:color w:val="000000" w:themeColor="text1"/>
          <w:sz w:val="28"/>
          <w:szCs w:val="28"/>
        </w:rPr>
        <w:t xml:space="preserve">, </w:t>
      </w:r>
      <w:r w:rsidRPr="002B4A44">
        <w:rPr>
          <w:sz w:val="28"/>
          <w:szCs w:val="28"/>
        </w:rPr>
        <w:t>№ 37н "Бюджетная информация в бухгалтерской (финансовой) отчетности" (далее - СГС "Бюджетная информация в бухгалтерской (финансовой) отчетности");</w:t>
      </w:r>
      <w:proofErr w:type="gramEnd"/>
    </w:p>
    <w:p w:rsidR="00C77AAD" w:rsidRDefault="00C77AAD" w:rsidP="00C77AAD">
      <w:pPr>
        <w:autoSpaceDE w:val="0"/>
        <w:autoSpaceDN w:val="0"/>
        <w:adjustRightInd w:val="0"/>
        <w:ind w:firstLine="708"/>
        <w:jc w:val="both"/>
        <w:rPr>
          <w:sz w:val="28"/>
          <w:szCs w:val="28"/>
        </w:rPr>
      </w:pPr>
      <w:r>
        <w:rPr>
          <w:sz w:val="28"/>
          <w:szCs w:val="28"/>
        </w:rPr>
        <w:t>-</w:t>
      </w:r>
      <w:r w:rsidRPr="00C3372C">
        <w:rPr>
          <w:sz w:val="28"/>
          <w:szCs w:val="28"/>
        </w:rPr>
        <w:t xml:space="preserve"> 30.05.2018</w:t>
      </w:r>
      <w:r>
        <w:rPr>
          <w:sz w:val="28"/>
          <w:szCs w:val="28"/>
        </w:rPr>
        <w:t>:</w:t>
      </w:r>
      <w:r w:rsidRPr="00C3372C">
        <w:rPr>
          <w:sz w:val="28"/>
          <w:szCs w:val="28"/>
        </w:rPr>
        <w:t xml:space="preserve"> </w:t>
      </w:r>
      <w:r>
        <w:rPr>
          <w:sz w:val="28"/>
          <w:szCs w:val="28"/>
        </w:rPr>
        <w:t>№</w:t>
      </w:r>
      <w:r w:rsidRPr="00C3372C">
        <w:rPr>
          <w:sz w:val="28"/>
          <w:szCs w:val="28"/>
        </w:rPr>
        <w:t xml:space="preserve"> 122н "Влияние изменений курсов иностранных валют" (</w:t>
      </w:r>
      <w:r>
        <w:rPr>
          <w:sz w:val="28"/>
          <w:szCs w:val="28"/>
        </w:rPr>
        <w:t>далее - СГС «</w:t>
      </w:r>
      <w:r w:rsidRPr="00C3372C">
        <w:rPr>
          <w:sz w:val="28"/>
          <w:szCs w:val="28"/>
        </w:rPr>
        <w:t>Влияние изменений курсов иностранных валют</w:t>
      </w:r>
      <w:r>
        <w:rPr>
          <w:sz w:val="28"/>
          <w:szCs w:val="28"/>
        </w:rPr>
        <w:t>»</w:t>
      </w:r>
      <w:r w:rsidRPr="00C3372C">
        <w:rPr>
          <w:sz w:val="28"/>
          <w:szCs w:val="28"/>
        </w:rPr>
        <w:t>)</w:t>
      </w:r>
      <w:r>
        <w:rPr>
          <w:sz w:val="28"/>
          <w:szCs w:val="28"/>
        </w:rPr>
        <w:t xml:space="preserve">, </w:t>
      </w:r>
      <w:r w:rsidRPr="002B4A44">
        <w:rPr>
          <w:sz w:val="28"/>
          <w:szCs w:val="28"/>
        </w:rPr>
        <w:t>№ 124н</w:t>
      </w:r>
      <w:r>
        <w:rPr>
          <w:sz w:val="28"/>
          <w:szCs w:val="28"/>
        </w:rPr>
        <w:t xml:space="preserve"> </w:t>
      </w:r>
      <w:r w:rsidRPr="002B4A44">
        <w:rPr>
          <w:sz w:val="28"/>
          <w:szCs w:val="28"/>
        </w:rPr>
        <w:t>"Резервы. Раскрытие информации об условных обязательствах и условных активах" (далее - СГС "Резервы");</w:t>
      </w:r>
    </w:p>
    <w:p w:rsidR="00C77AAD" w:rsidRDefault="00C77AAD" w:rsidP="00C77AAD">
      <w:pPr>
        <w:autoSpaceDE w:val="0"/>
        <w:autoSpaceDN w:val="0"/>
        <w:adjustRightInd w:val="0"/>
        <w:ind w:firstLine="708"/>
        <w:jc w:val="both"/>
        <w:rPr>
          <w:sz w:val="28"/>
          <w:szCs w:val="28"/>
        </w:rPr>
      </w:pPr>
      <w:r>
        <w:rPr>
          <w:sz w:val="28"/>
          <w:szCs w:val="28"/>
        </w:rPr>
        <w:t xml:space="preserve">- </w:t>
      </w:r>
      <w:r w:rsidRPr="002B4A44">
        <w:rPr>
          <w:sz w:val="28"/>
          <w:szCs w:val="28"/>
        </w:rPr>
        <w:t>29.06.2018 № 145н</w:t>
      </w:r>
      <w:r>
        <w:rPr>
          <w:sz w:val="28"/>
          <w:szCs w:val="28"/>
        </w:rPr>
        <w:t xml:space="preserve"> </w:t>
      </w:r>
      <w:r w:rsidRPr="002B4A44">
        <w:rPr>
          <w:sz w:val="28"/>
          <w:szCs w:val="28"/>
        </w:rPr>
        <w:t>"Долгосрочные договоры" (далее - СГС "Долгосрочные договоры");</w:t>
      </w:r>
    </w:p>
    <w:p w:rsidR="00C77AAD" w:rsidRDefault="00C77AAD" w:rsidP="00C77AAD">
      <w:pPr>
        <w:autoSpaceDE w:val="0"/>
        <w:autoSpaceDN w:val="0"/>
        <w:adjustRightInd w:val="0"/>
        <w:ind w:firstLine="708"/>
        <w:jc w:val="both"/>
        <w:rPr>
          <w:sz w:val="28"/>
          <w:szCs w:val="28"/>
        </w:rPr>
      </w:pPr>
      <w:proofErr w:type="gramStart"/>
      <w:r>
        <w:rPr>
          <w:sz w:val="28"/>
          <w:szCs w:val="28"/>
        </w:rPr>
        <w:t xml:space="preserve">- </w:t>
      </w:r>
      <w:r w:rsidRPr="002B4A44">
        <w:rPr>
          <w:sz w:val="28"/>
          <w:szCs w:val="28"/>
        </w:rPr>
        <w:t>07.12.2018 № 256н</w:t>
      </w:r>
      <w:r>
        <w:rPr>
          <w:sz w:val="28"/>
          <w:szCs w:val="28"/>
        </w:rPr>
        <w:t xml:space="preserve"> </w:t>
      </w:r>
      <w:r w:rsidRPr="002B4A44">
        <w:rPr>
          <w:sz w:val="28"/>
          <w:szCs w:val="28"/>
        </w:rPr>
        <w:t>"Запасы" (далее - СГС "Запасы");</w:t>
      </w:r>
      <w:proofErr w:type="gramEnd"/>
    </w:p>
    <w:p w:rsidR="00C77AAD" w:rsidRDefault="00C77AAD" w:rsidP="00C77AAD">
      <w:pPr>
        <w:autoSpaceDE w:val="0"/>
        <w:autoSpaceDN w:val="0"/>
        <w:adjustRightInd w:val="0"/>
        <w:ind w:firstLine="708"/>
        <w:jc w:val="both"/>
        <w:rPr>
          <w:sz w:val="28"/>
          <w:szCs w:val="28"/>
        </w:rPr>
      </w:pPr>
      <w:r>
        <w:rPr>
          <w:sz w:val="28"/>
          <w:szCs w:val="28"/>
        </w:rPr>
        <w:t xml:space="preserve">- </w:t>
      </w:r>
      <w:r w:rsidRPr="002B4A44">
        <w:rPr>
          <w:sz w:val="28"/>
          <w:szCs w:val="28"/>
        </w:rPr>
        <w:t>29.12.2018 № 305н</w:t>
      </w:r>
      <w:r>
        <w:rPr>
          <w:sz w:val="28"/>
          <w:szCs w:val="28"/>
        </w:rPr>
        <w:t xml:space="preserve"> </w:t>
      </w:r>
      <w:r w:rsidRPr="002B4A44">
        <w:rPr>
          <w:sz w:val="28"/>
          <w:szCs w:val="28"/>
        </w:rPr>
        <w:t>"Бухгалтерская (финансовая) отчетность с учетом инфляции"</w:t>
      </w:r>
      <w:r>
        <w:rPr>
          <w:sz w:val="28"/>
          <w:szCs w:val="28"/>
        </w:rPr>
        <w:t xml:space="preserve"> </w:t>
      </w:r>
      <w:r w:rsidRPr="002B4A44">
        <w:rPr>
          <w:sz w:val="28"/>
          <w:szCs w:val="28"/>
        </w:rPr>
        <w:t>(далее - СГС "Бухгалтерская (финансовая) отчетность с учетом инфляции");</w:t>
      </w:r>
    </w:p>
    <w:p w:rsidR="00C77AAD" w:rsidRDefault="00C77AAD" w:rsidP="00C77AAD">
      <w:pPr>
        <w:autoSpaceDE w:val="0"/>
        <w:autoSpaceDN w:val="0"/>
        <w:adjustRightInd w:val="0"/>
        <w:ind w:firstLine="708"/>
        <w:jc w:val="both"/>
        <w:rPr>
          <w:sz w:val="28"/>
          <w:szCs w:val="28"/>
        </w:rPr>
      </w:pPr>
      <w:r>
        <w:rPr>
          <w:sz w:val="28"/>
          <w:szCs w:val="28"/>
        </w:rPr>
        <w:t xml:space="preserve">- </w:t>
      </w:r>
      <w:r w:rsidRPr="002B4A44">
        <w:rPr>
          <w:sz w:val="28"/>
          <w:szCs w:val="28"/>
        </w:rPr>
        <w:t>15.11.2019</w:t>
      </w:r>
      <w:r>
        <w:rPr>
          <w:sz w:val="28"/>
          <w:szCs w:val="28"/>
        </w:rPr>
        <w:t>:</w:t>
      </w:r>
      <w:r w:rsidRPr="002B4A44">
        <w:rPr>
          <w:sz w:val="28"/>
          <w:szCs w:val="28"/>
        </w:rPr>
        <w:t xml:space="preserve"> № 181н</w:t>
      </w:r>
      <w:r>
        <w:rPr>
          <w:sz w:val="28"/>
          <w:szCs w:val="28"/>
        </w:rPr>
        <w:t xml:space="preserve"> </w:t>
      </w:r>
      <w:r w:rsidRPr="002B4A44">
        <w:rPr>
          <w:sz w:val="28"/>
          <w:szCs w:val="28"/>
        </w:rPr>
        <w:t>"Нематериальные активы" (далее</w:t>
      </w:r>
      <w:r>
        <w:rPr>
          <w:sz w:val="28"/>
          <w:szCs w:val="28"/>
        </w:rPr>
        <w:t xml:space="preserve"> - СГС "Нематериальные активы"), </w:t>
      </w:r>
      <w:r w:rsidRPr="002B4A44">
        <w:rPr>
          <w:sz w:val="28"/>
          <w:szCs w:val="28"/>
        </w:rPr>
        <w:t>№ 184н</w:t>
      </w:r>
      <w:r>
        <w:rPr>
          <w:sz w:val="28"/>
          <w:szCs w:val="28"/>
        </w:rPr>
        <w:t xml:space="preserve"> </w:t>
      </w:r>
      <w:r w:rsidRPr="002B4A44">
        <w:rPr>
          <w:sz w:val="28"/>
          <w:szCs w:val="28"/>
        </w:rPr>
        <w:t>"Выплаты персоналу"</w:t>
      </w:r>
      <w:r>
        <w:rPr>
          <w:sz w:val="28"/>
          <w:szCs w:val="28"/>
        </w:rPr>
        <w:t xml:space="preserve"> </w:t>
      </w:r>
      <w:r w:rsidRPr="002B4A44">
        <w:rPr>
          <w:sz w:val="28"/>
          <w:szCs w:val="28"/>
        </w:rPr>
        <w:t>(далее - СГС "Выплаты персоналу");</w:t>
      </w:r>
    </w:p>
    <w:p w:rsidR="00C77AAD" w:rsidRDefault="00C77AAD" w:rsidP="00C77AAD">
      <w:pPr>
        <w:autoSpaceDE w:val="0"/>
        <w:autoSpaceDN w:val="0"/>
        <w:adjustRightInd w:val="0"/>
        <w:ind w:firstLine="708"/>
        <w:jc w:val="both"/>
      </w:pPr>
      <w:r>
        <w:rPr>
          <w:sz w:val="28"/>
          <w:szCs w:val="28"/>
        </w:rPr>
        <w:t xml:space="preserve">- </w:t>
      </w:r>
      <w:r w:rsidRPr="00756271">
        <w:rPr>
          <w:sz w:val="28"/>
          <w:szCs w:val="28"/>
        </w:rPr>
        <w:t xml:space="preserve">30.06.2020 </w:t>
      </w:r>
      <w:r>
        <w:rPr>
          <w:sz w:val="28"/>
          <w:szCs w:val="28"/>
        </w:rPr>
        <w:t>№</w:t>
      </w:r>
      <w:r w:rsidRPr="00756271">
        <w:rPr>
          <w:sz w:val="28"/>
          <w:szCs w:val="28"/>
        </w:rPr>
        <w:t xml:space="preserve"> 129н "Финансовые инструменты"</w:t>
      </w:r>
      <w:r>
        <w:rPr>
          <w:sz w:val="28"/>
          <w:szCs w:val="28"/>
        </w:rPr>
        <w:t xml:space="preserve"> </w:t>
      </w:r>
      <w:r w:rsidRPr="002B4A44">
        <w:rPr>
          <w:sz w:val="28"/>
          <w:szCs w:val="28"/>
        </w:rPr>
        <w:t>(далее - СГС "</w:t>
      </w:r>
      <w:r w:rsidRPr="00756271">
        <w:rPr>
          <w:sz w:val="28"/>
          <w:szCs w:val="28"/>
        </w:rPr>
        <w:t>Финансовые инструменты</w:t>
      </w:r>
      <w:r w:rsidRPr="002B4A44">
        <w:rPr>
          <w:sz w:val="28"/>
          <w:szCs w:val="28"/>
        </w:rPr>
        <w:t>");</w:t>
      </w:r>
    </w:p>
    <w:p w:rsidR="00C77AAD" w:rsidRDefault="00C77AAD" w:rsidP="00C77AAD">
      <w:pPr>
        <w:autoSpaceDE w:val="0"/>
        <w:autoSpaceDN w:val="0"/>
        <w:adjustRightInd w:val="0"/>
        <w:ind w:firstLine="708"/>
        <w:jc w:val="both"/>
      </w:pPr>
      <w:r>
        <w:rPr>
          <w:sz w:val="28"/>
          <w:szCs w:val="28"/>
        </w:rPr>
        <w:t>- 16.12.2020 №</w:t>
      </w:r>
      <w:r w:rsidRPr="002920D3">
        <w:rPr>
          <w:sz w:val="28"/>
          <w:szCs w:val="28"/>
        </w:rPr>
        <w:t xml:space="preserve"> 310н "Биологические активы"</w:t>
      </w:r>
      <w:r>
        <w:rPr>
          <w:sz w:val="28"/>
          <w:szCs w:val="28"/>
        </w:rPr>
        <w:t xml:space="preserve"> </w:t>
      </w:r>
      <w:r w:rsidRPr="002B4A44">
        <w:rPr>
          <w:sz w:val="28"/>
          <w:szCs w:val="28"/>
        </w:rPr>
        <w:t>(далее - СГС "</w:t>
      </w:r>
      <w:r w:rsidRPr="002920D3">
        <w:rPr>
          <w:sz w:val="28"/>
          <w:szCs w:val="28"/>
        </w:rPr>
        <w:t>Биологические активы</w:t>
      </w:r>
      <w:r w:rsidRPr="002B4A44">
        <w:rPr>
          <w:sz w:val="28"/>
          <w:szCs w:val="28"/>
        </w:rPr>
        <w:t>");</w:t>
      </w:r>
    </w:p>
    <w:p w:rsidR="00C77AAD" w:rsidRDefault="00C77AAD" w:rsidP="00C77AAD">
      <w:pPr>
        <w:autoSpaceDE w:val="0"/>
        <w:autoSpaceDN w:val="0"/>
        <w:adjustRightInd w:val="0"/>
        <w:ind w:firstLine="708"/>
        <w:jc w:val="both"/>
        <w:rPr>
          <w:sz w:val="28"/>
          <w:szCs w:val="28"/>
        </w:rPr>
      </w:pPr>
      <w:r>
        <w:rPr>
          <w:sz w:val="28"/>
          <w:szCs w:val="28"/>
        </w:rPr>
        <w:t xml:space="preserve">- </w:t>
      </w:r>
      <w:r w:rsidRPr="00913474">
        <w:rPr>
          <w:sz w:val="28"/>
          <w:szCs w:val="28"/>
        </w:rPr>
        <w:t>Положени</w:t>
      </w:r>
      <w:r>
        <w:rPr>
          <w:sz w:val="28"/>
          <w:szCs w:val="28"/>
        </w:rPr>
        <w:t>я</w:t>
      </w:r>
      <w:r w:rsidRPr="00913474">
        <w:rPr>
          <w:sz w:val="28"/>
          <w:szCs w:val="28"/>
        </w:rPr>
        <w:t xml:space="preserve"> об учетной политике Судебного департамента при Верховном Суде Российской Федерации;</w:t>
      </w:r>
    </w:p>
    <w:p w:rsidR="00C77AAD" w:rsidRDefault="00C77AAD" w:rsidP="00C77AAD">
      <w:pPr>
        <w:ind w:firstLine="708"/>
        <w:jc w:val="both"/>
        <w:rPr>
          <w:sz w:val="28"/>
          <w:szCs w:val="28"/>
        </w:rPr>
      </w:pPr>
      <w:r w:rsidRPr="002B4A44">
        <w:rPr>
          <w:sz w:val="28"/>
          <w:szCs w:val="28"/>
        </w:rPr>
        <w:t>- ины</w:t>
      </w:r>
      <w:r>
        <w:rPr>
          <w:sz w:val="28"/>
          <w:szCs w:val="28"/>
        </w:rPr>
        <w:t xml:space="preserve">х </w:t>
      </w:r>
      <w:r w:rsidRPr="002B4A44">
        <w:rPr>
          <w:sz w:val="28"/>
          <w:szCs w:val="28"/>
        </w:rPr>
        <w:t>нормативны</w:t>
      </w:r>
      <w:r>
        <w:rPr>
          <w:sz w:val="28"/>
          <w:szCs w:val="28"/>
        </w:rPr>
        <w:t>х</w:t>
      </w:r>
      <w:r w:rsidRPr="002B4A44">
        <w:rPr>
          <w:sz w:val="28"/>
          <w:szCs w:val="28"/>
        </w:rPr>
        <w:t xml:space="preserve"> правовы</w:t>
      </w:r>
      <w:r>
        <w:rPr>
          <w:sz w:val="28"/>
          <w:szCs w:val="28"/>
        </w:rPr>
        <w:t>х</w:t>
      </w:r>
      <w:r w:rsidRPr="002B4A44">
        <w:rPr>
          <w:sz w:val="28"/>
          <w:szCs w:val="28"/>
        </w:rPr>
        <w:t xml:space="preserve"> акт</w:t>
      </w:r>
      <w:r>
        <w:rPr>
          <w:sz w:val="28"/>
          <w:szCs w:val="28"/>
        </w:rPr>
        <w:t>ов</w:t>
      </w:r>
      <w:r w:rsidRPr="002B4A44">
        <w:rPr>
          <w:sz w:val="28"/>
          <w:szCs w:val="28"/>
        </w:rPr>
        <w:t xml:space="preserve"> Российской Федерации, </w:t>
      </w:r>
      <w:proofErr w:type="gramStart"/>
      <w:r w:rsidRPr="002B4A44">
        <w:rPr>
          <w:sz w:val="28"/>
          <w:szCs w:val="28"/>
        </w:rPr>
        <w:t>регулирующими</w:t>
      </w:r>
      <w:proofErr w:type="gramEnd"/>
      <w:r w:rsidRPr="002B4A44">
        <w:rPr>
          <w:sz w:val="28"/>
          <w:szCs w:val="28"/>
        </w:rPr>
        <w:t xml:space="preserve"> вопросы организации и ведения бюджетного учета.</w:t>
      </w:r>
    </w:p>
    <w:p w:rsidR="00C77AAD" w:rsidRDefault="00C77AAD" w:rsidP="00C77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center"/>
        <w:rPr>
          <w:b/>
          <w:bCs/>
          <w:sz w:val="28"/>
          <w:szCs w:val="28"/>
        </w:rPr>
      </w:pPr>
    </w:p>
    <w:p w:rsidR="00C77AAD" w:rsidRPr="00510160" w:rsidRDefault="00C77AAD" w:rsidP="00C77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jc w:val="center"/>
        <w:rPr>
          <w:sz w:val="28"/>
          <w:szCs w:val="28"/>
        </w:rPr>
      </w:pPr>
      <w:r w:rsidRPr="00510160">
        <w:rPr>
          <w:b/>
          <w:bCs/>
          <w:sz w:val="28"/>
          <w:szCs w:val="28"/>
        </w:rPr>
        <w:t>1. Общие положения</w:t>
      </w:r>
    </w:p>
    <w:p w:rsidR="00C77AAD" w:rsidRPr="00510160" w:rsidRDefault="00C77AAD" w:rsidP="00C77AAD">
      <w:pPr>
        <w:pStyle w:val="af"/>
        <w:ind w:firstLine="708"/>
        <w:jc w:val="both"/>
        <w:rPr>
          <w:color w:val="000000" w:themeColor="text1"/>
          <w:sz w:val="28"/>
          <w:szCs w:val="28"/>
        </w:rPr>
      </w:pPr>
      <w:r w:rsidRPr="00510160">
        <w:rPr>
          <w:sz w:val="28"/>
          <w:szCs w:val="28"/>
        </w:rPr>
        <w:t xml:space="preserve">1.1. </w:t>
      </w:r>
      <w:proofErr w:type="gramStart"/>
      <w:r w:rsidRPr="00510160">
        <w:rPr>
          <w:sz w:val="28"/>
          <w:szCs w:val="28"/>
        </w:rPr>
        <w:t xml:space="preserve">Управление Судебного департамента в Республике Бурятия (далее - Управление) создано в соответствии с Федеральным законом от 8 января </w:t>
      </w:r>
      <w:r w:rsidRPr="00510160">
        <w:rPr>
          <w:sz w:val="28"/>
          <w:szCs w:val="28"/>
        </w:rPr>
        <w:lastRenderedPageBreak/>
        <w:t>1998 года № 7-ФЗ «О Судебном департаменте при Верховном Суде РФ», в своей деятельности руководствуется Положением об Управлении Судебного департамента в Республике Бурятия, утвержденным Приказом Генерального директора Судебного департамента при Верховном Суде РФ (далее – Судебный департамент) от 31.08.2015.</w:t>
      </w:r>
      <w:proofErr w:type="gramEnd"/>
      <w:r w:rsidRPr="00510160">
        <w:rPr>
          <w:sz w:val="28"/>
          <w:szCs w:val="28"/>
        </w:rPr>
        <w:t xml:space="preserve"> </w:t>
      </w:r>
      <w:r w:rsidRPr="00510160">
        <w:rPr>
          <w:rFonts w:eastAsia="Batang"/>
          <w:color w:val="000000" w:themeColor="text1"/>
          <w:sz w:val="28"/>
          <w:szCs w:val="28"/>
        </w:rPr>
        <w:t xml:space="preserve">Управление </w:t>
      </w:r>
      <w:r w:rsidRPr="00510160">
        <w:rPr>
          <w:color w:val="000000" w:themeColor="text1"/>
          <w:sz w:val="28"/>
          <w:szCs w:val="28"/>
        </w:rPr>
        <w:t xml:space="preserve">является казенным учреждением и осуществляет организационно - правовое, финансовое, материально-техническое, кадровое обеспечение деятельности федеральных районных (городских) судов, гарнизонных военных судов, органов судейского сообщества, а также финансирование мировых судей Республики Бурятия. </w:t>
      </w:r>
    </w:p>
    <w:p w:rsidR="00C77AAD" w:rsidRPr="00510160" w:rsidRDefault="00C77AAD" w:rsidP="00C77AAD">
      <w:pPr>
        <w:pStyle w:val="af"/>
        <w:ind w:firstLine="708"/>
        <w:jc w:val="both"/>
        <w:rPr>
          <w:sz w:val="28"/>
          <w:szCs w:val="28"/>
        </w:rPr>
      </w:pPr>
      <w:r w:rsidRPr="00510160">
        <w:rPr>
          <w:color w:val="000000" w:themeColor="text1"/>
          <w:sz w:val="28"/>
          <w:szCs w:val="28"/>
        </w:rPr>
        <w:t>Управление является получателем средств федерального бюджета, а также осуществляет полномочия администратора доходов федерального бюджета по соответствующим кодам классификации доходов федерального бюджета, перечень которых закреплен Приказом Судебного департамента.</w:t>
      </w:r>
    </w:p>
    <w:p w:rsidR="00C77AAD" w:rsidRPr="00510160" w:rsidRDefault="00C77AAD" w:rsidP="00C77AAD">
      <w:pPr>
        <w:pStyle w:val="af"/>
        <w:ind w:firstLine="708"/>
        <w:jc w:val="both"/>
        <w:rPr>
          <w:sz w:val="28"/>
          <w:szCs w:val="28"/>
        </w:rPr>
      </w:pPr>
      <w:r w:rsidRPr="00510160">
        <w:rPr>
          <w:sz w:val="28"/>
          <w:szCs w:val="28"/>
        </w:rPr>
        <w:t xml:space="preserve">1.2. Управление самостоятельно формирует свою учетную политику, руководствуясь законодательством Российской Федерации о бюджетном учете. Учетная политика устанавливает правила и способы ведения бюджетного и налогового учета и составления бюджетной </w:t>
      </w:r>
      <w:proofErr w:type="gramStart"/>
      <w:r w:rsidRPr="00510160">
        <w:rPr>
          <w:sz w:val="28"/>
          <w:szCs w:val="28"/>
        </w:rPr>
        <w:t>отчетности</w:t>
      </w:r>
      <w:proofErr w:type="gramEnd"/>
      <w:r w:rsidRPr="00510160">
        <w:rPr>
          <w:sz w:val="28"/>
          <w:szCs w:val="28"/>
        </w:rPr>
        <w:t xml:space="preserve"> о деятельности Управления исходя из особенностей структуры, особенностей деятельности и полномочий Управления.</w:t>
      </w:r>
    </w:p>
    <w:p w:rsidR="00C77AAD" w:rsidRPr="00510160" w:rsidRDefault="00C77AAD" w:rsidP="00C77AAD">
      <w:pPr>
        <w:pStyle w:val="af"/>
        <w:ind w:firstLine="708"/>
        <w:jc w:val="both"/>
        <w:rPr>
          <w:sz w:val="28"/>
          <w:szCs w:val="28"/>
        </w:rPr>
      </w:pPr>
      <w:r w:rsidRPr="00510160">
        <w:rPr>
          <w:sz w:val="28"/>
          <w:szCs w:val="28"/>
        </w:rPr>
        <w:t xml:space="preserve">1.3. Ведение бюджетного учета осуществляется отделом финансов, бухгалтерского учета и отчетности (далее - </w:t>
      </w:r>
      <w:proofErr w:type="spellStart"/>
      <w:r w:rsidRPr="00510160">
        <w:rPr>
          <w:sz w:val="28"/>
          <w:szCs w:val="28"/>
        </w:rPr>
        <w:t>ОФБУиО</w:t>
      </w:r>
      <w:proofErr w:type="spellEnd"/>
      <w:r w:rsidRPr="00510160">
        <w:rPr>
          <w:sz w:val="28"/>
          <w:szCs w:val="28"/>
        </w:rPr>
        <w:t>)</w:t>
      </w:r>
      <w:r w:rsidRPr="00FF3437">
        <w:rPr>
          <w:color w:val="000000"/>
          <w:sz w:val="24"/>
          <w:szCs w:val="24"/>
        </w:rPr>
        <w:t xml:space="preserve"> </w:t>
      </w:r>
      <w:r w:rsidRPr="00FF3437">
        <w:rPr>
          <w:color w:val="000000"/>
          <w:sz w:val="28"/>
          <w:szCs w:val="28"/>
        </w:rPr>
        <w:t xml:space="preserve">под руководством </w:t>
      </w:r>
      <w:r>
        <w:rPr>
          <w:color w:val="000000"/>
          <w:sz w:val="28"/>
          <w:szCs w:val="28"/>
        </w:rPr>
        <w:t>начальника отдела</w:t>
      </w:r>
      <w:r w:rsidRPr="00FF3437">
        <w:rPr>
          <w:sz w:val="28"/>
          <w:szCs w:val="28"/>
        </w:rPr>
        <w:t>. Деятельность работников отдела регламентируется должност</w:t>
      </w:r>
      <w:r w:rsidRPr="00510160">
        <w:rPr>
          <w:sz w:val="28"/>
          <w:szCs w:val="28"/>
        </w:rPr>
        <w:t>ными регламентами, положением об отделе, действующим законодательством.</w:t>
      </w:r>
    </w:p>
    <w:p w:rsidR="00C77AAD" w:rsidRPr="00510160" w:rsidRDefault="00C77AAD" w:rsidP="00C77AAD">
      <w:pPr>
        <w:pStyle w:val="af"/>
        <w:ind w:firstLine="708"/>
        <w:jc w:val="both"/>
        <w:rPr>
          <w:sz w:val="28"/>
          <w:szCs w:val="28"/>
        </w:rPr>
      </w:pPr>
      <w:r w:rsidRPr="00510160">
        <w:rPr>
          <w:sz w:val="28"/>
          <w:szCs w:val="28"/>
        </w:rPr>
        <w:t>1.4. Ответственность за организацию ведения бюджетного учета, соблюдение законодательства при выполнении хозяйственных операций в Управлении несет начальник Управления.</w:t>
      </w:r>
    </w:p>
    <w:p w:rsidR="00C77AAD" w:rsidRPr="00510160" w:rsidRDefault="00C77AAD" w:rsidP="00C77AAD">
      <w:pPr>
        <w:pStyle w:val="af"/>
        <w:ind w:firstLine="708"/>
        <w:jc w:val="both"/>
        <w:rPr>
          <w:sz w:val="28"/>
          <w:szCs w:val="28"/>
        </w:rPr>
      </w:pPr>
      <w:r w:rsidRPr="00510160">
        <w:rPr>
          <w:sz w:val="28"/>
          <w:szCs w:val="28"/>
        </w:rPr>
        <w:t>1.5. Ответственность за ведение бюджетного учета, своевременное представление полной и достоверной бюджетной отчетности несет заместитель начальника Управления – главный бухгалтер (далее – главный бухгалтер). Исполнение обязанностей главного бухгалтера на период временного отсутствия возлагается на начальника отдела финансов, бухгалтерского учета и отчетности.</w:t>
      </w:r>
    </w:p>
    <w:p w:rsidR="00C77AAD" w:rsidRDefault="00C77AAD" w:rsidP="00C77AAD">
      <w:pPr>
        <w:autoSpaceDE w:val="0"/>
        <w:autoSpaceDN w:val="0"/>
        <w:adjustRightInd w:val="0"/>
        <w:ind w:firstLine="708"/>
        <w:jc w:val="both"/>
        <w:rPr>
          <w:sz w:val="28"/>
          <w:szCs w:val="28"/>
        </w:rPr>
      </w:pPr>
      <w:r w:rsidRPr="00510160">
        <w:rPr>
          <w:sz w:val="28"/>
          <w:szCs w:val="28"/>
        </w:rPr>
        <w:t>1.</w:t>
      </w:r>
      <w:r>
        <w:rPr>
          <w:sz w:val="28"/>
          <w:szCs w:val="28"/>
        </w:rPr>
        <w:t>6</w:t>
      </w:r>
      <w:r w:rsidRPr="00510160">
        <w:rPr>
          <w:sz w:val="28"/>
          <w:szCs w:val="28"/>
        </w:rPr>
        <w:t xml:space="preserve">. Для отражения фактов хозяйственной жизни по поступлению и выбытию активов </w:t>
      </w:r>
      <w:r w:rsidRPr="00A73EFD">
        <w:rPr>
          <w:sz w:val="28"/>
          <w:szCs w:val="28"/>
        </w:rPr>
        <w:t>приказом начальника Управления создается</w:t>
      </w:r>
      <w:r w:rsidRPr="00510160">
        <w:rPr>
          <w:sz w:val="28"/>
          <w:szCs w:val="28"/>
        </w:rPr>
        <w:t xml:space="preserve"> постоянно действующая комиссия</w:t>
      </w:r>
      <w:r>
        <w:rPr>
          <w:sz w:val="28"/>
          <w:szCs w:val="28"/>
        </w:rPr>
        <w:t>. П</w:t>
      </w:r>
      <w:r w:rsidRPr="00510160">
        <w:rPr>
          <w:sz w:val="28"/>
          <w:szCs w:val="28"/>
        </w:rPr>
        <w:t xml:space="preserve">оложение </w:t>
      </w:r>
      <w:r>
        <w:rPr>
          <w:sz w:val="28"/>
          <w:szCs w:val="28"/>
        </w:rPr>
        <w:t xml:space="preserve">о </w:t>
      </w:r>
      <w:r w:rsidRPr="00510160">
        <w:rPr>
          <w:sz w:val="28"/>
          <w:szCs w:val="28"/>
        </w:rPr>
        <w:t>постоянно действующей комиссии по поступлению и выбытию активов утверждается отдельным приказом начальника Управления.</w:t>
      </w:r>
      <w:r w:rsidRPr="00EC0510">
        <w:rPr>
          <w:sz w:val="28"/>
          <w:szCs w:val="28"/>
        </w:rPr>
        <w:t xml:space="preserve"> </w:t>
      </w:r>
    </w:p>
    <w:p w:rsidR="00C77AAD" w:rsidRPr="00510160" w:rsidRDefault="00C77AAD" w:rsidP="00C77AAD">
      <w:pPr>
        <w:tabs>
          <w:tab w:val="left" w:pos="0"/>
        </w:tabs>
        <w:autoSpaceDE w:val="0"/>
        <w:autoSpaceDN w:val="0"/>
        <w:adjustRightInd w:val="0"/>
        <w:ind w:firstLine="709"/>
        <w:jc w:val="both"/>
        <w:rPr>
          <w:color w:val="000000"/>
          <w:sz w:val="28"/>
          <w:szCs w:val="28"/>
        </w:rPr>
      </w:pPr>
      <w:r w:rsidRPr="00510160">
        <w:rPr>
          <w:color w:val="000000"/>
          <w:sz w:val="28"/>
          <w:szCs w:val="28"/>
        </w:rPr>
        <w:t>1.</w:t>
      </w:r>
      <w:r>
        <w:rPr>
          <w:color w:val="000000"/>
          <w:sz w:val="28"/>
          <w:szCs w:val="28"/>
        </w:rPr>
        <w:t>7</w:t>
      </w:r>
      <w:r w:rsidRPr="00510160">
        <w:rPr>
          <w:color w:val="000000"/>
          <w:sz w:val="28"/>
          <w:szCs w:val="28"/>
        </w:rPr>
        <w:t xml:space="preserve">. Списание нереальной к взысканию дебиторской задолженности с балансового учета на </w:t>
      </w:r>
      <w:proofErr w:type="spellStart"/>
      <w:r w:rsidRPr="00510160">
        <w:rPr>
          <w:color w:val="000000"/>
          <w:sz w:val="28"/>
          <w:szCs w:val="28"/>
        </w:rPr>
        <w:t>забалансовый</w:t>
      </w:r>
      <w:proofErr w:type="spellEnd"/>
      <w:r w:rsidRPr="00510160">
        <w:rPr>
          <w:color w:val="000000"/>
          <w:sz w:val="28"/>
          <w:szCs w:val="28"/>
        </w:rPr>
        <w:t xml:space="preserve"> учет в Управлении осуществляется комиссией по </w:t>
      </w:r>
      <w:r w:rsidRPr="00510160">
        <w:rPr>
          <w:sz w:val="28"/>
          <w:szCs w:val="28"/>
        </w:rPr>
        <w:t>поступлению и выбытию активов</w:t>
      </w:r>
      <w:r w:rsidRPr="00510160">
        <w:rPr>
          <w:color w:val="000000"/>
          <w:sz w:val="28"/>
          <w:szCs w:val="28"/>
        </w:rPr>
        <w:t xml:space="preserve">. Списание дебиторской задолженности, признанной в установленном порядке безнадежной к взысканию (с </w:t>
      </w:r>
      <w:proofErr w:type="spellStart"/>
      <w:r w:rsidRPr="00510160">
        <w:rPr>
          <w:color w:val="000000"/>
          <w:sz w:val="28"/>
          <w:szCs w:val="28"/>
        </w:rPr>
        <w:t>забалансового</w:t>
      </w:r>
      <w:proofErr w:type="spellEnd"/>
      <w:r w:rsidRPr="00510160">
        <w:rPr>
          <w:color w:val="000000"/>
          <w:sz w:val="28"/>
          <w:szCs w:val="28"/>
        </w:rPr>
        <w:t xml:space="preserve"> учета), осуществляется по порядку списания, утвержденному приказом Судебного департамента. </w:t>
      </w:r>
    </w:p>
    <w:p w:rsidR="00C77AAD" w:rsidRDefault="00C77AAD" w:rsidP="00C77AAD">
      <w:pPr>
        <w:pStyle w:val="ConsPlusNormal"/>
        <w:ind w:firstLine="709"/>
        <w:jc w:val="both"/>
      </w:pPr>
      <w:r w:rsidRPr="00510160">
        <w:lastRenderedPageBreak/>
        <w:t>1.</w:t>
      </w:r>
      <w:r>
        <w:t>8</w:t>
      </w:r>
      <w:r w:rsidRPr="00510160">
        <w:t xml:space="preserve">. </w:t>
      </w:r>
      <w:r w:rsidRPr="00510160">
        <w:rPr>
          <w:iCs/>
        </w:rPr>
        <w:t>Обеспечение достоверности данных бюджетного учета и годовой бюджетной отчетности достигается путем проведения</w:t>
      </w:r>
      <w:r w:rsidRPr="00510160">
        <w:t xml:space="preserve"> инвентаризации</w:t>
      </w:r>
      <w:r w:rsidRPr="00510160">
        <w:rPr>
          <w:iCs/>
        </w:rPr>
        <w:t xml:space="preserve"> активов и финансовых обязательств. </w:t>
      </w:r>
      <w:r w:rsidRPr="00510160">
        <w:t>Для проведения инвентаризации активов и обязатель</w:t>
      </w:r>
      <w:proofErr w:type="gramStart"/>
      <w:r w:rsidRPr="00510160">
        <w:t>ств пр</w:t>
      </w:r>
      <w:proofErr w:type="gramEnd"/>
      <w:r w:rsidRPr="00510160">
        <w:t>иказом начальника Управления создается постоянно действующая инвентаризационная комиссия. Инвентаризации активов и обязательств Управления проводятся в соответствии с Положением об инвентаризации, у</w:t>
      </w:r>
      <w:r>
        <w:t>твержденным отдельным приказом.</w:t>
      </w:r>
    </w:p>
    <w:p w:rsidR="00C77AAD" w:rsidRDefault="00C77AAD" w:rsidP="00C77AAD">
      <w:pPr>
        <w:autoSpaceDE w:val="0"/>
        <w:autoSpaceDN w:val="0"/>
        <w:adjustRightInd w:val="0"/>
        <w:ind w:firstLine="708"/>
        <w:jc w:val="both"/>
        <w:rPr>
          <w:sz w:val="28"/>
          <w:szCs w:val="28"/>
        </w:rPr>
      </w:pPr>
      <w:r>
        <w:rPr>
          <w:sz w:val="28"/>
          <w:szCs w:val="28"/>
        </w:rPr>
        <w:t xml:space="preserve">1.9. Признание событий после отчетной даты и отражение информации о них в отчетности осуществляется в соответствии с </w:t>
      </w:r>
      <w:r w:rsidRPr="006B3E99">
        <w:rPr>
          <w:color w:val="000000" w:themeColor="text1"/>
          <w:sz w:val="28"/>
          <w:szCs w:val="28"/>
        </w:rPr>
        <w:t xml:space="preserve">требованиями </w:t>
      </w:r>
      <w:hyperlink r:id="rId9" w:history="1">
        <w:r w:rsidRPr="006B3E99">
          <w:rPr>
            <w:color w:val="000000" w:themeColor="text1"/>
            <w:sz w:val="28"/>
            <w:szCs w:val="28"/>
          </w:rPr>
          <w:t>СГС</w:t>
        </w:r>
      </w:hyperlink>
      <w:r>
        <w:rPr>
          <w:sz w:val="28"/>
          <w:szCs w:val="28"/>
        </w:rPr>
        <w:t xml:space="preserve"> "События после отчетной даты".</w:t>
      </w:r>
    </w:p>
    <w:p w:rsidR="00C77AAD" w:rsidRPr="0080762F" w:rsidRDefault="00C77AAD" w:rsidP="00C77AAD">
      <w:pPr>
        <w:autoSpaceDE w:val="0"/>
        <w:autoSpaceDN w:val="0"/>
        <w:adjustRightInd w:val="0"/>
        <w:ind w:firstLine="709"/>
        <w:jc w:val="both"/>
        <w:rPr>
          <w:color w:val="000000" w:themeColor="text1"/>
          <w:sz w:val="28"/>
          <w:szCs w:val="28"/>
        </w:rPr>
      </w:pPr>
      <w:r w:rsidRPr="0080762F">
        <w:rPr>
          <w:color w:val="000000" w:themeColor="text1"/>
          <w:sz w:val="28"/>
          <w:szCs w:val="28"/>
        </w:rPr>
        <w:t>1.</w:t>
      </w:r>
      <w:r>
        <w:rPr>
          <w:color w:val="000000" w:themeColor="text1"/>
          <w:sz w:val="28"/>
          <w:szCs w:val="28"/>
        </w:rPr>
        <w:t>10</w:t>
      </w:r>
      <w:r w:rsidRPr="0080762F">
        <w:rPr>
          <w:color w:val="000000" w:themeColor="text1"/>
          <w:sz w:val="28"/>
          <w:szCs w:val="28"/>
        </w:rPr>
        <w:t>. Порядок и сроки передачи первичных учетных документов для отражения в бюджетном учете регламентируются графиком документооборота. График документооборота утверждается отдельным приказом Управления.</w:t>
      </w:r>
    </w:p>
    <w:p w:rsidR="00C77AAD" w:rsidRPr="0080762F" w:rsidRDefault="00C77AAD" w:rsidP="00C77AAD">
      <w:pPr>
        <w:autoSpaceDE w:val="0"/>
        <w:autoSpaceDN w:val="0"/>
        <w:adjustRightInd w:val="0"/>
        <w:ind w:firstLine="709"/>
        <w:jc w:val="both"/>
        <w:rPr>
          <w:color w:val="000000" w:themeColor="text1"/>
          <w:sz w:val="28"/>
          <w:szCs w:val="28"/>
        </w:rPr>
      </w:pPr>
      <w:r w:rsidRPr="0080762F">
        <w:rPr>
          <w:color w:val="000000" w:themeColor="text1"/>
          <w:sz w:val="28"/>
          <w:szCs w:val="28"/>
        </w:rPr>
        <w:t>Ответственность за соблюдение графика документооборота, а также за своевременное и качественное формирование документов, своевременную передачу их для отражения в бухгалтерском учете и отчетности несут лица, оформившие и подписавшие эти документы.</w:t>
      </w:r>
    </w:p>
    <w:p w:rsidR="00C77AAD" w:rsidRPr="0080762F" w:rsidRDefault="00C77AAD" w:rsidP="00C77AAD">
      <w:pPr>
        <w:autoSpaceDE w:val="0"/>
        <w:autoSpaceDN w:val="0"/>
        <w:adjustRightInd w:val="0"/>
        <w:ind w:firstLine="709"/>
        <w:jc w:val="both"/>
        <w:rPr>
          <w:iCs/>
          <w:color w:val="000000" w:themeColor="text1"/>
          <w:sz w:val="24"/>
          <w:szCs w:val="24"/>
        </w:rPr>
      </w:pPr>
      <w:r w:rsidRPr="0080762F">
        <w:rPr>
          <w:color w:val="000000" w:themeColor="text1"/>
          <w:sz w:val="28"/>
          <w:szCs w:val="28"/>
        </w:rPr>
        <w:t>1.1</w:t>
      </w:r>
      <w:r>
        <w:rPr>
          <w:color w:val="000000" w:themeColor="text1"/>
          <w:sz w:val="28"/>
          <w:szCs w:val="28"/>
        </w:rPr>
        <w:t>1</w:t>
      </w:r>
      <w:r w:rsidRPr="0080762F">
        <w:rPr>
          <w:color w:val="000000" w:themeColor="text1"/>
          <w:sz w:val="28"/>
          <w:szCs w:val="28"/>
        </w:rPr>
        <w:t>. Организация и обеспечение внутреннего финансового контроля осуществляется в соответствии с Положением об осуществлении внутреннего финансового контроля, утвержденным отдельным приказом Управления.</w:t>
      </w:r>
      <w:r w:rsidRPr="0080762F">
        <w:rPr>
          <w:iCs/>
          <w:color w:val="000000" w:themeColor="text1"/>
          <w:sz w:val="24"/>
          <w:szCs w:val="24"/>
        </w:rPr>
        <w:t xml:space="preserve"> </w:t>
      </w:r>
    </w:p>
    <w:p w:rsidR="00C77AAD" w:rsidRPr="0080762F" w:rsidRDefault="00C77AAD" w:rsidP="00C77AAD">
      <w:pPr>
        <w:autoSpaceDE w:val="0"/>
        <w:autoSpaceDN w:val="0"/>
        <w:adjustRightInd w:val="0"/>
        <w:ind w:firstLine="709"/>
        <w:jc w:val="both"/>
        <w:rPr>
          <w:color w:val="000000" w:themeColor="text1"/>
          <w:sz w:val="28"/>
          <w:szCs w:val="28"/>
        </w:rPr>
      </w:pPr>
      <w:r w:rsidRPr="0080762F">
        <w:rPr>
          <w:color w:val="000000" w:themeColor="text1"/>
          <w:sz w:val="28"/>
          <w:szCs w:val="28"/>
        </w:rPr>
        <w:t>1.1</w:t>
      </w:r>
      <w:r>
        <w:rPr>
          <w:color w:val="000000" w:themeColor="text1"/>
          <w:sz w:val="28"/>
          <w:szCs w:val="28"/>
        </w:rPr>
        <w:t>2</w:t>
      </w:r>
      <w:r w:rsidRPr="0080762F">
        <w:rPr>
          <w:color w:val="000000" w:themeColor="text1"/>
          <w:sz w:val="28"/>
          <w:szCs w:val="28"/>
        </w:rPr>
        <w:t>. Перечень должностных лиц, имеющих право подписи (утверждения) первичных учетных документов утверждается отдельным приказом начальника Управления.</w:t>
      </w:r>
    </w:p>
    <w:p w:rsidR="00C77AAD" w:rsidRPr="0080762F" w:rsidRDefault="00C77AAD" w:rsidP="00C77AAD">
      <w:pPr>
        <w:autoSpaceDE w:val="0"/>
        <w:autoSpaceDN w:val="0"/>
        <w:adjustRightInd w:val="0"/>
        <w:ind w:firstLine="709"/>
        <w:jc w:val="both"/>
        <w:rPr>
          <w:color w:val="000000" w:themeColor="text1"/>
          <w:sz w:val="28"/>
          <w:szCs w:val="28"/>
        </w:rPr>
      </w:pPr>
      <w:r w:rsidRPr="0080762F">
        <w:rPr>
          <w:color w:val="000000" w:themeColor="text1"/>
          <w:sz w:val="28"/>
          <w:szCs w:val="28"/>
        </w:rPr>
        <w:t>1.1</w:t>
      </w:r>
      <w:r>
        <w:rPr>
          <w:color w:val="000000" w:themeColor="text1"/>
          <w:sz w:val="28"/>
          <w:szCs w:val="28"/>
        </w:rPr>
        <w:t>3</w:t>
      </w:r>
      <w:r w:rsidRPr="0080762F">
        <w:rPr>
          <w:color w:val="000000" w:themeColor="text1"/>
          <w:sz w:val="28"/>
          <w:szCs w:val="28"/>
        </w:rPr>
        <w:t xml:space="preserve">. Перечень должностных лиц, имеющих право получать денежные средства подотчет на приобретение товаров (работ, услуг) утверждается отдельным приказом начальника Управления. </w:t>
      </w:r>
    </w:p>
    <w:p w:rsidR="00C77AAD" w:rsidRPr="0080762F" w:rsidRDefault="00C77AAD" w:rsidP="00C77AAD">
      <w:pPr>
        <w:autoSpaceDE w:val="0"/>
        <w:autoSpaceDN w:val="0"/>
        <w:adjustRightInd w:val="0"/>
        <w:ind w:firstLine="709"/>
        <w:jc w:val="both"/>
        <w:rPr>
          <w:iCs/>
          <w:color w:val="000000" w:themeColor="text1"/>
          <w:sz w:val="28"/>
          <w:szCs w:val="28"/>
        </w:rPr>
      </w:pPr>
      <w:r w:rsidRPr="0080762F">
        <w:rPr>
          <w:color w:val="000000" w:themeColor="text1"/>
          <w:sz w:val="28"/>
          <w:szCs w:val="28"/>
        </w:rPr>
        <w:t>1.1</w:t>
      </w:r>
      <w:r>
        <w:rPr>
          <w:color w:val="000000" w:themeColor="text1"/>
          <w:sz w:val="28"/>
          <w:szCs w:val="28"/>
        </w:rPr>
        <w:t>4</w:t>
      </w:r>
      <w:r w:rsidRPr="0080762F">
        <w:rPr>
          <w:color w:val="000000" w:themeColor="text1"/>
          <w:sz w:val="28"/>
          <w:szCs w:val="28"/>
        </w:rPr>
        <w:t xml:space="preserve">. Перечень </w:t>
      </w:r>
      <w:proofErr w:type="gramStart"/>
      <w:r w:rsidRPr="0080762F">
        <w:rPr>
          <w:color w:val="000000" w:themeColor="text1"/>
          <w:sz w:val="28"/>
          <w:szCs w:val="28"/>
        </w:rPr>
        <w:t>должностных лиц, имеющих право получать под отчет денежные документы утверждается</w:t>
      </w:r>
      <w:proofErr w:type="gramEnd"/>
      <w:r w:rsidRPr="0080762F">
        <w:rPr>
          <w:color w:val="000000" w:themeColor="text1"/>
          <w:sz w:val="28"/>
          <w:szCs w:val="28"/>
        </w:rPr>
        <w:t xml:space="preserve"> отдельным приказом начальника Управления.</w:t>
      </w:r>
    </w:p>
    <w:p w:rsidR="00C77AAD" w:rsidRDefault="00C77AAD" w:rsidP="00C77AAD">
      <w:pPr>
        <w:autoSpaceDE w:val="0"/>
        <w:autoSpaceDN w:val="0"/>
        <w:adjustRightInd w:val="0"/>
        <w:ind w:firstLine="709"/>
        <w:jc w:val="both"/>
        <w:rPr>
          <w:color w:val="000000" w:themeColor="text1"/>
          <w:sz w:val="28"/>
          <w:szCs w:val="28"/>
        </w:rPr>
      </w:pPr>
      <w:r w:rsidRPr="0080762F">
        <w:rPr>
          <w:color w:val="000000" w:themeColor="text1"/>
          <w:sz w:val="28"/>
          <w:szCs w:val="28"/>
        </w:rPr>
        <w:t>1.1</w:t>
      </w:r>
      <w:r>
        <w:rPr>
          <w:color w:val="000000" w:themeColor="text1"/>
          <w:sz w:val="28"/>
          <w:szCs w:val="28"/>
        </w:rPr>
        <w:t>5</w:t>
      </w:r>
      <w:r w:rsidRPr="0080762F">
        <w:rPr>
          <w:color w:val="000000" w:themeColor="text1"/>
          <w:sz w:val="28"/>
          <w:szCs w:val="28"/>
        </w:rPr>
        <w:t>. Перечень должностных лиц, имеющих право получать бланки строгой отчетности и исполнительные листы, утверждается отдельным приказом начальника Управления.</w:t>
      </w:r>
    </w:p>
    <w:p w:rsidR="00C77AAD" w:rsidRDefault="00C77AAD" w:rsidP="00C77AAD">
      <w:pPr>
        <w:pStyle w:val="af"/>
        <w:ind w:firstLine="708"/>
        <w:jc w:val="both"/>
        <w:rPr>
          <w:color w:val="000000" w:themeColor="text1"/>
          <w:sz w:val="28"/>
          <w:szCs w:val="28"/>
        </w:rPr>
      </w:pPr>
      <w:r w:rsidRPr="00510160">
        <w:rPr>
          <w:color w:val="000000" w:themeColor="text1"/>
          <w:sz w:val="28"/>
          <w:szCs w:val="28"/>
        </w:rPr>
        <w:t>1.1</w:t>
      </w:r>
      <w:r>
        <w:rPr>
          <w:color w:val="000000" w:themeColor="text1"/>
          <w:sz w:val="28"/>
          <w:szCs w:val="28"/>
        </w:rPr>
        <w:t>6</w:t>
      </w:r>
      <w:r w:rsidRPr="00510160">
        <w:rPr>
          <w:color w:val="000000" w:themeColor="text1"/>
          <w:sz w:val="28"/>
          <w:szCs w:val="28"/>
        </w:rPr>
        <w:t xml:space="preserve">. Требования, установленные Учетной политикой, обязательны </w:t>
      </w:r>
      <w:r>
        <w:rPr>
          <w:color w:val="000000" w:themeColor="text1"/>
          <w:sz w:val="28"/>
          <w:szCs w:val="28"/>
        </w:rPr>
        <w:t>для всех сотрудников Управления.</w:t>
      </w:r>
    </w:p>
    <w:p w:rsidR="00C77AAD" w:rsidRDefault="00C77AAD" w:rsidP="00C77AAD">
      <w:pPr>
        <w:pStyle w:val="af"/>
        <w:ind w:firstLine="708"/>
        <w:jc w:val="both"/>
        <w:rPr>
          <w:sz w:val="28"/>
          <w:szCs w:val="28"/>
        </w:rPr>
      </w:pPr>
      <w:r w:rsidRPr="008D171C">
        <w:rPr>
          <w:color w:val="000000"/>
          <w:sz w:val="28"/>
          <w:szCs w:val="28"/>
        </w:rPr>
        <w:t>1.</w:t>
      </w:r>
      <w:r>
        <w:rPr>
          <w:color w:val="000000"/>
          <w:sz w:val="28"/>
          <w:szCs w:val="28"/>
        </w:rPr>
        <w:t>17</w:t>
      </w:r>
      <w:r w:rsidRPr="008D171C">
        <w:rPr>
          <w:color w:val="000000"/>
          <w:sz w:val="28"/>
          <w:szCs w:val="28"/>
        </w:rPr>
        <w:t xml:space="preserve">. </w:t>
      </w:r>
      <w:r w:rsidRPr="008D171C">
        <w:rPr>
          <w:sz w:val="28"/>
          <w:szCs w:val="28"/>
        </w:rPr>
        <w:t>Управление размещает на своем сайте обобщенную информацию из учетной политики: основные положения, способы ведения учета и особенности, установленные документами учетной политики, с указанием их реквизитов.</w:t>
      </w:r>
    </w:p>
    <w:p w:rsidR="00C77AAD" w:rsidRPr="008D171C" w:rsidRDefault="00C77AAD" w:rsidP="00C77AAD">
      <w:pPr>
        <w:spacing w:line="600" w:lineRule="atLeast"/>
        <w:jc w:val="center"/>
        <w:rPr>
          <w:b/>
          <w:bCs/>
          <w:color w:val="252525"/>
          <w:spacing w:val="-2"/>
          <w:sz w:val="28"/>
          <w:szCs w:val="28"/>
        </w:rPr>
      </w:pPr>
      <w:r w:rsidRPr="008D171C">
        <w:rPr>
          <w:b/>
          <w:bCs/>
          <w:color w:val="252525"/>
          <w:spacing w:val="-2"/>
          <w:sz w:val="28"/>
          <w:szCs w:val="28"/>
        </w:rPr>
        <w:t xml:space="preserve">2. </w:t>
      </w:r>
      <w:r>
        <w:rPr>
          <w:b/>
          <w:bCs/>
          <w:color w:val="252525"/>
          <w:spacing w:val="-2"/>
          <w:sz w:val="28"/>
          <w:szCs w:val="28"/>
        </w:rPr>
        <w:t>Рабочий п</w:t>
      </w:r>
      <w:r w:rsidRPr="008D171C">
        <w:rPr>
          <w:b/>
          <w:bCs/>
          <w:color w:val="252525"/>
          <w:spacing w:val="-2"/>
          <w:sz w:val="28"/>
          <w:szCs w:val="28"/>
        </w:rPr>
        <w:t>лан счетов</w:t>
      </w:r>
    </w:p>
    <w:p w:rsidR="00C77AAD" w:rsidRDefault="00C77AAD" w:rsidP="00C77AAD">
      <w:pPr>
        <w:ind w:firstLine="567"/>
        <w:jc w:val="both"/>
        <w:rPr>
          <w:color w:val="000000"/>
          <w:sz w:val="28"/>
          <w:szCs w:val="28"/>
        </w:rPr>
      </w:pPr>
      <w:r>
        <w:rPr>
          <w:color w:val="000000"/>
          <w:sz w:val="28"/>
          <w:szCs w:val="28"/>
        </w:rPr>
        <w:t>2.</w:t>
      </w:r>
      <w:r w:rsidRPr="00792E2A">
        <w:rPr>
          <w:color w:val="000000"/>
          <w:sz w:val="28"/>
          <w:szCs w:val="28"/>
        </w:rPr>
        <w:t xml:space="preserve">1. Бюджетный учет в Управлении ведется в соответствии с Рабочим планом счетов бюджетного учета, приведенным в </w:t>
      </w:r>
      <w:hyperlink w:anchor="Par437" w:history="1">
        <w:r w:rsidRPr="00792E2A">
          <w:rPr>
            <w:color w:val="000000"/>
            <w:sz w:val="28"/>
            <w:szCs w:val="28"/>
          </w:rPr>
          <w:t>Приложении № 1</w:t>
        </w:r>
      </w:hyperlink>
      <w:r w:rsidRPr="00792E2A">
        <w:rPr>
          <w:color w:val="000000"/>
          <w:sz w:val="28"/>
          <w:szCs w:val="28"/>
        </w:rPr>
        <w:t xml:space="preserve"> к настоящей Учетной политике, разработанным в соответствии с СГС «Единый план счетов» № 121н и СГС «План счетов бюджетного учета» № 132н. </w:t>
      </w:r>
    </w:p>
    <w:p w:rsidR="00C77AAD" w:rsidRPr="00792E2A" w:rsidRDefault="00C77AAD" w:rsidP="00C77AAD">
      <w:pPr>
        <w:ind w:firstLine="567"/>
        <w:jc w:val="both"/>
        <w:rPr>
          <w:color w:val="000000"/>
          <w:sz w:val="28"/>
          <w:szCs w:val="28"/>
        </w:rPr>
      </w:pPr>
      <w:r w:rsidRPr="00792E2A">
        <w:rPr>
          <w:color w:val="000000"/>
          <w:sz w:val="28"/>
          <w:szCs w:val="28"/>
        </w:rPr>
        <w:lastRenderedPageBreak/>
        <w:t xml:space="preserve">Кроме </w:t>
      </w:r>
      <w:proofErr w:type="spellStart"/>
      <w:r w:rsidRPr="00792E2A">
        <w:rPr>
          <w:color w:val="000000"/>
          <w:sz w:val="28"/>
          <w:szCs w:val="28"/>
        </w:rPr>
        <w:t>забалансовых</w:t>
      </w:r>
      <w:proofErr w:type="spellEnd"/>
      <w:r w:rsidRPr="00792E2A">
        <w:rPr>
          <w:color w:val="000000"/>
          <w:sz w:val="28"/>
          <w:szCs w:val="28"/>
        </w:rPr>
        <w:t xml:space="preserve"> счетов, утвержденных в СГС «Единый план счетов» № 121н, </w:t>
      </w:r>
      <w:r>
        <w:rPr>
          <w:color w:val="000000"/>
          <w:sz w:val="28"/>
          <w:szCs w:val="28"/>
        </w:rPr>
        <w:t xml:space="preserve">Управление </w:t>
      </w:r>
      <w:r w:rsidRPr="00792E2A">
        <w:rPr>
          <w:color w:val="000000"/>
          <w:sz w:val="28"/>
          <w:szCs w:val="28"/>
        </w:rPr>
        <w:t xml:space="preserve">применяет дополнительные </w:t>
      </w:r>
      <w:proofErr w:type="spellStart"/>
      <w:r w:rsidRPr="00792E2A">
        <w:rPr>
          <w:color w:val="000000"/>
          <w:sz w:val="28"/>
          <w:szCs w:val="28"/>
        </w:rPr>
        <w:t>забалансовые</w:t>
      </w:r>
      <w:proofErr w:type="spellEnd"/>
      <w:r w:rsidRPr="00792E2A">
        <w:rPr>
          <w:color w:val="000000"/>
          <w:sz w:val="28"/>
          <w:szCs w:val="28"/>
        </w:rPr>
        <w:t xml:space="preserve"> счета,</w:t>
      </w:r>
      <w:r>
        <w:rPr>
          <w:color w:val="000000"/>
          <w:sz w:val="28"/>
          <w:szCs w:val="28"/>
        </w:rPr>
        <w:t xml:space="preserve"> рекомендованные главным распорядителем бюджетных средств - </w:t>
      </w:r>
      <w:r w:rsidRPr="00510160">
        <w:rPr>
          <w:sz w:val="28"/>
          <w:szCs w:val="28"/>
        </w:rPr>
        <w:t>Судебны</w:t>
      </w:r>
      <w:r>
        <w:rPr>
          <w:sz w:val="28"/>
          <w:szCs w:val="28"/>
        </w:rPr>
        <w:t>м</w:t>
      </w:r>
      <w:r w:rsidRPr="00510160">
        <w:rPr>
          <w:sz w:val="28"/>
          <w:szCs w:val="28"/>
        </w:rPr>
        <w:t xml:space="preserve"> департамент</w:t>
      </w:r>
      <w:r>
        <w:rPr>
          <w:sz w:val="28"/>
          <w:szCs w:val="28"/>
        </w:rPr>
        <w:t>ом</w:t>
      </w:r>
      <w:r w:rsidRPr="00792E2A">
        <w:rPr>
          <w:color w:val="000000"/>
          <w:sz w:val="28"/>
          <w:szCs w:val="28"/>
        </w:rPr>
        <w:t>.</w:t>
      </w:r>
    </w:p>
    <w:p w:rsidR="00C77AAD" w:rsidRPr="00792E2A" w:rsidRDefault="00C77AAD" w:rsidP="00C77AAD">
      <w:pPr>
        <w:autoSpaceDE w:val="0"/>
        <w:autoSpaceDN w:val="0"/>
        <w:adjustRightInd w:val="0"/>
        <w:ind w:firstLine="567"/>
        <w:jc w:val="both"/>
        <w:rPr>
          <w:sz w:val="28"/>
          <w:szCs w:val="28"/>
        </w:rPr>
      </w:pPr>
      <w:r>
        <w:rPr>
          <w:sz w:val="28"/>
          <w:szCs w:val="28"/>
        </w:rPr>
        <w:t xml:space="preserve">2.2. </w:t>
      </w:r>
      <w:r w:rsidRPr="00792E2A">
        <w:rPr>
          <w:sz w:val="28"/>
          <w:szCs w:val="28"/>
        </w:rPr>
        <w:t>Номер счета Рабочего плана счетов состоит из двадцати шести разрядов:</w:t>
      </w:r>
    </w:p>
    <w:p w:rsidR="00C77AAD" w:rsidRPr="00792E2A" w:rsidRDefault="00C77AAD" w:rsidP="00C77AAD">
      <w:pPr>
        <w:autoSpaceDE w:val="0"/>
        <w:autoSpaceDN w:val="0"/>
        <w:adjustRightInd w:val="0"/>
        <w:ind w:firstLine="567"/>
        <w:jc w:val="both"/>
        <w:rPr>
          <w:sz w:val="28"/>
          <w:szCs w:val="28"/>
        </w:rPr>
      </w:pPr>
      <w:r w:rsidRPr="00792E2A">
        <w:rPr>
          <w:sz w:val="28"/>
          <w:szCs w:val="28"/>
        </w:rPr>
        <w:t>в 1 - 17 разрядах отражается соответствующий код бюджетной классификации Российской Федерации, в том числе с 4 по 20 разряд - код классификации доходов бюджетов, расходов бюджетов, источников финансирования дефицитов бюджетов;</w:t>
      </w:r>
    </w:p>
    <w:p w:rsidR="00C77AAD" w:rsidRPr="00792E2A" w:rsidRDefault="00C77AAD" w:rsidP="00C77AAD">
      <w:pPr>
        <w:autoSpaceDE w:val="0"/>
        <w:autoSpaceDN w:val="0"/>
        <w:adjustRightInd w:val="0"/>
        <w:ind w:firstLine="567"/>
        <w:jc w:val="both"/>
        <w:rPr>
          <w:sz w:val="28"/>
          <w:szCs w:val="28"/>
        </w:rPr>
      </w:pPr>
      <w:r w:rsidRPr="00792E2A">
        <w:rPr>
          <w:sz w:val="28"/>
          <w:szCs w:val="28"/>
        </w:rPr>
        <w:t>в 18 разряде - код вида финансового обеспечения (деятельности):</w:t>
      </w:r>
    </w:p>
    <w:p w:rsidR="00C77AAD" w:rsidRPr="00792E2A" w:rsidRDefault="00C77AAD" w:rsidP="00C77AAD">
      <w:pPr>
        <w:autoSpaceDE w:val="0"/>
        <w:autoSpaceDN w:val="0"/>
        <w:adjustRightInd w:val="0"/>
        <w:ind w:firstLine="567"/>
        <w:jc w:val="both"/>
        <w:rPr>
          <w:sz w:val="28"/>
          <w:szCs w:val="28"/>
        </w:rPr>
      </w:pPr>
      <w:r w:rsidRPr="00792E2A">
        <w:rPr>
          <w:sz w:val="28"/>
          <w:szCs w:val="28"/>
        </w:rPr>
        <w:t>1 - деятельность, осуществляемая за счет средств федерального бюджета</w:t>
      </w:r>
    </w:p>
    <w:p w:rsidR="00C77AAD" w:rsidRPr="00792E2A" w:rsidRDefault="00C77AAD" w:rsidP="00C77AAD">
      <w:pPr>
        <w:autoSpaceDE w:val="0"/>
        <w:autoSpaceDN w:val="0"/>
        <w:adjustRightInd w:val="0"/>
        <w:jc w:val="both"/>
        <w:rPr>
          <w:sz w:val="28"/>
          <w:szCs w:val="28"/>
        </w:rPr>
      </w:pPr>
      <w:r w:rsidRPr="00792E2A">
        <w:rPr>
          <w:sz w:val="28"/>
          <w:szCs w:val="28"/>
        </w:rPr>
        <w:t>бюджетной системы Российской Федерации (бюджетная деятельность);</w:t>
      </w:r>
    </w:p>
    <w:p w:rsidR="00C77AAD" w:rsidRPr="00792E2A" w:rsidRDefault="00C77AAD" w:rsidP="00C77AAD">
      <w:pPr>
        <w:autoSpaceDE w:val="0"/>
        <w:autoSpaceDN w:val="0"/>
        <w:adjustRightInd w:val="0"/>
        <w:ind w:firstLine="708"/>
        <w:jc w:val="both"/>
        <w:rPr>
          <w:sz w:val="28"/>
          <w:szCs w:val="28"/>
        </w:rPr>
      </w:pPr>
      <w:r w:rsidRPr="00792E2A">
        <w:rPr>
          <w:sz w:val="28"/>
          <w:szCs w:val="28"/>
        </w:rPr>
        <w:t>3 - средства во временном распоряжении;</w:t>
      </w:r>
    </w:p>
    <w:p w:rsidR="00C77AAD" w:rsidRPr="00792E2A" w:rsidRDefault="00C77AAD" w:rsidP="00C77AAD">
      <w:pPr>
        <w:autoSpaceDE w:val="0"/>
        <w:autoSpaceDN w:val="0"/>
        <w:adjustRightInd w:val="0"/>
        <w:ind w:firstLine="708"/>
        <w:jc w:val="both"/>
        <w:rPr>
          <w:sz w:val="28"/>
          <w:szCs w:val="28"/>
        </w:rPr>
      </w:pPr>
      <w:r w:rsidRPr="00792E2A">
        <w:rPr>
          <w:sz w:val="28"/>
          <w:szCs w:val="28"/>
        </w:rPr>
        <w:t>в 19 - 21 разрядах - код синтетического счета Плана счетов бухгалтерского учета;</w:t>
      </w:r>
    </w:p>
    <w:p w:rsidR="00C77AAD" w:rsidRPr="00792E2A" w:rsidRDefault="00C77AAD" w:rsidP="00C77AAD">
      <w:pPr>
        <w:autoSpaceDE w:val="0"/>
        <w:autoSpaceDN w:val="0"/>
        <w:adjustRightInd w:val="0"/>
        <w:ind w:firstLine="708"/>
        <w:jc w:val="both"/>
        <w:rPr>
          <w:sz w:val="28"/>
          <w:szCs w:val="28"/>
        </w:rPr>
      </w:pPr>
      <w:r w:rsidRPr="00792E2A">
        <w:rPr>
          <w:sz w:val="28"/>
          <w:szCs w:val="28"/>
        </w:rPr>
        <w:t>в 22 - 23 разрядах - код аналитического счета Плана счетов бухгалтерского учета;</w:t>
      </w:r>
    </w:p>
    <w:p w:rsidR="00C77AAD" w:rsidRPr="00792E2A" w:rsidRDefault="00C77AAD" w:rsidP="00C77AAD">
      <w:pPr>
        <w:autoSpaceDE w:val="0"/>
        <w:autoSpaceDN w:val="0"/>
        <w:adjustRightInd w:val="0"/>
        <w:ind w:firstLine="708"/>
        <w:jc w:val="both"/>
        <w:rPr>
          <w:sz w:val="28"/>
          <w:szCs w:val="28"/>
        </w:rPr>
      </w:pPr>
      <w:r w:rsidRPr="00792E2A">
        <w:rPr>
          <w:sz w:val="28"/>
          <w:szCs w:val="28"/>
        </w:rPr>
        <w:t>в 24 - 26 разрядах - коды классификации операций сектора государственного управления (КОСГУ).</w:t>
      </w:r>
    </w:p>
    <w:p w:rsidR="00C77AAD" w:rsidRPr="00792E2A" w:rsidRDefault="00C77AAD" w:rsidP="00C77AAD">
      <w:pPr>
        <w:autoSpaceDE w:val="0"/>
        <w:autoSpaceDN w:val="0"/>
        <w:adjustRightInd w:val="0"/>
        <w:ind w:firstLine="708"/>
        <w:jc w:val="both"/>
        <w:rPr>
          <w:sz w:val="28"/>
          <w:szCs w:val="28"/>
        </w:rPr>
      </w:pPr>
      <w:r w:rsidRPr="00792E2A">
        <w:rPr>
          <w:sz w:val="28"/>
          <w:szCs w:val="28"/>
        </w:rPr>
        <w:t>Разряды 18 - 26 номера Рабочего плана счетов образуют код счета бухгалтерского учета.</w:t>
      </w:r>
    </w:p>
    <w:p w:rsidR="00C77AAD" w:rsidRPr="00792E2A" w:rsidRDefault="00C77AAD" w:rsidP="00C77AAD">
      <w:pPr>
        <w:autoSpaceDE w:val="0"/>
        <w:autoSpaceDN w:val="0"/>
        <w:adjustRightInd w:val="0"/>
        <w:ind w:firstLine="709"/>
        <w:jc w:val="both"/>
        <w:rPr>
          <w:color w:val="000000" w:themeColor="text1"/>
          <w:sz w:val="28"/>
          <w:szCs w:val="28"/>
        </w:rPr>
      </w:pPr>
    </w:p>
    <w:p w:rsidR="00C77AAD" w:rsidRPr="00BD48B7" w:rsidRDefault="00014D64" w:rsidP="00C77AAD">
      <w:pPr>
        <w:pStyle w:val="af"/>
        <w:jc w:val="center"/>
        <w:rPr>
          <w:b/>
          <w:color w:val="252525"/>
          <w:spacing w:val="-2"/>
          <w:sz w:val="28"/>
          <w:szCs w:val="28"/>
        </w:rPr>
      </w:pPr>
      <w:r>
        <w:rPr>
          <w:b/>
          <w:sz w:val="28"/>
          <w:szCs w:val="28"/>
        </w:rPr>
        <w:t>3</w:t>
      </w:r>
      <w:r w:rsidR="00C77AAD" w:rsidRPr="00BD48B7">
        <w:rPr>
          <w:b/>
          <w:sz w:val="28"/>
          <w:szCs w:val="28"/>
        </w:rPr>
        <w:t>. Технология обработки учетной информации</w:t>
      </w:r>
    </w:p>
    <w:p w:rsidR="00C77AAD" w:rsidRPr="00263016" w:rsidRDefault="00C77AAD" w:rsidP="00C77AAD">
      <w:pPr>
        <w:pStyle w:val="af"/>
        <w:ind w:firstLine="708"/>
        <w:jc w:val="both"/>
        <w:rPr>
          <w:sz w:val="28"/>
          <w:szCs w:val="28"/>
        </w:rPr>
      </w:pPr>
      <w:r w:rsidRPr="00263016">
        <w:rPr>
          <w:sz w:val="28"/>
          <w:szCs w:val="28"/>
        </w:rPr>
        <w:t xml:space="preserve">3.1. Обработка учетной информации осуществляется автоматизированным способом с применением программных продуктов «1С: Предприятие» - конфигурация: «Бухгалтерия государственного учреждения» и конфигурация: 1С-КАМИН: Зарплата для бюджетных учреждений». </w:t>
      </w:r>
    </w:p>
    <w:p w:rsidR="00C77AAD" w:rsidRPr="00263016" w:rsidRDefault="00C77AAD" w:rsidP="00C77AAD">
      <w:pPr>
        <w:pStyle w:val="af"/>
        <w:ind w:firstLine="708"/>
        <w:jc w:val="both"/>
        <w:rPr>
          <w:color w:val="000000" w:themeColor="text1"/>
          <w:sz w:val="28"/>
          <w:szCs w:val="28"/>
        </w:rPr>
      </w:pPr>
      <w:r w:rsidRPr="00263016">
        <w:rPr>
          <w:color w:val="000000" w:themeColor="text1"/>
          <w:sz w:val="28"/>
          <w:szCs w:val="28"/>
        </w:rPr>
        <w:t>3.2. С использованием телекоммуникационных каналов связи и электронной цифровой подписи (далее - ЭЦП) Управление осуществляет электронный документооборот по следующим направлениям:</w:t>
      </w:r>
    </w:p>
    <w:p w:rsidR="00C77AAD" w:rsidRPr="00792E2A" w:rsidRDefault="00C77AAD" w:rsidP="00C77AAD">
      <w:pPr>
        <w:pStyle w:val="af"/>
        <w:jc w:val="both"/>
        <w:rPr>
          <w:color w:val="000000" w:themeColor="text1"/>
          <w:sz w:val="28"/>
          <w:szCs w:val="28"/>
        </w:rPr>
      </w:pPr>
      <w:r w:rsidRPr="00263016">
        <w:rPr>
          <w:color w:val="000000" w:themeColor="text1"/>
          <w:sz w:val="28"/>
          <w:szCs w:val="28"/>
        </w:rPr>
        <w:t xml:space="preserve">- </w:t>
      </w:r>
      <w:r w:rsidRPr="00263016">
        <w:rPr>
          <w:color w:val="000000"/>
          <w:sz w:val="28"/>
          <w:szCs w:val="28"/>
        </w:rPr>
        <w:t>электронный документооборот с территориальным органом Федерального казначейства</w:t>
      </w:r>
      <w:r w:rsidRPr="00263016">
        <w:rPr>
          <w:color w:val="000000" w:themeColor="text1"/>
          <w:sz w:val="28"/>
          <w:szCs w:val="28"/>
        </w:rPr>
        <w:t xml:space="preserve"> в государственной интегрированной информационной системе</w:t>
      </w:r>
      <w:r w:rsidRPr="00792E2A">
        <w:rPr>
          <w:color w:val="000000" w:themeColor="text1"/>
          <w:sz w:val="28"/>
          <w:szCs w:val="28"/>
        </w:rPr>
        <w:t xml:space="preserve"> управления государственными финансами «Электронный бюджет» (далее - ГИИС «Электронный бюджет»);</w:t>
      </w:r>
    </w:p>
    <w:p w:rsidR="00C77AAD" w:rsidRPr="00792E2A" w:rsidRDefault="00C77AAD" w:rsidP="00C77AAD">
      <w:pPr>
        <w:pStyle w:val="af"/>
        <w:jc w:val="both"/>
        <w:rPr>
          <w:color w:val="000000" w:themeColor="text1"/>
          <w:sz w:val="28"/>
          <w:szCs w:val="28"/>
        </w:rPr>
      </w:pPr>
      <w:r w:rsidRPr="00792E2A">
        <w:rPr>
          <w:color w:val="000000" w:themeColor="text1"/>
          <w:sz w:val="28"/>
          <w:szCs w:val="28"/>
        </w:rPr>
        <w:t xml:space="preserve">- передача бюджетной отчетности </w:t>
      </w:r>
      <w:r>
        <w:rPr>
          <w:color w:val="000000" w:themeColor="text1"/>
          <w:sz w:val="28"/>
          <w:szCs w:val="28"/>
        </w:rPr>
        <w:t xml:space="preserve">и ведомственных отчетов </w:t>
      </w:r>
      <w:r w:rsidRPr="00792E2A">
        <w:rPr>
          <w:color w:val="000000" w:themeColor="text1"/>
          <w:sz w:val="28"/>
          <w:szCs w:val="28"/>
        </w:rPr>
        <w:t xml:space="preserve">в Судебный департамент </w:t>
      </w:r>
      <w:r>
        <w:rPr>
          <w:color w:val="000000" w:themeColor="text1"/>
          <w:sz w:val="28"/>
          <w:szCs w:val="28"/>
        </w:rPr>
        <w:t xml:space="preserve">- </w:t>
      </w:r>
      <w:r w:rsidRPr="00792E2A">
        <w:rPr>
          <w:color w:val="000000" w:themeColor="text1"/>
          <w:sz w:val="28"/>
          <w:szCs w:val="28"/>
        </w:rPr>
        <w:t xml:space="preserve">с использованием </w:t>
      </w:r>
      <w:r w:rsidRPr="00BD48B7">
        <w:rPr>
          <w:sz w:val="28"/>
          <w:szCs w:val="28"/>
        </w:rPr>
        <w:t>программн</w:t>
      </w:r>
      <w:r>
        <w:rPr>
          <w:sz w:val="28"/>
          <w:szCs w:val="28"/>
        </w:rPr>
        <w:t>ого</w:t>
      </w:r>
      <w:r w:rsidRPr="00BD48B7">
        <w:rPr>
          <w:sz w:val="28"/>
          <w:szCs w:val="28"/>
        </w:rPr>
        <w:t xml:space="preserve"> продукт</w:t>
      </w:r>
      <w:r>
        <w:rPr>
          <w:sz w:val="28"/>
          <w:szCs w:val="28"/>
        </w:rPr>
        <w:t>а</w:t>
      </w:r>
      <w:r w:rsidRPr="00BD48B7">
        <w:rPr>
          <w:sz w:val="28"/>
          <w:szCs w:val="28"/>
        </w:rPr>
        <w:t xml:space="preserve"> «1С: Предприятие» - конфигурация: «</w:t>
      </w:r>
      <w:r>
        <w:rPr>
          <w:sz w:val="28"/>
          <w:szCs w:val="28"/>
        </w:rPr>
        <w:t xml:space="preserve">Свод отчетов </w:t>
      </w:r>
      <w:proofErr w:type="spellStart"/>
      <w:proofErr w:type="gramStart"/>
      <w:r>
        <w:rPr>
          <w:sz w:val="28"/>
          <w:szCs w:val="28"/>
        </w:rPr>
        <w:t>Проф</w:t>
      </w:r>
      <w:proofErr w:type="spellEnd"/>
      <w:proofErr w:type="gramEnd"/>
      <w:r w:rsidRPr="00BD48B7">
        <w:rPr>
          <w:sz w:val="28"/>
          <w:szCs w:val="28"/>
        </w:rPr>
        <w:t>»</w:t>
      </w:r>
      <w:r w:rsidRPr="00792E2A">
        <w:rPr>
          <w:color w:val="000000" w:themeColor="text1"/>
          <w:sz w:val="28"/>
          <w:szCs w:val="28"/>
        </w:rPr>
        <w:t>;</w:t>
      </w:r>
    </w:p>
    <w:p w:rsidR="00C77AAD" w:rsidRPr="00792E2A" w:rsidRDefault="00C77AAD" w:rsidP="00C77AAD">
      <w:pPr>
        <w:pStyle w:val="af"/>
        <w:jc w:val="both"/>
        <w:rPr>
          <w:color w:val="000000" w:themeColor="text1"/>
          <w:sz w:val="28"/>
          <w:szCs w:val="28"/>
        </w:rPr>
      </w:pPr>
      <w:r w:rsidRPr="00792E2A">
        <w:rPr>
          <w:color w:val="000000" w:themeColor="text1"/>
          <w:sz w:val="28"/>
          <w:szCs w:val="28"/>
        </w:rPr>
        <w:t xml:space="preserve">- представление квартальной и годовой бюджетной отчетности в электронном виде </w:t>
      </w:r>
      <w:r>
        <w:rPr>
          <w:color w:val="000000" w:themeColor="text1"/>
          <w:sz w:val="28"/>
          <w:szCs w:val="28"/>
        </w:rPr>
        <w:t xml:space="preserve">- </w:t>
      </w:r>
      <w:r w:rsidRPr="00792E2A">
        <w:rPr>
          <w:color w:val="000000" w:themeColor="text1"/>
          <w:sz w:val="28"/>
          <w:szCs w:val="28"/>
        </w:rPr>
        <w:t>средствами подсистемы «Учет и отчетность» ГИИС «Электронный бюджет»;</w:t>
      </w:r>
    </w:p>
    <w:p w:rsidR="00C77AAD" w:rsidRPr="00792E2A" w:rsidRDefault="00C77AAD" w:rsidP="00C77AAD">
      <w:pPr>
        <w:pStyle w:val="af"/>
        <w:jc w:val="both"/>
        <w:rPr>
          <w:color w:val="000000" w:themeColor="text1"/>
          <w:sz w:val="28"/>
          <w:szCs w:val="28"/>
        </w:rPr>
      </w:pPr>
      <w:r w:rsidRPr="00792E2A">
        <w:rPr>
          <w:color w:val="000000" w:themeColor="text1"/>
          <w:sz w:val="28"/>
          <w:szCs w:val="28"/>
        </w:rPr>
        <w:t>- составление бюджетной сметы и внесение изменений в бюджетную смету в электронном виде</w:t>
      </w:r>
      <w:r>
        <w:rPr>
          <w:color w:val="000000" w:themeColor="text1"/>
          <w:sz w:val="28"/>
          <w:szCs w:val="28"/>
        </w:rPr>
        <w:t xml:space="preserve"> -</w:t>
      </w:r>
      <w:r w:rsidRPr="00792E2A">
        <w:rPr>
          <w:color w:val="000000" w:themeColor="text1"/>
          <w:sz w:val="28"/>
          <w:szCs w:val="28"/>
        </w:rPr>
        <w:t xml:space="preserve"> средствами подсистемы «Бюджетное планирование» ГИИС «Электронный бюджет»;</w:t>
      </w:r>
    </w:p>
    <w:p w:rsidR="00C77AAD" w:rsidRPr="00510160" w:rsidRDefault="00C77AAD" w:rsidP="00C77AAD">
      <w:pPr>
        <w:pStyle w:val="af"/>
        <w:jc w:val="both"/>
        <w:rPr>
          <w:color w:val="000000" w:themeColor="text1"/>
          <w:sz w:val="28"/>
          <w:szCs w:val="28"/>
        </w:rPr>
      </w:pPr>
      <w:r w:rsidRPr="00792E2A">
        <w:rPr>
          <w:color w:val="000000" w:themeColor="text1"/>
          <w:sz w:val="28"/>
          <w:szCs w:val="28"/>
        </w:rPr>
        <w:t>- передача отчетности по налогам, сборам и иным обязательным платежам, страховым взносам, сведениям персонифицированного учета, страхового</w:t>
      </w:r>
      <w:r w:rsidRPr="00510160">
        <w:rPr>
          <w:color w:val="000000" w:themeColor="text1"/>
          <w:sz w:val="28"/>
          <w:szCs w:val="28"/>
        </w:rPr>
        <w:t xml:space="preserve"> </w:t>
      </w:r>
      <w:r w:rsidRPr="00510160">
        <w:rPr>
          <w:color w:val="000000" w:themeColor="text1"/>
          <w:sz w:val="28"/>
          <w:szCs w:val="28"/>
        </w:rPr>
        <w:lastRenderedPageBreak/>
        <w:t xml:space="preserve">обеспечения в Федеральную налоговую службу, Единый Социальный Фонд России (далее – СФР), отчетности в Федеральную службу государственной статистики </w:t>
      </w:r>
      <w:r>
        <w:rPr>
          <w:color w:val="000000" w:themeColor="text1"/>
          <w:sz w:val="28"/>
          <w:szCs w:val="28"/>
        </w:rPr>
        <w:t xml:space="preserve">- </w:t>
      </w:r>
      <w:r w:rsidRPr="00510160">
        <w:rPr>
          <w:color w:val="000000" w:themeColor="text1"/>
          <w:sz w:val="28"/>
          <w:szCs w:val="28"/>
        </w:rPr>
        <w:t xml:space="preserve">через систему «Контур Экстерн» СКБ Контур; </w:t>
      </w:r>
    </w:p>
    <w:p w:rsidR="00C77AAD" w:rsidRPr="00510160" w:rsidRDefault="00C77AAD" w:rsidP="00C77AAD">
      <w:pPr>
        <w:autoSpaceDE w:val="0"/>
        <w:autoSpaceDN w:val="0"/>
        <w:adjustRightInd w:val="0"/>
        <w:jc w:val="both"/>
        <w:rPr>
          <w:rFonts w:eastAsiaTheme="minorHAnsi"/>
          <w:sz w:val="28"/>
          <w:szCs w:val="28"/>
          <w:lang w:eastAsia="en-US"/>
        </w:rPr>
      </w:pPr>
      <w:r w:rsidRPr="00510160">
        <w:rPr>
          <w:sz w:val="28"/>
          <w:szCs w:val="28"/>
        </w:rPr>
        <w:t xml:space="preserve">- </w:t>
      </w:r>
      <w:r w:rsidRPr="00510160">
        <w:rPr>
          <w:rFonts w:eastAsiaTheme="minorHAnsi"/>
          <w:sz w:val="28"/>
          <w:szCs w:val="28"/>
          <w:lang w:eastAsia="en-US"/>
        </w:rPr>
        <w:t>предоставление сведений и документов, необходимых для назначения и выплаты пособий по временной нетрудоспособности, по беременности и родам, единовременного пособия при рождении ребенка, ежемесячного пособия по уходу за ребенком, осуществляется с применением системы электронного документооборота "Социальный электронный документооборот" (СЭДО);</w:t>
      </w:r>
    </w:p>
    <w:p w:rsidR="00C77AAD" w:rsidRPr="00510160" w:rsidRDefault="00C77AAD" w:rsidP="00C77AAD">
      <w:pPr>
        <w:pStyle w:val="af"/>
        <w:jc w:val="both"/>
        <w:rPr>
          <w:sz w:val="28"/>
          <w:szCs w:val="28"/>
        </w:rPr>
      </w:pPr>
      <w:r w:rsidRPr="00510160">
        <w:rPr>
          <w:sz w:val="28"/>
          <w:szCs w:val="28"/>
        </w:rPr>
        <w:t xml:space="preserve">- отправление реестров на перечисление заработной платы </w:t>
      </w:r>
      <w:r>
        <w:rPr>
          <w:sz w:val="28"/>
          <w:szCs w:val="28"/>
        </w:rPr>
        <w:t xml:space="preserve">- </w:t>
      </w:r>
      <w:r w:rsidRPr="00510160">
        <w:rPr>
          <w:sz w:val="28"/>
          <w:szCs w:val="28"/>
        </w:rPr>
        <w:t xml:space="preserve">через программные комплексы: «Сбербанк Бизнес </w:t>
      </w:r>
      <w:proofErr w:type="spellStart"/>
      <w:r w:rsidRPr="00510160">
        <w:rPr>
          <w:sz w:val="28"/>
          <w:szCs w:val="28"/>
        </w:rPr>
        <w:t>Онлайн</w:t>
      </w:r>
      <w:proofErr w:type="spellEnd"/>
      <w:r w:rsidRPr="00510160">
        <w:rPr>
          <w:sz w:val="28"/>
          <w:szCs w:val="28"/>
        </w:rPr>
        <w:t>», Интернет – клиент АО «</w:t>
      </w:r>
      <w:proofErr w:type="spellStart"/>
      <w:r w:rsidRPr="00510160">
        <w:rPr>
          <w:sz w:val="28"/>
          <w:szCs w:val="28"/>
        </w:rPr>
        <w:t>Россельхозбанк</w:t>
      </w:r>
      <w:proofErr w:type="spellEnd"/>
      <w:r w:rsidRPr="00510160">
        <w:rPr>
          <w:sz w:val="28"/>
          <w:szCs w:val="28"/>
        </w:rPr>
        <w:t>», Интернет – клиент банк АО «</w:t>
      </w:r>
      <w:proofErr w:type="spellStart"/>
      <w:r w:rsidRPr="00510160">
        <w:rPr>
          <w:sz w:val="28"/>
          <w:szCs w:val="28"/>
        </w:rPr>
        <w:t>Росбанк</w:t>
      </w:r>
      <w:proofErr w:type="spellEnd"/>
      <w:r w:rsidRPr="00510160">
        <w:rPr>
          <w:sz w:val="28"/>
          <w:szCs w:val="28"/>
        </w:rPr>
        <w:t xml:space="preserve">», «ВТБ Бизнес – </w:t>
      </w:r>
      <w:proofErr w:type="spellStart"/>
      <w:r w:rsidRPr="00510160">
        <w:rPr>
          <w:sz w:val="28"/>
          <w:szCs w:val="28"/>
        </w:rPr>
        <w:t>онлайн</w:t>
      </w:r>
      <w:proofErr w:type="spellEnd"/>
      <w:r w:rsidRPr="00510160">
        <w:rPr>
          <w:sz w:val="28"/>
          <w:szCs w:val="28"/>
        </w:rPr>
        <w:t>» АО «ВТБ»;</w:t>
      </w:r>
    </w:p>
    <w:p w:rsidR="00C77AAD" w:rsidRPr="00510160" w:rsidRDefault="00C77AAD" w:rsidP="00C77AAD">
      <w:pPr>
        <w:autoSpaceDE w:val="0"/>
        <w:autoSpaceDN w:val="0"/>
        <w:adjustRightInd w:val="0"/>
        <w:jc w:val="both"/>
        <w:rPr>
          <w:color w:val="000000" w:themeColor="text1"/>
          <w:sz w:val="28"/>
          <w:szCs w:val="28"/>
        </w:rPr>
      </w:pPr>
      <w:r w:rsidRPr="00510160">
        <w:rPr>
          <w:sz w:val="28"/>
          <w:szCs w:val="28"/>
        </w:rPr>
        <w:t>- размещение информации о заключенных государственных контрактах</w:t>
      </w:r>
      <w:r>
        <w:rPr>
          <w:sz w:val="28"/>
          <w:szCs w:val="28"/>
        </w:rPr>
        <w:t xml:space="preserve">, распоряжения о совершении казначейских платежей для оплаты государственных контрактов формируются </w:t>
      </w:r>
      <w:r w:rsidRPr="00510160">
        <w:rPr>
          <w:sz w:val="28"/>
          <w:szCs w:val="28"/>
        </w:rPr>
        <w:t xml:space="preserve">на </w:t>
      </w:r>
      <w:r w:rsidRPr="00510160">
        <w:rPr>
          <w:rFonts w:eastAsia="Calibri"/>
          <w:sz w:val="28"/>
          <w:szCs w:val="28"/>
        </w:rPr>
        <w:t xml:space="preserve">официальном сайте Единой информационной системы в сфере закупок </w:t>
      </w:r>
      <w:r w:rsidRPr="00510160">
        <w:rPr>
          <w:rFonts w:eastAsia="Calibri"/>
          <w:color w:val="000000" w:themeColor="text1"/>
          <w:sz w:val="28"/>
          <w:szCs w:val="28"/>
        </w:rPr>
        <w:t>(</w:t>
      </w:r>
      <w:hyperlink r:id="rId10" w:history="1">
        <w:r w:rsidRPr="00510160">
          <w:rPr>
            <w:rStyle w:val="a5"/>
            <w:rFonts w:eastAsia="Calibri"/>
            <w:color w:val="000000" w:themeColor="text1"/>
            <w:sz w:val="28"/>
            <w:szCs w:val="28"/>
            <w:lang w:val="en-US"/>
          </w:rPr>
          <w:t>http</w:t>
        </w:r>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zakupki</w:t>
        </w:r>
        <w:proofErr w:type="spellEnd"/>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gov</w:t>
        </w:r>
        <w:proofErr w:type="spellEnd"/>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ru</w:t>
        </w:r>
        <w:proofErr w:type="spellEnd"/>
      </w:hyperlink>
      <w:r w:rsidRPr="00510160">
        <w:rPr>
          <w:rFonts w:eastAsia="Calibri"/>
          <w:color w:val="000000" w:themeColor="text1"/>
          <w:sz w:val="28"/>
          <w:szCs w:val="28"/>
        </w:rPr>
        <w:t>)</w:t>
      </w:r>
      <w:r w:rsidRPr="00510160">
        <w:rPr>
          <w:color w:val="000000" w:themeColor="text1"/>
          <w:sz w:val="28"/>
          <w:szCs w:val="28"/>
        </w:rPr>
        <w:t>;</w:t>
      </w:r>
    </w:p>
    <w:p w:rsidR="00C77AAD" w:rsidRPr="00510160" w:rsidRDefault="00C77AAD" w:rsidP="00C77AAD">
      <w:pPr>
        <w:pStyle w:val="af"/>
        <w:jc w:val="both"/>
        <w:rPr>
          <w:rFonts w:eastAsia="Calibri"/>
          <w:color w:val="000000" w:themeColor="text1"/>
          <w:sz w:val="28"/>
          <w:szCs w:val="28"/>
        </w:rPr>
      </w:pPr>
      <w:r w:rsidRPr="00510160">
        <w:rPr>
          <w:color w:val="000000" w:themeColor="text1"/>
          <w:sz w:val="28"/>
          <w:szCs w:val="28"/>
        </w:rPr>
        <w:t xml:space="preserve">- </w:t>
      </w:r>
      <w:r w:rsidRPr="00510160">
        <w:rPr>
          <w:rFonts w:eastAsia="Calibri"/>
          <w:sz w:val="28"/>
          <w:szCs w:val="28"/>
        </w:rPr>
        <w:t xml:space="preserve">обмен электронными документами и размещение информации о вакантных должностях Управления </w:t>
      </w:r>
      <w:r>
        <w:rPr>
          <w:rFonts w:eastAsia="Calibri"/>
          <w:sz w:val="28"/>
          <w:szCs w:val="28"/>
        </w:rPr>
        <w:t xml:space="preserve">– на </w:t>
      </w:r>
      <w:r w:rsidRPr="00510160">
        <w:rPr>
          <w:rFonts w:eastAsia="Calibri"/>
          <w:sz w:val="28"/>
          <w:szCs w:val="28"/>
        </w:rPr>
        <w:t xml:space="preserve">портале государственной службы </w:t>
      </w:r>
      <w:r w:rsidRPr="00510160">
        <w:rPr>
          <w:rFonts w:eastAsia="Calibri"/>
          <w:color w:val="000000" w:themeColor="text1"/>
          <w:sz w:val="28"/>
          <w:szCs w:val="28"/>
        </w:rPr>
        <w:t>(</w:t>
      </w:r>
      <w:hyperlink r:id="rId11" w:history="1">
        <w:r w:rsidRPr="00510160">
          <w:rPr>
            <w:rStyle w:val="a5"/>
            <w:rFonts w:eastAsia="Calibri"/>
            <w:color w:val="000000" w:themeColor="text1"/>
            <w:sz w:val="28"/>
            <w:szCs w:val="28"/>
            <w:lang w:val="en-US"/>
          </w:rPr>
          <w:t>https</w:t>
        </w:r>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gossluzhba</w:t>
        </w:r>
        <w:proofErr w:type="spellEnd"/>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gov</w:t>
        </w:r>
        <w:proofErr w:type="spellEnd"/>
        <w:r w:rsidRPr="00510160">
          <w:rPr>
            <w:rStyle w:val="a5"/>
            <w:rFonts w:eastAsia="Calibri"/>
            <w:color w:val="000000" w:themeColor="text1"/>
            <w:sz w:val="28"/>
            <w:szCs w:val="28"/>
          </w:rPr>
          <w:t>.</w:t>
        </w:r>
        <w:proofErr w:type="spellStart"/>
        <w:r w:rsidRPr="00510160">
          <w:rPr>
            <w:rStyle w:val="a5"/>
            <w:rFonts w:eastAsia="Calibri"/>
            <w:color w:val="000000" w:themeColor="text1"/>
            <w:sz w:val="28"/>
            <w:szCs w:val="28"/>
            <w:lang w:val="en-US"/>
          </w:rPr>
          <w:t>ru</w:t>
        </w:r>
        <w:proofErr w:type="spellEnd"/>
      </w:hyperlink>
      <w:r w:rsidRPr="00510160">
        <w:rPr>
          <w:rFonts w:eastAsia="Calibri"/>
          <w:color w:val="000000" w:themeColor="text1"/>
          <w:sz w:val="28"/>
          <w:szCs w:val="28"/>
        </w:rPr>
        <w:t>);</w:t>
      </w:r>
    </w:p>
    <w:p w:rsidR="00C77AAD" w:rsidRPr="00510160" w:rsidRDefault="00C77AAD" w:rsidP="00C77AAD">
      <w:pPr>
        <w:pStyle w:val="af"/>
        <w:jc w:val="both"/>
        <w:rPr>
          <w:rFonts w:eastAsia="Calibri"/>
          <w:sz w:val="28"/>
          <w:szCs w:val="28"/>
        </w:rPr>
      </w:pPr>
      <w:r w:rsidRPr="00510160">
        <w:rPr>
          <w:rFonts w:eastAsia="Calibri"/>
          <w:color w:val="000000" w:themeColor="text1"/>
          <w:sz w:val="28"/>
          <w:szCs w:val="28"/>
        </w:rPr>
        <w:t>- п</w:t>
      </w:r>
      <w:r w:rsidRPr="00510160">
        <w:rPr>
          <w:rFonts w:eastAsia="Calibri"/>
          <w:sz w:val="28"/>
          <w:szCs w:val="28"/>
        </w:rPr>
        <w:t xml:space="preserve">редоставление сведений об объектах недвижимости </w:t>
      </w:r>
      <w:r>
        <w:rPr>
          <w:rFonts w:eastAsia="Calibri"/>
          <w:sz w:val="28"/>
          <w:szCs w:val="28"/>
        </w:rPr>
        <w:t xml:space="preserve">- </w:t>
      </w:r>
      <w:r w:rsidRPr="00510160">
        <w:rPr>
          <w:rFonts w:eastAsia="Calibri"/>
          <w:sz w:val="28"/>
          <w:szCs w:val="28"/>
        </w:rPr>
        <w:t>посредством сервиса «Автоматизированная система учета федерального имущества» Федеральной государственной информационно-аналитической системы «Единая система управления государственным имуществом» (АСУФИ);</w:t>
      </w:r>
    </w:p>
    <w:p w:rsidR="00C77AAD" w:rsidRPr="00B74E2E" w:rsidRDefault="00C77AAD" w:rsidP="00C77AAD">
      <w:pPr>
        <w:pStyle w:val="af"/>
        <w:jc w:val="both"/>
        <w:rPr>
          <w:color w:val="000000" w:themeColor="text1"/>
          <w:sz w:val="28"/>
          <w:szCs w:val="28"/>
        </w:rPr>
      </w:pPr>
      <w:proofErr w:type="gramStart"/>
      <w:r w:rsidRPr="00F30BB8">
        <w:rPr>
          <w:color w:val="000000" w:themeColor="text1"/>
          <w:sz w:val="28"/>
          <w:szCs w:val="28"/>
        </w:rPr>
        <w:t xml:space="preserve">- </w:t>
      </w:r>
      <w:r w:rsidRPr="00F8452C">
        <w:rPr>
          <w:color w:val="0F1115"/>
          <w:sz w:val="28"/>
          <w:szCs w:val="28"/>
        </w:rPr>
        <w:t>прием, учет, обработк</w:t>
      </w:r>
      <w:r>
        <w:rPr>
          <w:color w:val="0F1115"/>
          <w:sz w:val="28"/>
          <w:szCs w:val="28"/>
        </w:rPr>
        <w:t>а</w:t>
      </w:r>
      <w:r w:rsidRPr="00F8452C">
        <w:rPr>
          <w:color w:val="0F1115"/>
          <w:sz w:val="28"/>
          <w:szCs w:val="28"/>
        </w:rPr>
        <w:t>, контрол</w:t>
      </w:r>
      <w:r>
        <w:rPr>
          <w:color w:val="0F1115"/>
          <w:sz w:val="28"/>
          <w:szCs w:val="28"/>
        </w:rPr>
        <w:t>ь оплаты и информационный</w:t>
      </w:r>
      <w:r w:rsidRPr="00F8452C">
        <w:rPr>
          <w:color w:val="0F1115"/>
          <w:sz w:val="28"/>
          <w:szCs w:val="28"/>
        </w:rPr>
        <w:t xml:space="preserve"> обмен </w:t>
      </w:r>
      <w:r w:rsidRPr="00C77AAD">
        <w:rPr>
          <w:color w:val="000000" w:themeColor="text1"/>
          <w:sz w:val="28"/>
          <w:szCs w:val="28"/>
        </w:rPr>
        <w:t xml:space="preserve">процессуальных издержек </w:t>
      </w:r>
      <w:r>
        <w:rPr>
          <w:color w:val="000000" w:themeColor="text1"/>
          <w:sz w:val="28"/>
          <w:szCs w:val="28"/>
        </w:rPr>
        <w:t xml:space="preserve">– посредством </w:t>
      </w:r>
      <w:r w:rsidRPr="00F8452C">
        <w:rPr>
          <w:color w:val="0F1115"/>
          <w:sz w:val="28"/>
          <w:szCs w:val="28"/>
        </w:rPr>
        <w:t xml:space="preserve">модуля «Учет процессуальных издержек» </w:t>
      </w:r>
      <w:r>
        <w:rPr>
          <w:color w:val="0F1115"/>
          <w:sz w:val="28"/>
          <w:szCs w:val="28"/>
        </w:rPr>
        <w:t>программного изделия</w:t>
      </w:r>
      <w:r w:rsidRPr="00F8452C">
        <w:rPr>
          <w:color w:val="0F1115"/>
          <w:sz w:val="28"/>
          <w:szCs w:val="28"/>
        </w:rPr>
        <w:t xml:space="preserve"> «Учет бюджетных средств» (Модуль УПИ)</w:t>
      </w:r>
      <w:r w:rsidRPr="00B871A7">
        <w:rPr>
          <w:bCs/>
          <w:color w:val="000000" w:themeColor="text1"/>
          <w:sz w:val="28"/>
          <w:szCs w:val="28"/>
          <w:highlight w:val="yellow"/>
        </w:rPr>
        <w:t xml:space="preserve"> </w:t>
      </w:r>
      <w:r w:rsidRPr="00C77AAD">
        <w:rPr>
          <w:bCs/>
          <w:color w:val="000000" w:themeColor="text1"/>
          <w:sz w:val="28"/>
          <w:szCs w:val="28"/>
        </w:rPr>
        <w:t>подсистемы «Финансы» ГАС «Правосудие»;</w:t>
      </w:r>
      <w:r w:rsidRPr="004E7065">
        <w:rPr>
          <w:color w:val="0F1115"/>
          <w:sz w:val="28"/>
          <w:szCs w:val="28"/>
        </w:rPr>
        <w:t xml:space="preserve"> </w:t>
      </w:r>
      <w:proofErr w:type="gramEnd"/>
    </w:p>
    <w:p w:rsidR="00C77AAD" w:rsidRDefault="00C77AAD" w:rsidP="00C77AAD">
      <w:pPr>
        <w:pStyle w:val="af"/>
        <w:jc w:val="both"/>
        <w:rPr>
          <w:color w:val="000000"/>
          <w:sz w:val="28"/>
          <w:szCs w:val="28"/>
        </w:rPr>
      </w:pPr>
      <w:r w:rsidRPr="00EB6683">
        <w:rPr>
          <w:color w:val="000000"/>
          <w:sz w:val="28"/>
          <w:szCs w:val="28"/>
        </w:rPr>
        <w:t>- создание электронных документов бухгалтерского учета и их обмен осуществляется с использованием бухгалтерской программы «1С: Бухгалтерия государственного учреждения».</w:t>
      </w:r>
    </w:p>
    <w:p w:rsidR="00C77AAD" w:rsidRPr="00510160" w:rsidRDefault="00C77AAD" w:rsidP="00C77AAD">
      <w:pPr>
        <w:pStyle w:val="ae"/>
        <w:shd w:val="clear" w:color="auto" w:fill="FFFFFF"/>
        <w:contextualSpacing/>
        <w:jc w:val="center"/>
        <w:rPr>
          <w:rFonts w:asciiTheme="minorHAnsi" w:hAnsiTheme="minorHAnsi"/>
          <w:b/>
          <w:bCs/>
          <w:color w:val="000000"/>
          <w:sz w:val="28"/>
          <w:szCs w:val="28"/>
        </w:rPr>
      </w:pPr>
      <w:r w:rsidRPr="00DE7EA5">
        <w:rPr>
          <w:b/>
          <w:bCs/>
          <w:color w:val="000000"/>
          <w:sz w:val="28"/>
          <w:szCs w:val="28"/>
        </w:rPr>
        <w:t>4.</w:t>
      </w:r>
      <w:r w:rsidRPr="00510160">
        <w:rPr>
          <w:rFonts w:ascii="yandex-sans" w:hAnsi="yandex-sans"/>
          <w:b/>
          <w:bCs/>
          <w:color w:val="000000"/>
          <w:sz w:val="28"/>
          <w:szCs w:val="28"/>
        </w:rPr>
        <w:t xml:space="preserve"> </w:t>
      </w:r>
      <w:r w:rsidRPr="00510160">
        <w:rPr>
          <w:b/>
          <w:bCs/>
          <w:color w:val="000000"/>
          <w:sz w:val="28"/>
          <w:szCs w:val="28"/>
        </w:rPr>
        <w:t>Первичные (сводные) учетные документы, регистры бухгалтерского учета. Требования к составлению и оформлению первичных документов</w:t>
      </w:r>
      <w:r w:rsidR="00014D64">
        <w:rPr>
          <w:b/>
          <w:bCs/>
          <w:color w:val="000000"/>
          <w:sz w:val="28"/>
          <w:szCs w:val="28"/>
        </w:rPr>
        <w:t>. П</w:t>
      </w:r>
      <w:r w:rsidR="00014D64" w:rsidRPr="00510160">
        <w:rPr>
          <w:b/>
          <w:bCs/>
          <w:color w:val="000000"/>
          <w:sz w:val="28"/>
          <w:szCs w:val="28"/>
        </w:rPr>
        <w:t>равила документооборота</w:t>
      </w:r>
    </w:p>
    <w:p w:rsidR="00C77AAD" w:rsidRPr="00263016" w:rsidRDefault="00C77AAD" w:rsidP="00C77AAD">
      <w:pPr>
        <w:pStyle w:val="af"/>
        <w:ind w:firstLine="709"/>
        <w:jc w:val="both"/>
        <w:rPr>
          <w:color w:val="000000" w:themeColor="text1"/>
          <w:sz w:val="28"/>
          <w:szCs w:val="28"/>
        </w:rPr>
      </w:pPr>
      <w:r w:rsidRPr="00263016">
        <w:rPr>
          <w:sz w:val="28"/>
          <w:szCs w:val="28"/>
        </w:rPr>
        <w:t xml:space="preserve">4.1. </w:t>
      </w:r>
      <w:r w:rsidRPr="00263016">
        <w:rPr>
          <w:color w:val="000000" w:themeColor="text1"/>
          <w:sz w:val="28"/>
          <w:szCs w:val="28"/>
        </w:rPr>
        <w:t>Для отражения объектов учета и изменяющих их фактов хозяйственной жизни используются формы первичных учетных документов:</w:t>
      </w:r>
    </w:p>
    <w:p w:rsidR="00C77AAD" w:rsidRPr="00263016" w:rsidRDefault="00C77AAD" w:rsidP="00C77AAD">
      <w:pPr>
        <w:pStyle w:val="af"/>
        <w:ind w:firstLine="709"/>
        <w:jc w:val="both"/>
        <w:rPr>
          <w:color w:val="000000" w:themeColor="text1"/>
          <w:sz w:val="28"/>
          <w:szCs w:val="28"/>
        </w:rPr>
      </w:pPr>
      <w:r w:rsidRPr="00263016">
        <w:rPr>
          <w:color w:val="000000" w:themeColor="text1"/>
          <w:sz w:val="28"/>
          <w:szCs w:val="28"/>
        </w:rPr>
        <w:t xml:space="preserve">- </w:t>
      </w:r>
      <w:proofErr w:type="gramStart"/>
      <w:r w:rsidRPr="00263016">
        <w:rPr>
          <w:color w:val="000000" w:themeColor="text1"/>
          <w:sz w:val="28"/>
          <w:szCs w:val="28"/>
        </w:rPr>
        <w:t>утвержденные</w:t>
      </w:r>
      <w:proofErr w:type="gramEnd"/>
      <w:r w:rsidRPr="00263016">
        <w:rPr>
          <w:color w:val="000000" w:themeColor="text1"/>
          <w:sz w:val="28"/>
          <w:szCs w:val="28"/>
        </w:rPr>
        <w:t xml:space="preserve"> </w:t>
      </w:r>
      <w:hyperlink r:id="rId12" w:history="1">
        <w:r w:rsidRPr="00263016">
          <w:rPr>
            <w:color w:val="000000" w:themeColor="text1"/>
            <w:sz w:val="28"/>
            <w:szCs w:val="28"/>
          </w:rPr>
          <w:t>Приказами</w:t>
        </w:r>
      </w:hyperlink>
      <w:r w:rsidRPr="00263016">
        <w:rPr>
          <w:color w:val="000000" w:themeColor="text1"/>
          <w:sz w:val="28"/>
          <w:szCs w:val="28"/>
        </w:rPr>
        <w:t xml:space="preserve"> Минфина России № 52н, № 61н;</w:t>
      </w:r>
    </w:p>
    <w:p w:rsidR="00C77AAD" w:rsidRPr="00263016" w:rsidRDefault="00C77AAD" w:rsidP="00C77AAD">
      <w:pPr>
        <w:pStyle w:val="af"/>
        <w:ind w:firstLine="709"/>
        <w:jc w:val="both"/>
        <w:rPr>
          <w:color w:val="000000" w:themeColor="text1"/>
          <w:sz w:val="28"/>
          <w:szCs w:val="28"/>
        </w:rPr>
      </w:pPr>
      <w:proofErr w:type="gramStart"/>
      <w:r w:rsidRPr="00263016">
        <w:rPr>
          <w:color w:val="000000" w:themeColor="text1"/>
          <w:sz w:val="28"/>
          <w:szCs w:val="28"/>
        </w:rPr>
        <w:t xml:space="preserve">- утвержденные правовыми актами уполномоченных органов исполнительной власти (при их отсутствии в </w:t>
      </w:r>
      <w:hyperlink r:id="rId13" w:history="1">
        <w:r w:rsidRPr="00263016">
          <w:rPr>
            <w:color w:val="000000" w:themeColor="text1"/>
            <w:sz w:val="28"/>
            <w:szCs w:val="28"/>
          </w:rPr>
          <w:t>Приказах</w:t>
        </w:r>
      </w:hyperlink>
      <w:r w:rsidRPr="00263016">
        <w:rPr>
          <w:color w:val="000000" w:themeColor="text1"/>
          <w:sz w:val="28"/>
          <w:szCs w:val="28"/>
        </w:rPr>
        <w:t xml:space="preserve"> Минфина России № 52н, № 61н);</w:t>
      </w:r>
      <w:proofErr w:type="gramEnd"/>
    </w:p>
    <w:p w:rsidR="00C77AAD" w:rsidRDefault="00C77AAD" w:rsidP="00C77AAD">
      <w:pPr>
        <w:pStyle w:val="af"/>
        <w:ind w:firstLine="709"/>
        <w:jc w:val="both"/>
        <w:rPr>
          <w:color w:val="000000" w:themeColor="text1"/>
          <w:sz w:val="28"/>
          <w:szCs w:val="28"/>
        </w:rPr>
      </w:pPr>
      <w:r w:rsidRPr="00263016">
        <w:rPr>
          <w:color w:val="000000" w:themeColor="text1"/>
          <w:sz w:val="28"/>
          <w:szCs w:val="28"/>
        </w:rPr>
        <w:t xml:space="preserve">- самостоятельно </w:t>
      </w:r>
      <w:proofErr w:type="gramStart"/>
      <w:r w:rsidRPr="00263016">
        <w:rPr>
          <w:color w:val="000000" w:themeColor="text1"/>
          <w:sz w:val="28"/>
          <w:szCs w:val="28"/>
        </w:rPr>
        <w:t>разработанные</w:t>
      </w:r>
      <w:proofErr w:type="gramEnd"/>
      <w:r w:rsidRPr="00263016">
        <w:rPr>
          <w:color w:val="000000" w:themeColor="text1"/>
          <w:sz w:val="28"/>
          <w:szCs w:val="28"/>
        </w:rPr>
        <w:t xml:space="preserve">, приведенные в </w:t>
      </w:r>
      <w:hyperlink r:id="rId14" w:history="1">
        <w:r w:rsidRPr="00263016">
          <w:rPr>
            <w:color w:val="000000" w:themeColor="text1"/>
            <w:sz w:val="28"/>
            <w:szCs w:val="28"/>
          </w:rPr>
          <w:t xml:space="preserve">Приложении № </w:t>
        </w:r>
      </w:hyperlink>
      <w:r w:rsidRPr="00263016">
        <w:rPr>
          <w:color w:val="000000" w:themeColor="text1"/>
          <w:sz w:val="28"/>
          <w:szCs w:val="28"/>
        </w:rPr>
        <w:t xml:space="preserve">2 к Учетной политике. </w:t>
      </w:r>
    </w:p>
    <w:p w:rsidR="00C77AAD" w:rsidRPr="000936AA" w:rsidRDefault="00C77AAD" w:rsidP="00C77AAD">
      <w:pPr>
        <w:autoSpaceDE w:val="0"/>
        <w:autoSpaceDN w:val="0"/>
        <w:adjustRightInd w:val="0"/>
        <w:ind w:firstLine="709"/>
        <w:jc w:val="both"/>
        <w:rPr>
          <w:color w:val="000000" w:themeColor="text1"/>
          <w:sz w:val="28"/>
          <w:szCs w:val="28"/>
        </w:rPr>
      </w:pPr>
      <w:r w:rsidRPr="000936AA">
        <w:rPr>
          <w:color w:val="000000" w:themeColor="text1"/>
          <w:sz w:val="28"/>
          <w:szCs w:val="28"/>
        </w:rPr>
        <w:t xml:space="preserve">4.2. К бухгалтерскому учету принимаются первичные (сводные) учетные документы, поступившие по результатам внутреннего контроля </w:t>
      </w:r>
      <w:r w:rsidRPr="000936AA">
        <w:rPr>
          <w:color w:val="000000" w:themeColor="text1"/>
          <w:sz w:val="28"/>
          <w:szCs w:val="28"/>
        </w:rPr>
        <w:lastRenderedPageBreak/>
        <w:t xml:space="preserve">совершаемых фактов хозяйственной жизни для </w:t>
      </w:r>
      <w:proofErr w:type="gramStart"/>
      <w:r w:rsidRPr="000936AA">
        <w:rPr>
          <w:color w:val="000000" w:themeColor="text1"/>
          <w:sz w:val="28"/>
          <w:szCs w:val="28"/>
        </w:rPr>
        <w:t>регистрации</w:t>
      </w:r>
      <w:proofErr w:type="gramEnd"/>
      <w:r w:rsidRPr="000936AA">
        <w:rPr>
          <w:color w:val="000000" w:themeColor="text1"/>
          <w:sz w:val="28"/>
          <w:szCs w:val="28"/>
        </w:rPr>
        <w:t xml:space="preserve">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rsidR="00C77AAD" w:rsidRPr="00510160" w:rsidRDefault="00C77AAD" w:rsidP="00C77AAD">
      <w:pPr>
        <w:autoSpaceDE w:val="0"/>
        <w:autoSpaceDN w:val="0"/>
        <w:adjustRightInd w:val="0"/>
        <w:ind w:firstLine="709"/>
        <w:jc w:val="both"/>
        <w:rPr>
          <w:sz w:val="28"/>
          <w:szCs w:val="28"/>
        </w:rPr>
      </w:pPr>
      <w:r>
        <w:rPr>
          <w:sz w:val="28"/>
          <w:szCs w:val="28"/>
        </w:rPr>
        <w:t>4.3</w:t>
      </w:r>
      <w:r w:rsidRPr="00510160">
        <w:rPr>
          <w:sz w:val="28"/>
          <w:szCs w:val="28"/>
        </w:rPr>
        <w:t xml:space="preserve">. В случае если для каких-либо операций унифицированная форма первичного учетного документа не предусмотрена, то Управление разрабатывает ее самостоятельно. Самостоятельно разработанная форма первичного учетного документа принимается к бухгалтерскому учету при условии отражения в ней обязательных реквизитов, установленных законодательством о бухгалтерском учете. </w:t>
      </w:r>
    </w:p>
    <w:p w:rsidR="00F914A1" w:rsidRDefault="00C77AAD" w:rsidP="00F914A1">
      <w:pPr>
        <w:pStyle w:val="af"/>
        <w:ind w:firstLine="708"/>
        <w:jc w:val="both"/>
        <w:rPr>
          <w:rStyle w:val="ab"/>
          <w:b w:val="0"/>
          <w:sz w:val="28"/>
          <w:szCs w:val="28"/>
        </w:rPr>
      </w:pPr>
      <w:r w:rsidRPr="00C77AAD">
        <w:rPr>
          <w:sz w:val="28"/>
          <w:szCs w:val="28"/>
        </w:rPr>
        <w:t>4.4.</w:t>
      </w:r>
      <w:r w:rsidRPr="00C77AAD">
        <w:rPr>
          <w:b/>
          <w:sz w:val="28"/>
          <w:szCs w:val="28"/>
        </w:rPr>
        <w:t xml:space="preserve"> </w:t>
      </w:r>
      <w:r w:rsidRPr="00C77AAD">
        <w:rPr>
          <w:rStyle w:val="ab"/>
          <w:b w:val="0"/>
          <w:sz w:val="28"/>
          <w:szCs w:val="28"/>
        </w:rPr>
        <w:t>К учету принимаются документы о приемке, универсальный передаточный документ или счет-фактура от контрагентов (поставщиков, исполнителей, подрядчиков), оформленные в электронном виде и подписанные ЭЦП в ЕИС «Закупки». Правом подписи указанных документов обладают сотрудники, перечень которых утвержден отдельным приказом.</w:t>
      </w:r>
    </w:p>
    <w:p w:rsidR="00C77AAD" w:rsidRPr="00510160" w:rsidRDefault="00C77AAD" w:rsidP="00F914A1">
      <w:pPr>
        <w:pStyle w:val="af"/>
        <w:ind w:firstLine="708"/>
        <w:jc w:val="both"/>
        <w:rPr>
          <w:sz w:val="28"/>
          <w:szCs w:val="28"/>
        </w:rPr>
      </w:pPr>
      <w:r w:rsidRPr="00C77AAD">
        <w:rPr>
          <w:sz w:val="28"/>
          <w:szCs w:val="28"/>
        </w:rPr>
        <w:t>Все первичные документы независимо от формы утверждаются начальником Управления или уполномоченным им лицом.</w:t>
      </w:r>
    </w:p>
    <w:p w:rsidR="00C77AAD" w:rsidRPr="00510160" w:rsidRDefault="00C77AAD" w:rsidP="00C77AAD">
      <w:pPr>
        <w:autoSpaceDE w:val="0"/>
        <w:autoSpaceDN w:val="0"/>
        <w:adjustRightInd w:val="0"/>
        <w:ind w:firstLine="709"/>
        <w:jc w:val="both"/>
        <w:rPr>
          <w:sz w:val="28"/>
          <w:szCs w:val="28"/>
        </w:rPr>
      </w:pPr>
      <w:r>
        <w:rPr>
          <w:color w:val="000000"/>
          <w:sz w:val="28"/>
          <w:szCs w:val="28"/>
        </w:rPr>
        <w:t>4</w:t>
      </w:r>
      <w:r w:rsidRPr="00510160">
        <w:rPr>
          <w:color w:val="000000"/>
          <w:sz w:val="28"/>
          <w:szCs w:val="28"/>
        </w:rPr>
        <w:t>.</w:t>
      </w:r>
      <w:r>
        <w:rPr>
          <w:color w:val="000000"/>
          <w:sz w:val="28"/>
          <w:szCs w:val="28"/>
        </w:rPr>
        <w:t>5</w:t>
      </w:r>
      <w:r w:rsidRPr="00510160">
        <w:rPr>
          <w:sz w:val="28"/>
          <w:szCs w:val="28"/>
        </w:rPr>
        <w:t>. 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rsidR="00C77AAD" w:rsidRPr="00510160" w:rsidRDefault="00C77AAD" w:rsidP="00C77AAD">
      <w:pPr>
        <w:autoSpaceDE w:val="0"/>
        <w:autoSpaceDN w:val="0"/>
        <w:adjustRightInd w:val="0"/>
        <w:ind w:firstLine="709"/>
        <w:jc w:val="both"/>
        <w:rPr>
          <w:color w:val="000000"/>
          <w:sz w:val="28"/>
          <w:szCs w:val="28"/>
        </w:rPr>
      </w:pPr>
      <w:r w:rsidRPr="00510160">
        <w:rPr>
          <w:color w:val="000000"/>
          <w:sz w:val="28"/>
          <w:szCs w:val="28"/>
        </w:rPr>
        <w:t xml:space="preserve">Первичные (сводные) учетные документы и иные документы (сведения), необходимые для ведения бухгалтерского учета и формирования бюджетной отчетности, предоставляются в </w:t>
      </w:r>
      <w:proofErr w:type="spellStart"/>
      <w:r w:rsidRPr="00510160">
        <w:rPr>
          <w:color w:val="000000"/>
          <w:sz w:val="28"/>
          <w:szCs w:val="28"/>
        </w:rPr>
        <w:t>ОФБУиО</w:t>
      </w:r>
      <w:proofErr w:type="spellEnd"/>
      <w:r w:rsidRPr="00510160">
        <w:rPr>
          <w:color w:val="000000"/>
          <w:sz w:val="28"/>
          <w:szCs w:val="28"/>
        </w:rPr>
        <w:t xml:space="preserve"> в сроки, установленные графиком документооборота.</w:t>
      </w:r>
    </w:p>
    <w:p w:rsidR="00C77AAD" w:rsidRDefault="00C77AAD" w:rsidP="00C77AAD">
      <w:pPr>
        <w:autoSpaceDE w:val="0"/>
        <w:autoSpaceDN w:val="0"/>
        <w:adjustRightInd w:val="0"/>
        <w:ind w:firstLine="708"/>
        <w:jc w:val="both"/>
        <w:rPr>
          <w:color w:val="000000"/>
          <w:sz w:val="28"/>
          <w:szCs w:val="28"/>
        </w:rPr>
      </w:pPr>
      <w:r w:rsidRPr="00510160">
        <w:rPr>
          <w:color w:val="000000"/>
          <w:sz w:val="28"/>
          <w:szCs w:val="28"/>
        </w:rPr>
        <w:t xml:space="preserve">Лицо, на которое возложено ведение бухгалтерского учета, не несет ответственность за соответствие составленных другими лицами первичных учетных документов свершившимся фактам хозяйственной жизни. При этом принимать к учету документы, в которых отсутствуют подписи ответственных лиц за оформление и проверку документов, запрещено. </w:t>
      </w:r>
    </w:p>
    <w:p w:rsidR="00C77AAD" w:rsidRDefault="00C77AAD" w:rsidP="00C77AAD">
      <w:pPr>
        <w:autoSpaceDE w:val="0"/>
        <w:autoSpaceDN w:val="0"/>
        <w:adjustRightInd w:val="0"/>
        <w:ind w:firstLine="708"/>
        <w:jc w:val="both"/>
        <w:rPr>
          <w:sz w:val="28"/>
          <w:szCs w:val="28"/>
        </w:rPr>
      </w:pPr>
      <w:r w:rsidRPr="00263016">
        <w:rPr>
          <w:color w:val="000000" w:themeColor="text1"/>
          <w:sz w:val="28"/>
          <w:szCs w:val="28"/>
        </w:rPr>
        <w:t>4.</w:t>
      </w:r>
      <w:r>
        <w:rPr>
          <w:color w:val="000000" w:themeColor="text1"/>
          <w:sz w:val="28"/>
          <w:szCs w:val="28"/>
        </w:rPr>
        <w:t>6</w:t>
      </w:r>
      <w:r w:rsidRPr="00263016">
        <w:rPr>
          <w:color w:val="000000" w:themeColor="text1"/>
          <w:sz w:val="28"/>
          <w:szCs w:val="28"/>
        </w:rPr>
        <w:t xml:space="preserve">. </w:t>
      </w:r>
      <w:r w:rsidRPr="00263016">
        <w:rPr>
          <w:color w:val="000000"/>
          <w:sz w:val="28"/>
          <w:szCs w:val="28"/>
        </w:rPr>
        <w:t>Документы бухгалтерского учета составляются в форме электронного документа, подписанного квалифи</w:t>
      </w:r>
      <w:r>
        <w:rPr>
          <w:color w:val="000000"/>
          <w:sz w:val="28"/>
          <w:szCs w:val="28"/>
        </w:rPr>
        <w:t xml:space="preserve">цированной электронной подписью, </w:t>
      </w:r>
      <w:r>
        <w:rPr>
          <w:sz w:val="28"/>
          <w:szCs w:val="28"/>
        </w:rPr>
        <w:t>в предусмотренных случаях - простой электронной подписью.</w:t>
      </w:r>
    </w:p>
    <w:p w:rsidR="00C77AAD" w:rsidRPr="00901F1E" w:rsidRDefault="00901F1E" w:rsidP="00C77AAD">
      <w:pPr>
        <w:pStyle w:val="af"/>
        <w:ind w:firstLine="708"/>
        <w:jc w:val="both"/>
        <w:rPr>
          <w:color w:val="000000" w:themeColor="text1"/>
          <w:sz w:val="28"/>
          <w:szCs w:val="28"/>
        </w:rPr>
      </w:pPr>
      <w:r>
        <w:rPr>
          <w:bCs/>
          <w:sz w:val="28"/>
          <w:szCs w:val="28"/>
        </w:rPr>
        <w:t xml:space="preserve">До организации </w:t>
      </w:r>
      <w:r>
        <w:rPr>
          <w:sz w:val="28"/>
          <w:szCs w:val="28"/>
        </w:rPr>
        <w:t xml:space="preserve">технической возможности формирования и хранения </w:t>
      </w:r>
      <w:r w:rsidRPr="00901F1E">
        <w:rPr>
          <w:color w:val="000000" w:themeColor="text1"/>
          <w:sz w:val="28"/>
          <w:szCs w:val="28"/>
        </w:rPr>
        <w:t>электронных документов в судах</w:t>
      </w:r>
      <w:r w:rsidR="00C01D72">
        <w:rPr>
          <w:color w:val="000000" w:themeColor="text1"/>
          <w:sz w:val="28"/>
          <w:szCs w:val="28"/>
        </w:rPr>
        <w:t>,</w:t>
      </w:r>
      <w:r w:rsidR="00C77AAD" w:rsidRPr="00901F1E">
        <w:rPr>
          <w:color w:val="000000" w:themeColor="text1"/>
          <w:sz w:val="28"/>
          <w:szCs w:val="28"/>
        </w:rPr>
        <w:t xml:space="preserve"> оформление документов в районных (городских), гарнизонных военных судах</w:t>
      </w:r>
      <w:r w:rsidR="00C01D72">
        <w:rPr>
          <w:color w:val="000000" w:themeColor="text1"/>
          <w:sz w:val="28"/>
          <w:szCs w:val="28"/>
        </w:rPr>
        <w:t xml:space="preserve"> </w:t>
      </w:r>
      <w:r w:rsidR="00C77AAD" w:rsidRPr="00901F1E">
        <w:rPr>
          <w:color w:val="000000" w:themeColor="text1"/>
          <w:sz w:val="28"/>
          <w:szCs w:val="28"/>
        </w:rPr>
        <w:t>документ</w:t>
      </w:r>
      <w:r w:rsidR="00C01D72">
        <w:rPr>
          <w:color w:val="000000" w:themeColor="text1"/>
          <w:sz w:val="28"/>
          <w:szCs w:val="28"/>
        </w:rPr>
        <w:t>ы составляются:</w:t>
      </w:r>
    </w:p>
    <w:p w:rsidR="00C77AAD" w:rsidRPr="00901F1E" w:rsidRDefault="00C77AAD" w:rsidP="00C77AAD">
      <w:pPr>
        <w:pStyle w:val="af"/>
        <w:jc w:val="both"/>
        <w:rPr>
          <w:color w:val="000000" w:themeColor="text1"/>
          <w:sz w:val="28"/>
          <w:szCs w:val="28"/>
        </w:rPr>
      </w:pPr>
      <w:r w:rsidRPr="00901F1E">
        <w:rPr>
          <w:color w:val="000000" w:themeColor="text1"/>
          <w:sz w:val="28"/>
          <w:szCs w:val="28"/>
        </w:rPr>
        <w:t>- на бумажном носителе</w:t>
      </w:r>
      <w:r w:rsidR="0086547F">
        <w:rPr>
          <w:color w:val="000000" w:themeColor="text1"/>
          <w:sz w:val="28"/>
          <w:szCs w:val="28"/>
        </w:rPr>
        <w:t>,</w:t>
      </w:r>
      <w:r w:rsidRPr="00901F1E">
        <w:rPr>
          <w:color w:val="000000" w:themeColor="text1"/>
          <w:sz w:val="28"/>
          <w:szCs w:val="28"/>
        </w:rPr>
        <w:t xml:space="preserve"> заверен</w:t>
      </w:r>
      <w:r w:rsidR="00C71EEA">
        <w:rPr>
          <w:color w:val="000000" w:themeColor="text1"/>
          <w:sz w:val="28"/>
          <w:szCs w:val="28"/>
        </w:rPr>
        <w:t>ные</w:t>
      </w:r>
      <w:r w:rsidRPr="00901F1E">
        <w:rPr>
          <w:color w:val="000000" w:themeColor="text1"/>
          <w:sz w:val="28"/>
          <w:szCs w:val="28"/>
        </w:rPr>
        <w:t xml:space="preserve"> собственноручной подписью;</w:t>
      </w:r>
    </w:p>
    <w:p w:rsidR="00C77AAD" w:rsidRDefault="00C77AAD" w:rsidP="00C77AAD">
      <w:pPr>
        <w:pStyle w:val="af"/>
        <w:jc w:val="both"/>
        <w:rPr>
          <w:color w:val="000000" w:themeColor="text1"/>
          <w:sz w:val="28"/>
          <w:szCs w:val="28"/>
        </w:rPr>
      </w:pPr>
      <w:r w:rsidRPr="00901F1E">
        <w:rPr>
          <w:color w:val="000000" w:themeColor="text1"/>
          <w:sz w:val="28"/>
          <w:szCs w:val="28"/>
        </w:rPr>
        <w:t>-</w:t>
      </w:r>
      <w:r w:rsidR="00C71EEA">
        <w:rPr>
          <w:color w:val="000000" w:themeColor="text1"/>
          <w:sz w:val="28"/>
          <w:szCs w:val="28"/>
        </w:rPr>
        <w:t xml:space="preserve"> </w:t>
      </w:r>
      <w:r w:rsidRPr="00901F1E">
        <w:rPr>
          <w:color w:val="000000" w:themeColor="text1"/>
          <w:sz w:val="28"/>
          <w:szCs w:val="28"/>
        </w:rPr>
        <w:t xml:space="preserve">на компьютере посредством формирования электронного образа бумажного документа, содержащего обязательные реквизиты, предусмотренные формой документа. Далее документ распечатывается и </w:t>
      </w:r>
      <w:proofErr w:type="gramStart"/>
      <w:r w:rsidRPr="00901F1E">
        <w:rPr>
          <w:color w:val="000000" w:themeColor="text1"/>
          <w:sz w:val="28"/>
          <w:szCs w:val="28"/>
        </w:rPr>
        <w:t>собственноручного</w:t>
      </w:r>
      <w:proofErr w:type="gramEnd"/>
      <w:r w:rsidRPr="00901F1E">
        <w:rPr>
          <w:color w:val="000000" w:themeColor="text1"/>
          <w:sz w:val="28"/>
          <w:szCs w:val="28"/>
        </w:rPr>
        <w:t xml:space="preserve"> подписывается на бумажном носителе.</w:t>
      </w:r>
    </w:p>
    <w:p w:rsidR="00C01D72" w:rsidRPr="004F42CD" w:rsidRDefault="00E97F16" w:rsidP="00C01D72">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4.7. </w:t>
      </w:r>
      <w:proofErr w:type="gramStart"/>
      <w:r w:rsidRPr="004F42CD">
        <w:rPr>
          <w:color w:val="000000" w:themeColor="text1"/>
          <w:sz w:val="28"/>
          <w:szCs w:val="28"/>
        </w:rPr>
        <w:t xml:space="preserve">В целях обеспечения своевременного и достоверного отражения в бухгалтерском учете хозяйственных операций и их результатов, а также своевременного представления Управлением бюджетной отчетности за отчетный период первичные (сводные) учетные документы, оформляющие </w:t>
      </w:r>
      <w:r w:rsidRPr="004F42CD">
        <w:rPr>
          <w:color w:val="000000" w:themeColor="text1"/>
          <w:sz w:val="28"/>
          <w:szCs w:val="28"/>
        </w:rPr>
        <w:lastRenderedPageBreak/>
        <w:t>факты хозяйственной жизни отчетного периода (месяца, квартала, года), но поступившие в Управление после отчетной даты, отражаются в бюджетном учете с учетом даты закрытия текущего отчетного периода (месяца, квартала, года) в</w:t>
      </w:r>
      <w:proofErr w:type="gramEnd"/>
      <w:r w:rsidRPr="004F42CD">
        <w:rPr>
          <w:color w:val="000000" w:themeColor="text1"/>
          <w:sz w:val="28"/>
          <w:szCs w:val="28"/>
        </w:rPr>
        <w:t xml:space="preserve"> </w:t>
      </w:r>
      <w:proofErr w:type="gramStart"/>
      <w:r w:rsidRPr="004F42CD">
        <w:rPr>
          <w:color w:val="000000" w:themeColor="text1"/>
          <w:sz w:val="28"/>
          <w:szCs w:val="28"/>
        </w:rPr>
        <w:t>целях</w:t>
      </w:r>
      <w:proofErr w:type="gramEnd"/>
      <w:r w:rsidRPr="004F42CD">
        <w:rPr>
          <w:color w:val="000000" w:themeColor="text1"/>
          <w:sz w:val="28"/>
          <w:szCs w:val="28"/>
        </w:rPr>
        <w:t xml:space="preserve"> бюджетного учета. </w:t>
      </w:r>
    </w:p>
    <w:p w:rsidR="00C01D72" w:rsidRPr="004F42CD" w:rsidRDefault="00E97F16" w:rsidP="00E97F16">
      <w:pPr>
        <w:autoSpaceDE w:val="0"/>
        <w:autoSpaceDN w:val="0"/>
        <w:adjustRightInd w:val="0"/>
        <w:ind w:firstLine="708"/>
        <w:jc w:val="both"/>
        <w:rPr>
          <w:color w:val="000000" w:themeColor="text1"/>
          <w:sz w:val="28"/>
          <w:szCs w:val="28"/>
        </w:rPr>
      </w:pPr>
      <w:proofErr w:type="gramStart"/>
      <w:r w:rsidRPr="004F42CD">
        <w:rPr>
          <w:color w:val="000000" w:themeColor="text1"/>
          <w:sz w:val="28"/>
          <w:szCs w:val="28"/>
        </w:rPr>
        <w:t>Закрытие текущего отчетного месяца (январь, февраль, апрель, май, июль, август, октябрь, ноябрь) производится не позднее 1</w:t>
      </w:r>
      <w:r w:rsidR="00C01D72" w:rsidRPr="004F42CD">
        <w:rPr>
          <w:color w:val="000000" w:themeColor="text1"/>
          <w:sz w:val="28"/>
          <w:szCs w:val="28"/>
        </w:rPr>
        <w:t>5</w:t>
      </w:r>
      <w:r w:rsidRPr="004F42CD">
        <w:rPr>
          <w:color w:val="000000" w:themeColor="text1"/>
          <w:sz w:val="28"/>
          <w:szCs w:val="28"/>
        </w:rPr>
        <w:t xml:space="preserve">-го числа следующего месяца. </w:t>
      </w:r>
      <w:proofErr w:type="gramEnd"/>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Закрытие текущего отчетного периода (квартала</w:t>
      </w:r>
      <w:r w:rsidR="00C01D72" w:rsidRPr="004F42CD">
        <w:rPr>
          <w:color w:val="000000" w:themeColor="text1"/>
          <w:sz w:val="28"/>
          <w:szCs w:val="28"/>
        </w:rPr>
        <w:t xml:space="preserve"> - март, июнь, сентябрь</w:t>
      </w:r>
      <w:r w:rsidRPr="004F42CD">
        <w:rPr>
          <w:color w:val="000000" w:themeColor="text1"/>
          <w:sz w:val="28"/>
          <w:szCs w:val="28"/>
        </w:rPr>
        <w:t xml:space="preserve">) производится </w:t>
      </w:r>
      <w:r w:rsidR="00C01D72" w:rsidRPr="004F42CD">
        <w:rPr>
          <w:color w:val="000000" w:themeColor="text1"/>
          <w:sz w:val="28"/>
          <w:szCs w:val="28"/>
        </w:rPr>
        <w:t xml:space="preserve">не позднее 10-го числа следующего месяца </w:t>
      </w:r>
      <w:r w:rsidRPr="004F42CD">
        <w:rPr>
          <w:color w:val="000000" w:themeColor="text1"/>
          <w:sz w:val="28"/>
          <w:szCs w:val="28"/>
        </w:rPr>
        <w:t xml:space="preserve">периода. </w:t>
      </w:r>
    </w:p>
    <w:p w:rsidR="00C01D72" w:rsidRPr="004F42CD" w:rsidRDefault="00C01D72" w:rsidP="00C01D72">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Закрытие текущего отчетного периода (года - декабрь) производится не позднее 31 января. </w:t>
      </w:r>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При поступлении товаров, выполнении работ и услуг, по которым еще не поступили первичные учетные документы на дату закрытия отчетного периода (квартала) создается резерв предстоящих расходов: по электронной приемке или по неполученным документам. </w:t>
      </w:r>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Для оценки величины резерва применяется метод расчета на основании показаний приборов учета и тарифов, установленных в договоре (контракте) с </w:t>
      </w:r>
      <w:proofErr w:type="spellStart"/>
      <w:r w:rsidRPr="004F42CD">
        <w:rPr>
          <w:color w:val="000000" w:themeColor="text1"/>
          <w:sz w:val="28"/>
          <w:szCs w:val="28"/>
        </w:rPr>
        <w:t>ресурсоснабжающей</w:t>
      </w:r>
      <w:proofErr w:type="spellEnd"/>
      <w:r w:rsidRPr="004F42CD">
        <w:rPr>
          <w:color w:val="000000" w:themeColor="text1"/>
          <w:sz w:val="28"/>
          <w:szCs w:val="28"/>
        </w:rPr>
        <w:t xml:space="preserve"> организацией. Размер резерва определяется как произведение объема потребленного ресурса по показаниям прибора учета за месяц на установленный тариф.</w:t>
      </w:r>
    </w:p>
    <w:p w:rsidR="00E97F16" w:rsidRPr="004F42CD" w:rsidRDefault="00E97F16" w:rsidP="00E97F16">
      <w:pPr>
        <w:autoSpaceDE w:val="0"/>
        <w:autoSpaceDN w:val="0"/>
        <w:adjustRightInd w:val="0"/>
        <w:ind w:firstLine="708"/>
        <w:jc w:val="both"/>
        <w:rPr>
          <w:color w:val="000000" w:themeColor="text1"/>
          <w:sz w:val="28"/>
          <w:szCs w:val="28"/>
        </w:rPr>
      </w:pPr>
      <w:proofErr w:type="gramStart"/>
      <w:r w:rsidRPr="004F42CD">
        <w:rPr>
          <w:color w:val="000000" w:themeColor="text1"/>
          <w:sz w:val="28"/>
          <w:szCs w:val="28"/>
        </w:rPr>
        <w:t xml:space="preserve">Расходы отражаются в фактическом объеме оказанных услуг в финансовом результате соответствующего периода потребления услуги или поступления товаров с признанием для целей бюджетного учета отложенных обязательств по кредиту соответствующих счетов аналитического учета счета </w:t>
      </w:r>
      <w:hyperlink r:id="rId15" w:history="1">
        <w:r w:rsidRPr="004F42CD">
          <w:rPr>
            <w:color w:val="000000" w:themeColor="text1"/>
            <w:sz w:val="28"/>
            <w:szCs w:val="28"/>
          </w:rPr>
          <w:t>1 401 60 000</w:t>
        </w:r>
      </w:hyperlink>
      <w:r w:rsidRPr="004F42CD">
        <w:rPr>
          <w:color w:val="000000" w:themeColor="text1"/>
          <w:sz w:val="28"/>
          <w:szCs w:val="28"/>
        </w:rPr>
        <w:t xml:space="preserve"> "Резервы предстоящих расходов" и одновременным признанием суммы отложенного обязательства на соответствующем счете аналитического учета счета 1</w:t>
      </w:r>
      <w:hyperlink r:id="rId16" w:history="1">
        <w:r w:rsidRPr="004F42CD">
          <w:rPr>
            <w:color w:val="000000" w:themeColor="text1"/>
            <w:sz w:val="28"/>
            <w:szCs w:val="28"/>
          </w:rPr>
          <w:t xml:space="preserve"> 502 99 000</w:t>
        </w:r>
      </w:hyperlink>
      <w:r w:rsidRPr="004F42CD">
        <w:rPr>
          <w:color w:val="000000" w:themeColor="text1"/>
          <w:sz w:val="28"/>
          <w:szCs w:val="28"/>
        </w:rPr>
        <w:t xml:space="preserve"> "Отложенные обязательства".</w:t>
      </w:r>
      <w:proofErr w:type="gramEnd"/>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При поступлении в Управление первичных учетных документов, в которых отражены факты хозяйственной деятельности отчетного месяца, после даты закрытия отчетного </w:t>
      </w:r>
      <w:r w:rsidR="004F42CD" w:rsidRPr="004F42CD">
        <w:rPr>
          <w:color w:val="000000" w:themeColor="text1"/>
          <w:sz w:val="28"/>
          <w:szCs w:val="28"/>
        </w:rPr>
        <w:t>периода</w:t>
      </w:r>
      <w:r w:rsidRPr="004F42CD">
        <w:rPr>
          <w:color w:val="000000" w:themeColor="text1"/>
          <w:sz w:val="28"/>
          <w:szCs w:val="28"/>
        </w:rPr>
        <w:t xml:space="preserve"> операции отражаются в бюджетном учете датой поступления документов в Управление принятием денежного обязательства за счет созданного резерва.</w:t>
      </w:r>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При поступлении в Управление первичных учетных документов, в которых отражены факты хозяйственной деятельности отчетного финансового года, до предоставления годовой отчетности, операции отражаются в бюджетном учете последним днем отчетного периода. При поступлении в Управление первичных учетных документов, в которых отражены факты хозяйственной деятельности отчетного финансового года, после принятия годовой бюджетной отчетности, операции отражаются как исправление ошибок прошлых лет.</w:t>
      </w:r>
    </w:p>
    <w:p w:rsidR="00E97F16" w:rsidRPr="004F42CD" w:rsidRDefault="00E97F16" w:rsidP="00E97F16">
      <w:pPr>
        <w:autoSpaceDE w:val="0"/>
        <w:autoSpaceDN w:val="0"/>
        <w:adjustRightInd w:val="0"/>
        <w:ind w:firstLine="708"/>
        <w:jc w:val="both"/>
        <w:rPr>
          <w:color w:val="000000" w:themeColor="text1"/>
          <w:sz w:val="28"/>
          <w:szCs w:val="28"/>
        </w:rPr>
      </w:pPr>
      <w:r w:rsidRPr="004F42CD">
        <w:rPr>
          <w:color w:val="000000" w:themeColor="text1"/>
          <w:sz w:val="28"/>
          <w:szCs w:val="28"/>
        </w:rPr>
        <w:t xml:space="preserve">При поступлении в Управление </w:t>
      </w:r>
      <w:r w:rsidRPr="004F42CD">
        <w:rPr>
          <w:rStyle w:val="FontStyle49"/>
          <w:color w:val="000000" w:themeColor="text1"/>
          <w:sz w:val="28"/>
          <w:szCs w:val="28"/>
        </w:rPr>
        <w:t>копий определений (постановлений) судов (судей), заверенных гербовой печатью суда, которые направляются судами сопроводительными реестрами в Управление для выплаты денежных сумм,</w:t>
      </w:r>
      <w:r w:rsidRPr="004F42CD">
        <w:rPr>
          <w:color w:val="000000" w:themeColor="text1"/>
          <w:sz w:val="28"/>
          <w:szCs w:val="28"/>
        </w:rPr>
        <w:t xml:space="preserve"> операции отражаются в бюджетном учете датой поступления реестров в Управление принятием денежного обязательства. </w:t>
      </w:r>
    </w:p>
    <w:p w:rsidR="00C77AAD" w:rsidRPr="00510160" w:rsidRDefault="00C77AAD" w:rsidP="00C77AAD">
      <w:pPr>
        <w:widowControl w:val="0"/>
        <w:autoSpaceDE w:val="0"/>
        <w:autoSpaceDN w:val="0"/>
        <w:adjustRightInd w:val="0"/>
        <w:ind w:firstLine="709"/>
        <w:jc w:val="both"/>
        <w:rPr>
          <w:sz w:val="28"/>
          <w:szCs w:val="28"/>
        </w:rPr>
      </w:pPr>
      <w:r>
        <w:rPr>
          <w:color w:val="000000" w:themeColor="text1"/>
          <w:sz w:val="28"/>
          <w:szCs w:val="28"/>
        </w:rPr>
        <w:t>4</w:t>
      </w:r>
      <w:r w:rsidRPr="00510160">
        <w:rPr>
          <w:color w:val="000000" w:themeColor="text1"/>
          <w:sz w:val="28"/>
          <w:szCs w:val="28"/>
        </w:rPr>
        <w:t>.</w:t>
      </w:r>
      <w:r>
        <w:rPr>
          <w:color w:val="000000" w:themeColor="text1"/>
          <w:sz w:val="28"/>
          <w:szCs w:val="28"/>
        </w:rPr>
        <w:t>8</w:t>
      </w:r>
      <w:r w:rsidRPr="00510160">
        <w:rPr>
          <w:color w:val="000000" w:themeColor="text1"/>
          <w:sz w:val="28"/>
          <w:szCs w:val="28"/>
        </w:rPr>
        <w:t xml:space="preserve">. Операции с объектами бюджетного учета оформляются </w:t>
      </w:r>
      <w:r w:rsidRPr="00510160">
        <w:rPr>
          <w:color w:val="000000" w:themeColor="text1"/>
          <w:sz w:val="28"/>
          <w:szCs w:val="28"/>
        </w:rPr>
        <w:lastRenderedPageBreak/>
        <w:t>документально на русском языке. Первичные документы, составленные на иных языках, должны иметь построчный перевод на русский язык. П</w:t>
      </w:r>
      <w:r w:rsidRPr="00510160">
        <w:rPr>
          <w:sz w:val="28"/>
          <w:szCs w:val="28"/>
        </w:rPr>
        <w:t xml:space="preserve">острочный перевод оформляется в виде отдельного листа (листов), содержащего поочередно строку - слова, не имеющие перевода в оригинале документа, и строку - слова перевода. В построчном переводе сохраняются слова на иностранном языке, если они являются зарегистрированным товарным знаком (название авиакомпании и т. п.) или не имеют существенного значения для подтверждения произведенных расходов (условия применения тарифа, правила авиаперевозки, правила перевозки багажа и т. п.). </w:t>
      </w:r>
    </w:p>
    <w:p w:rsidR="00C77AAD" w:rsidRPr="00510160" w:rsidRDefault="00C77AAD" w:rsidP="00C77AAD">
      <w:pPr>
        <w:widowControl w:val="0"/>
        <w:autoSpaceDE w:val="0"/>
        <w:autoSpaceDN w:val="0"/>
        <w:adjustRightInd w:val="0"/>
        <w:ind w:firstLine="709"/>
        <w:jc w:val="both"/>
        <w:rPr>
          <w:sz w:val="28"/>
          <w:szCs w:val="28"/>
        </w:rPr>
      </w:pPr>
      <w:r w:rsidRPr="00510160">
        <w:rPr>
          <w:color w:val="000000" w:themeColor="text1"/>
          <w:sz w:val="28"/>
          <w:szCs w:val="28"/>
        </w:rPr>
        <w:t xml:space="preserve">Обязанность предоставить построчный перевод первичного документа </w:t>
      </w:r>
      <w:r w:rsidRPr="00510160">
        <w:rPr>
          <w:sz w:val="28"/>
          <w:szCs w:val="28"/>
        </w:rPr>
        <w:t>возлагается на лицо, ответственное за предоставление оригинала документа. Перевод первичного (сводного) учетного документа на русский язык осуществляет профессиональный переводчик или работник Управления (суда), имеющий навыки владения соответствующим иностранным языком. Правильность перевода удостоверяется подписью лица, осуществившего перевод, с указанием даты перевода.</w:t>
      </w:r>
    </w:p>
    <w:p w:rsidR="00C77AAD" w:rsidRDefault="00C77AAD" w:rsidP="00C77AAD">
      <w:pPr>
        <w:pStyle w:val="af"/>
        <w:ind w:firstLine="709"/>
        <w:jc w:val="both"/>
        <w:rPr>
          <w:sz w:val="28"/>
          <w:szCs w:val="28"/>
        </w:rPr>
      </w:pPr>
      <w:r>
        <w:rPr>
          <w:sz w:val="28"/>
          <w:szCs w:val="28"/>
        </w:rPr>
        <w:t>4</w:t>
      </w:r>
      <w:r w:rsidRPr="00510160">
        <w:rPr>
          <w:sz w:val="28"/>
          <w:szCs w:val="28"/>
        </w:rPr>
        <w:t>.</w:t>
      </w:r>
      <w:r>
        <w:rPr>
          <w:sz w:val="28"/>
          <w:szCs w:val="28"/>
        </w:rPr>
        <w:t>9</w:t>
      </w:r>
      <w:r w:rsidRPr="00510160">
        <w:rPr>
          <w:sz w:val="28"/>
          <w:szCs w:val="28"/>
        </w:rPr>
        <w:t>. Запрещается принимать к исполнению и оформлению первичные учетные документы, противоречащие законодательству Российской Федерации, нормативным актам Российской Федерации.</w:t>
      </w:r>
    </w:p>
    <w:p w:rsidR="00175582" w:rsidRPr="00510160" w:rsidRDefault="00175582" w:rsidP="00175582">
      <w:pPr>
        <w:pStyle w:val="af"/>
        <w:ind w:firstLine="708"/>
        <w:jc w:val="both"/>
        <w:rPr>
          <w:sz w:val="28"/>
          <w:szCs w:val="28"/>
        </w:rPr>
      </w:pPr>
      <w:r w:rsidRPr="00510160">
        <w:rPr>
          <w:rFonts w:eastAsia="Calibri"/>
          <w:sz w:val="28"/>
          <w:szCs w:val="28"/>
        </w:rPr>
        <w:t>Б</w:t>
      </w:r>
      <w:r w:rsidRPr="00510160">
        <w:rPr>
          <w:sz w:val="28"/>
          <w:szCs w:val="28"/>
        </w:rPr>
        <w:t>ез надлежащего оформления первичных (сводных) учетных документов</w:t>
      </w:r>
      <w:r w:rsidRPr="00510160">
        <w:rPr>
          <w:rFonts w:eastAsia="Calibri"/>
          <w:sz w:val="28"/>
          <w:szCs w:val="28"/>
        </w:rPr>
        <w:t xml:space="preserve"> передача сведений с использованием телекоммуникационных каналов связи и ЭЦП, </w:t>
      </w:r>
      <w:r w:rsidRPr="00510160">
        <w:rPr>
          <w:sz w:val="28"/>
          <w:szCs w:val="28"/>
        </w:rPr>
        <w:t>а также внесение исправлений и добавление новых записей в электронных базах данных</w:t>
      </w:r>
      <w:r w:rsidRPr="00510160">
        <w:rPr>
          <w:rFonts w:eastAsia="Calibri"/>
          <w:sz w:val="28"/>
          <w:szCs w:val="28"/>
        </w:rPr>
        <w:t xml:space="preserve"> не </w:t>
      </w:r>
      <w:r w:rsidRPr="00510160">
        <w:rPr>
          <w:sz w:val="28"/>
          <w:szCs w:val="28"/>
        </w:rPr>
        <w:t>допускаются.</w:t>
      </w:r>
    </w:p>
    <w:p w:rsidR="00C77AAD" w:rsidRPr="00510160" w:rsidRDefault="00C77AAD" w:rsidP="00C77AAD">
      <w:pPr>
        <w:pStyle w:val="af"/>
        <w:ind w:firstLine="709"/>
        <w:jc w:val="both"/>
        <w:rPr>
          <w:color w:val="000000"/>
          <w:sz w:val="28"/>
          <w:szCs w:val="28"/>
        </w:rPr>
      </w:pPr>
      <w:r>
        <w:rPr>
          <w:sz w:val="28"/>
          <w:szCs w:val="28"/>
        </w:rPr>
        <w:t>4</w:t>
      </w:r>
      <w:r w:rsidRPr="00510160">
        <w:rPr>
          <w:sz w:val="28"/>
          <w:szCs w:val="28"/>
        </w:rPr>
        <w:t>.</w:t>
      </w:r>
      <w:r>
        <w:rPr>
          <w:sz w:val="28"/>
          <w:szCs w:val="28"/>
        </w:rPr>
        <w:t>10</w:t>
      </w:r>
      <w:r w:rsidRPr="00510160">
        <w:rPr>
          <w:sz w:val="28"/>
          <w:szCs w:val="28"/>
        </w:rPr>
        <w:t xml:space="preserve">. </w:t>
      </w:r>
      <w:r w:rsidRPr="00510160">
        <w:rPr>
          <w:color w:val="000000"/>
          <w:sz w:val="28"/>
          <w:szCs w:val="28"/>
        </w:rPr>
        <w:t xml:space="preserve">Первичные учетные и иные документы, оформленные на термобумаге (кассовые и товарные чеки, </w:t>
      </w:r>
      <w:proofErr w:type="spellStart"/>
      <w:proofErr w:type="gramStart"/>
      <w:r w:rsidRPr="00510160">
        <w:rPr>
          <w:color w:val="000000"/>
          <w:sz w:val="28"/>
          <w:szCs w:val="28"/>
        </w:rPr>
        <w:t>слип-чеки</w:t>
      </w:r>
      <w:proofErr w:type="spellEnd"/>
      <w:proofErr w:type="gramEnd"/>
      <w:r w:rsidRPr="00510160">
        <w:rPr>
          <w:color w:val="000000"/>
          <w:sz w:val="28"/>
          <w:szCs w:val="28"/>
        </w:rPr>
        <w:t xml:space="preserve"> и т.п.), на которых со временем может теряться (выцветать) отраженная информация, не имеющие в качестве приложения иных документов, оформленных на обычной бумаге, при принятии к учету дополняются копиями таких документов.</w:t>
      </w:r>
    </w:p>
    <w:p w:rsidR="00C77AAD" w:rsidRPr="00510160" w:rsidRDefault="00C77AAD" w:rsidP="00C77AAD">
      <w:pPr>
        <w:ind w:firstLine="709"/>
        <w:jc w:val="both"/>
        <w:rPr>
          <w:sz w:val="28"/>
          <w:szCs w:val="28"/>
        </w:rPr>
      </w:pPr>
      <w:r>
        <w:rPr>
          <w:sz w:val="28"/>
          <w:szCs w:val="28"/>
        </w:rPr>
        <w:t>4</w:t>
      </w:r>
      <w:r w:rsidRPr="00510160">
        <w:rPr>
          <w:sz w:val="28"/>
          <w:szCs w:val="28"/>
        </w:rPr>
        <w:t>.1</w:t>
      </w:r>
      <w:r w:rsidR="001F4272">
        <w:rPr>
          <w:sz w:val="28"/>
          <w:szCs w:val="28"/>
        </w:rPr>
        <w:t>1</w:t>
      </w:r>
      <w:r w:rsidRPr="00510160">
        <w:rPr>
          <w:sz w:val="28"/>
          <w:szCs w:val="28"/>
        </w:rPr>
        <w:t xml:space="preserve">. Регистры бухгалтерского учета могут составляться: </w:t>
      </w:r>
    </w:p>
    <w:p w:rsidR="00C77AAD" w:rsidRPr="00510160" w:rsidRDefault="00C77AAD" w:rsidP="00C77AAD">
      <w:pPr>
        <w:pStyle w:val="af"/>
        <w:jc w:val="both"/>
        <w:rPr>
          <w:color w:val="000000"/>
          <w:sz w:val="28"/>
          <w:szCs w:val="28"/>
        </w:rPr>
      </w:pPr>
      <w:r w:rsidRPr="00510160">
        <w:rPr>
          <w:color w:val="000000"/>
          <w:sz w:val="28"/>
          <w:szCs w:val="28"/>
        </w:rPr>
        <w:t xml:space="preserve">- на бумажных носителях, в том числе регистры по унифицированным формам электронных документов при отсутствии технической возможности их формирования и хранения в виде электронных документов; </w:t>
      </w:r>
    </w:p>
    <w:p w:rsidR="00C77AAD" w:rsidRPr="00510160" w:rsidRDefault="00C77AAD" w:rsidP="00C77AAD">
      <w:pPr>
        <w:pStyle w:val="af"/>
        <w:jc w:val="both"/>
        <w:rPr>
          <w:color w:val="000000"/>
          <w:sz w:val="28"/>
          <w:szCs w:val="28"/>
        </w:rPr>
      </w:pPr>
      <w:r w:rsidRPr="00510160">
        <w:rPr>
          <w:color w:val="000000"/>
          <w:sz w:val="28"/>
          <w:szCs w:val="28"/>
        </w:rPr>
        <w:t xml:space="preserve">- на машинных носителях (в виде электронного документа с использованием электронной подписи в установленном законодательством порядке). </w:t>
      </w:r>
    </w:p>
    <w:p w:rsidR="00C77AAD" w:rsidRPr="00510160" w:rsidRDefault="00C77AAD" w:rsidP="00C77AAD">
      <w:pPr>
        <w:pStyle w:val="af"/>
        <w:ind w:firstLine="708"/>
        <w:jc w:val="both"/>
        <w:rPr>
          <w:sz w:val="28"/>
          <w:szCs w:val="28"/>
        </w:rPr>
      </w:pPr>
      <w:r>
        <w:rPr>
          <w:sz w:val="28"/>
          <w:szCs w:val="28"/>
        </w:rPr>
        <w:t>4</w:t>
      </w:r>
      <w:r w:rsidRPr="00510160">
        <w:rPr>
          <w:sz w:val="28"/>
          <w:szCs w:val="28"/>
        </w:rPr>
        <w:t>.1</w:t>
      </w:r>
      <w:r w:rsidR="001F4272">
        <w:rPr>
          <w:sz w:val="28"/>
          <w:szCs w:val="28"/>
        </w:rPr>
        <w:t>2</w:t>
      </w:r>
      <w:r w:rsidRPr="00510160">
        <w:rPr>
          <w:sz w:val="28"/>
          <w:szCs w:val="28"/>
        </w:rPr>
        <w:t>. Регистры бухгалтерского учета формируются в виде книг, журналов, реестров, описей, ведомостей и карточек. Правильность отражения фактов хозяйственной жизни в регистрах бухгалтерского учета согласно предоставленным для регистрации первичным (сводным) учетным документам обеспечивают лица, ответственные за ведение регистров (составившие и подписавшие их). Регистры бухгалтерского учета подписываются лицом, ответственным за его формирование. Правильность отражения хозяйственных операций в регистрах бухгалтерского учета обеспечивают лица, составившие и подписавшие их.</w:t>
      </w:r>
    </w:p>
    <w:p w:rsidR="00C77AAD" w:rsidRPr="003B17D7" w:rsidRDefault="00C77AAD" w:rsidP="00C77AAD">
      <w:pPr>
        <w:autoSpaceDE w:val="0"/>
        <w:autoSpaceDN w:val="0"/>
        <w:adjustRightInd w:val="0"/>
        <w:ind w:firstLine="708"/>
        <w:jc w:val="both"/>
        <w:rPr>
          <w:color w:val="000000" w:themeColor="text1"/>
          <w:sz w:val="28"/>
          <w:szCs w:val="28"/>
        </w:rPr>
      </w:pPr>
      <w:r w:rsidRPr="003B17D7">
        <w:rPr>
          <w:color w:val="000000" w:themeColor="text1"/>
          <w:sz w:val="28"/>
          <w:szCs w:val="28"/>
        </w:rPr>
        <w:t>4.1</w:t>
      </w:r>
      <w:r w:rsidR="001F4272">
        <w:rPr>
          <w:color w:val="000000" w:themeColor="text1"/>
          <w:sz w:val="28"/>
          <w:szCs w:val="28"/>
        </w:rPr>
        <w:t>3</w:t>
      </w:r>
      <w:r w:rsidRPr="003B17D7">
        <w:rPr>
          <w:color w:val="000000" w:themeColor="text1"/>
          <w:sz w:val="28"/>
          <w:szCs w:val="28"/>
        </w:rPr>
        <w:t xml:space="preserve">. Формирование регистров бухгалтерского учета осуществляется </w:t>
      </w:r>
      <w:r w:rsidR="00B90483">
        <w:rPr>
          <w:color w:val="000000" w:themeColor="text1"/>
          <w:sz w:val="28"/>
          <w:szCs w:val="28"/>
        </w:rPr>
        <w:t>в следующем порядке</w:t>
      </w:r>
      <w:r w:rsidRPr="003B17D7">
        <w:rPr>
          <w:color w:val="000000" w:themeColor="text1"/>
          <w:sz w:val="28"/>
          <w:szCs w:val="28"/>
        </w:rPr>
        <w:t>:</w:t>
      </w:r>
    </w:p>
    <w:p w:rsidR="00C77AAD" w:rsidRPr="003B17D7" w:rsidRDefault="00C77AAD" w:rsidP="00C77AAD">
      <w:pPr>
        <w:autoSpaceDE w:val="0"/>
        <w:autoSpaceDN w:val="0"/>
        <w:adjustRightInd w:val="0"/>
        <w:jc w:val="both"/>
        <w:rPr>
          <w:color w:val="000000" w:themeColor="text1"/>
          <w:sz w:val="28"/>
          <w:szCs w:val="28"/>
        </w:rPr>
      </w:pPr>
      <w:r w:rsidRPr="003B17D7">
        <w:rPr>
          <w:color w:val="000000" w:themeColor="text1"/>
          <w:sz w:val="28"/>
          <w:szCs w:val="28"/>
        </w:rPr>
        <w:lastRenderedPageBreak/>
        <w:t>- на основании принятых к учету первичных учетных документов журналы</w:t>
      </w:r>
      <w:r w:rsidR="00BB33AA">
        <w:rPr>
          <w:color w:val="000000" w:themeColor="text1"/>
          <w:sz w:val="28"/>
          <w:szCs w:val="28"/>
        </w:rPr>
        <w:t xml:space="preserve"> </w:t>
      </w:r>
      <w:r w:rsidRPr="003B17D7">
        <w:rPr>
          <w:color w:val="000000" w:themeColor="text1"/>
          <w:sz w:val="28"/>
          <w:szCs w:val="28"/>
        </w:rPr>
        <w:t xml:space="preserve">операций (ф. 0504071) ведутся в электронном виде. Ежемесячно до 15-го числа месяца, следующего за </w:t>
      </w:r>
      <w:proofErr w:type="gramStart"/>
      <w:r w:rsidRPr="003B17D7">
        <w:rPr>
          <w:color w:val="000000" w:themeColor="text1"/>
          <w:sz w:val="28"/>
          <w:szCs w:val="28"/>
        </w:rPr>
        <w:t>отчетным</w:t>
      </w:r>
      <w:proofErr w:type="gramEnd"/>
      <w:r w:rsidRPr="003B17D7">
        <w:rPr>
          <w:color w:val="000000" w:themeColor="text1"/>
          <w:sz w:val="28"/>
          <w:szCs w:val="28"/>
        </w:rPr>
        <w:t xml:space="preserve">, регистры бухгалтерского учета в виде Журналов операций, сформированные в электронном виде, распечатываются на бумажный носитель и подшиваются в отдельные папки. К регистрам бухгалтерского учета в обязательном порядке прилагаются все первичные документы. </w:t>
      </w:r>
      <w:r w:rsidR="0086547F">
        <w:rPr>
          <w:color w:val="000000" w:themeColor="text1"/>
          <w:sz w:val="28"/>
          <w:szCs w:val="28"/>
        </w:rPr>
        <w:t>Ж</w:t>
      </w:r>
      <w:r w:rsidRPr="003B17D7">
        <w:rPr>
          <w:color w:val="000000" w:themeColor="text1"/>
          <w:sz w:val="28"/>
          <w:szCs w:val="28"/>
        </w:rPr>
        <w:t>урнал</w:t>
      </w:r>
      <w:r w:rsidR="0086547F">
        <w:rPr>
          <w:color w:val="000000" w:themeColor="text1"/>
          <w:sz w:val="28"/>
          <w:szCs w:val="28"/>
        </w:rPr>
        <w:t>ам</w:t>
      </w:r>
      <w:r w:rsidRPr="003B17D7">
        <w:rPr>
          <w:color w:val="000000" w:themeColor="text1"/>
          <w:sz w:val="28"/>
          <w:szCs w:val="28"/>
        </w:rPr>
        <w:t xml:space="preserve"> операций</w:t>
      </w:r>
      <w:r w:rsidR="0086547F">
        <w:rPr>
          <w:color w:val="000000" w:themeColor="text1"/>
          <w:sz w:val="28"/>
          <w:szCs w:val="28"/>
        </w:rPr>
        <w:t xml:space="preserve"> присваиваются номера согласно </w:t>
      </w:r>
      <w:r w:rsidRPr="003B17D7">
        <w:rPr>
          <w:color w:val="000000" w:themeColor="text1"/>
          <w:sz w:val="28"/>
          <w:szCs w:val="28"/>
        </w:rPr>
        <w:t>Приложени</w:t>
      </w:r>
      <w:r w:rsidR="0086547F">
        <w:rPr>
          <w:color w:val="000000" w:themeColor="text1"/>
          <w:sz w:val="28"/>
          <w:szCs w:val="28"/>
        </w:rPr>
        <w:t>ю</w:t>
      </w:r>
      <w:r w:rsidRPr="003B17D7">
        <w:rPr>
          <w:color w:val="000000" w:themeColor="text1"/>
          <w:sz w:val="28"/>
          <w:szCs w:val="28"/>
        </w:rPr>
        <w:t xml:space="preserve"> № 3</w:t>
      </w:r>
      <w:r w:rsidR="00B90483">
        <w:rPr>
          <w:color w:val="000000" w:themeColor="text1"/>
          <w:sz w:val="28"/>
          <w:szCs w:val="28"/>
        </w:rPr>
        <w:t>;</w:t>
      </w:r>
    </w:p>
    <w:p w:rsidR="00C77AAD" w:rsidRPr="003B17D7" w:rsidRDefault="004F42CD" w:rsidP="00C77AAD">
      <w:pPr>
        <w:autoSpaceDE w:val="0"/>
        <w:autoSpaceDN w:val="0"/>
        <w:adjustRightInd w:val="0"/>
        <w:ind w:firstLine="708"/>
        <w:jc w:val="both"/>
        <w:rPr>
          <w:color w:val="000000" w:themeColor="text1"/>
          <w:sz w:val="28"/>
          <w:szCs w:val="28"/>
        </w:rPr>
      </w:pPr>
      <w:r>
        <w:rPr>
          <w:color w:val="000000" w:themeColor="text1"/>
          <w:sz w:val="28"/>
          <w:szCs w:val="28"/>
        </w:rPr>
        <w:t>4</w:t>
      </w:r>
      <w:r w:rsidR="00C77AAD" w:rsidRPr="003B17D7">
        <w:rPr>
          <w:color w:val="000000" w:themeColor="text1"/>
          <w:sz w:val="28"/>
          <w:szCs w:val="28"/>
        </w:rPr>
        <w:t>.1</w:t>
      </w:r>
      <w:r>
        <w:rPr>
          <w:color w:val="000000" w:themeColor="text1"/>
          <w:sz w:val="28"/>
          <w:szCs w:val="28"/>
        </w:rPr>
        <w:t>4</w:t>
      </w:r>
      <w:r w:rsidR="00C77AAD" w:rsidRPr="003B17D7">
        <w:rPr>
          <w:color w:val="000000" w:themeColor="text1"/>
          <w:sz w:val="28"/>
          <w:szCs w:val="28"/>
        </w:rPr>
        <w:t>. При выведении регистров бухгалтерского учета на бумажные носители допускается отличие выходной формы документа от утвержденной при условии, что реквизиты и показатели выходной формы документа содержат обязательные реквизиты и показатели соответствующих регистров бухгалтерского учета.</w:t>
      </w:r>
    </w:p>
    <w:p w:rsidR="00C77AAD" w:rsidRPr="003B17D7" w:rsidRDefault="004F42CD" w:rsidP="00C77AAD">
      <w:pPr>
        <w:ind w:firstLine="709"/>
        <w:jc w:val="both"/>
        <w:rPr>
          <w:color w:val="000000" w:themeColor="text1"/>
          <w:sz w:val="28"/>
          <w:szCs w:val="28"/>
        </w:rPr>
      </w:pPr>
      <w:r>
        <w:rPr>
          <w:color w:val="000000" w:themeColor="text1"/>
          <w:sz w:val="28"/>
          <w:szCs w:val="28"/>
        </w:rPr>
        <w:t>4</w:t>
      </w:r>
      <w:r w:rsidR="00C77AAD" w:rsidRPr="003B17D7">
        <w:rPr>
          <w:color w:val="000000" w:themeColor="text1"/>
          <w:sz w:val="28"/>
          <w:szCs w:val="28"/>
        </w:rPr>
        <w:t>.1</w:t>
      </w:r>
      <w:r>
        <w:rPr>
          <w:color w:val="000000" w:themeColor="text1"/>
          <w:sz w:val="28"/>
          <w:szCs w:val="28"/>
        </w:rPr>
        <w:t>5</w:t>
      </w:r>
      <w:r w:rsidR="00C77AAD" w:rsidRPr="003B17D7">
        <w:rPr>
          <w:color w:val="000000" w:themeColor="text1"/>
          <w:sz w:val="28"/>
          <w:szCs w:val="28"/>
        </w:rPr>
        <w:t xml:space="preserve">. При незначительном количестве документов в течение нескольких месяцев одного финансового года допускается их подшивка в одну папку (дело). В случае отсутствия хозяйственных операций в течение месяца журнал операций не распечатывается. </w:t>
      </w:r>
    </w:p>
    <w:p w:rsidR="00C77AAD" w:rsidRPr="003B17D7" w:rsidRDefault="00C77AAD" w:rsidP="00C77AAD">
      <w:pPr>
        <w:ind w:firstLine="567"/>
        <w:jc w:val="both"/>
        <w:rPr>
          <w:color w:val="000000" w:themeColor="text1"/>
          <w:sz w:val="28"/>
          <w:szCs w:val="28"/>
        </w:rPr>
      </w:pPr>
      <w:r w:rsidRPr="003B17D7">
        <w:rPr>
          <w:color w:val="000000" w:themeColor="text1"/>
          <w:sz w:val="28"/>
          <w:szCs w:val="28"/>
        </w:rPr>
        <w:tab/>
      </w:r>
      <w:r w:rsidR="004F42CD">
        <w:rPr>
          <w:color w:val="000000" w:themeColor="text1"/>
          <w:sz w:val="28"/>
          <w:szCs w:val="28"/>
        </w:rPr>
        <w:t>4</w:t>
      </w:r>
      <w:r w:rsidRPr="003B17D7">
        <w:rPr>
          <w:color w:val="000000" w:themeColor="text1"/>
          <w:sz w:val="28"/>
          <w:szCs w:val="28"/>
        </w:rPr>
        <w:t>.</w:t>
      </w:r>
      <w:r w:rsidR="004F42CD">
        <w:rPr>
          <w:color w:val="000000" w:themeColor="text1"/>
          <w:sz w:val="28"/>
          <w:szCs w:val="28"/>
        </w:rPr>
        <w:t>16</w:t>
      </w:r>
      <w:r w:rsidRPr="003B17D7">
        <w:rPr>
          <w:color w:val="000000" w:themeColor="text1"/>
          <w:sz w:val="28"/>
          <w:szCs w:val="28"/>
        </w:rPr>
        <w:t xml:space="preserve">. При изготовлении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«Документ подписан простой электронной подписью» – с указанием сведений о сертификате электронной подписи – кому выдан и срок действия. </w:t>
      </w:r>
    </w:p>
    <w:p w:rsidR="00C77AAD" w:rsidRPr="003B17D7" w:rsidRDefault="004F42CD" w:rsidP="00014D64">
      <w:pPr>
        <w:autoSpaceDE w:val="0"/>
        <w:autoSpaceDN w:val="0"/>
        <w:adjustRightInd w:val="0"/>
        <w:ind w:firstLine="709"/>
        <w:jc w:val="both"/>
        <w:rPr>
          <w:color w:val="000000" w:themeColor="text1"/>
          <w:sz w:val="28"/>
          <w:szCs w:val="28"/>
        </w:rPr>
      </w:pPr>
      <w:r>
        <w:rPr>
          <w:color w:val="000000" w:themeColor="text1"/>
          <w:sz w:val="28"/>
          <w:szCs w:val="28"/>
        </w:rPr>
        <w:t>4</w:t>
      </w:r>
      <w:r w:rsidR="00C77AAD" w:rsidRPr="003B17D7">
        <w:rPr>
          <w:color w:val="000000" w:themeColor="text1"/>
          <w:sz w:val="28"/>
          <w:szCs w:val="28"/>
        </w:rPr>
        <w:t>.</w:t>
      </w:r>
      <w:r>
        <w:rPr>
          <w:color w:val="000000" w:themeColor="text1"/>
          <w:sz w:val="28"/>
          <w:szCs w:val="28"/>
        </w:rPr>
        <w:t>17</w:t>
      </w:r>
      <w:r w:rsidR="00C77AAD" w:rsidRPr="003B17D7">
        <w:rPr>
          <w:color w:val="000000" w:themeColor="text1"/>
          <w:sz w:val="28"/>
          <w:szCs w:val="28"/>
        </w:rPr>
        <w:t>. Документооборот с Управлением Федерального казначейства по Республике Бурятия, а также с налоговыми органами и СФР осуществля</w:t>
      </w:r>
      <w:r>
        <w:rPr>
          <w:color w:val="000000" w:themeColor="text1"/>
          <w:sz w:val="28"/>
          <w:szCs w:val="28"/>
        </w:rPr>
        <w:t>е</w:t>
      </w:r>
      <w:r w:rsidR="00C77AAD" w:rsidRPr="003B17D7">
        <w:rPr>
          <w:color w:val="000000" w:themeColor="text1"/>
          <w:sz w:val="28"/>
          <w:szCs w:val="28"/>
        </w:rPr>
        <w:t>тся посредством системы электронного документооборота с использованием усиленных квалифицированных электронных подписей. Первичные (сводные) учетные и иные документы, относящиеся к проведению операций с денежными средствами на лицевых счетах и взаимодействию с налоговыми органами и СФР, могут составляться на машинном носителе в виде электронного документа.</w:t>
      </w:r>
    </w:p>
    <w:p w:rsidR="00175582" w:rsidRPr="00175582" w:rsidRDefault="004F42CD" w:rsidP="00014D64">
      <w:pPr>
        <w:pStyle w:val="af"/>
        <w:ind w:firstLine="709"/>
        <w:jc w:val="both"/>
        <w:rPr>
          <w:color w:val="000000"/>
          <w:sz w:val="28"/>
          <w:szCs w:val="28"/>
        </w:rPr>
      </w:pPr>
      <w:r>
        <w:rPr>
          <w:sz w:val="28"/>
          <w:szCs w:val="28"/>
        </w:rPr>
        <w:t>4</w:t>
      </w:r>
      <w:r w:rsidR="00C77AAD" w:rsidRPr="003B17D7">
        <w:rPr>
          <w:sz w:val="28"/>
          <w:szCs w:val="28"/>
        </w:rPr>
        <w:t>.</w:t>
      </w:r>
      <w:r>
        <w:rPr>
          <w:sz w:val="28"/>
          <w:szCs w:val="28"/>
        </w:rPr>
        <w:t>18</w:t>
      </w:r>
      <w:r w:rsidR="00C77AAD" w:rsidRPr="003B17D7">
        <w:rPr>
          <w:sz w:val="28"/>
          <w:szCs w:val="28"/>
        </w:rPr>
        <w:t xml:space="preserve">. </w:t>
      </w:r>
      <w:r w:rsidR="00175582" w:rsidRPr="00332FCE">
        <w:rPr>
          <w:color w:val="000000" w:themeColor="text1"/>
          <w:sz w:val="28"/>
          <w:szCs w:val="28"/>
        </w:rPr>
        <w:t>В целях обеспечения сохранности электронных данных бюджетного учета и отчетности в программных продуктах «1С: Предприятие» - конфигурация: «Бухгалтерия государственного учреждения» и конфигурация: 1С-КАМИН: Зарплата для бюджетных учреждений» ежедневно ответственным лицом отдела организационно-правового обеспечения деятельности судов</w:t>
      </w:r>
      <w:r w:rsidR="00175582">
        <w:rPr>
          <w:color w:val="000000" w:themeColor="text1"/>
          <w:sz w:val="28"/>
          <w:szCs w:val="28"/>
        </w:rPr>
        <w:t xml:space="preserve"> </w:t>
      </w:r>
      <w:r w:rsidR="00175582" w:rsidRPr="00332FCE">
        <w:rPr>
          <w:color w:val="000000" w:themeColor="text1"/>
          <w:sz w:val="28"/>
          <w:szCs w:val="28"/>
        </w:rPr>
        <w:t xml:space="preserve">производится сохранение резервных копий </w:t>
      </w:r>
      <w:r w:rsidR="00175582" w:rsidRPr="00175582">
        <w:rPr>
          <w:color w:val="000000" w:themeColor="text1"/>
          <w:sz w:val="28"/>
          <w:szCs w:val="28"/>
        </w:rPr>
        <w:t xml:space="preserve">базы данных. </w:t>
      </w:r>
    </w:p>
    <w:p w:rsidR="00175582" w:rsidRPr="00175582" w:rsidRDefault="00175582" w:rsidP="00FD237D">
      <w:pPr>
        <w:pStyle w:val="af"/>
        <w:ind w:firstLine="709"/>
        <w:jc w:val="both"/>
        <w:rPr>
          <w:sz w:val="28"/>
          <w:szCs w:val="28"/>
        </w:rPr>
      </w:pPr>
      <w:r w:rsidRPr="00175582">
        <w:rPr>
          <w:sz w:val="28"/>
          <w:szCs w:val="28"/>
        </w:rPr>
        <w:t xml:space="preserve">По итогам квартала и отчетного года после сдачи отчетности производится запись копии базы данных на внешний носитель </w:t>
      </w:r>
      <w:r w:rsidR="00121062">
        <w:rPr>
          <w:sz w:val="28"/>
          <w:szCs w:val="28"/>
        </w:rPr>
        <w:t>-</w:t>
      </w:r>
      <w:r w:rsidRPr="00175582">
        <w:rPr>
          <w:sz w:val="28"/>
          <w:szCs w:val="28"/>
        </w:rPr>
        <w:t xml:space="preserve"> </w:t>
      </w:r>
      <w:proofErr w:type="spellStart"/>
      <w:r w:rsidRPr="00175582">
        <w:rPr>
          <w:sz w:val="28"/>
          <w:szCs w:val="28"/>
        </w:rPr>
        <w:t>флеш-карту</w:t>
      </w:r>
      <w:proofErr w:type="spellEnd"/>
      <w:r w:rsidRPr="00175582">
        <w:rPr>
          <w:sz w:val="28"/>
          <w:szCs w:val="28"/>
        </w:rPr>
        <w:t xml:space="preserve"> (</w:t>
      </w:r>
      <w:r w:rsidRPr="00175582">
        <w:rPr>
          <w:sz w:val="28"/>
          <w:szCs w:val="28"/>
          <w:lang w:val="en-US"/>
        </w:rPr>
        <w:t>CD</w:t>
      </w:r>
      <w:r w:rsidRPr="00175582">
        <w:rPr>
          <w:sz w:val="28"/>
          <w:szCs w:val="28"/>
        </w:rPr>
        <w:t>-диск), которая хранится в сейфе главного бухгалтера.</w:t>
      </w:r>
    </w:p>
    <w:p w:rsidR="00175582" w:rsidRPr="00175582" w:rsidRDefault="00175582" w:rsidP="00FD237D">
      <w:pPr>
        <w:pStyle w:val="af"/>
        <w:ind w:firstLine="709"/>
        <w:jc w:val="both"/>
        <w:rPr>
          <w:sz w:val="28"/>
          <w:szCs w:val="28"/>
        </w:rPr>
      </w:pPr>
      <w:r w:rsidRPr="00175582">
        <w:rPr>
          <w:sz w:val="28"/>
          <w:szCs w:val="28"/>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rsidR="00014D64" w:rsidRPr="003B17D7" w:rsidRDefault="00121062" w:rsidP="00FD237D">
      <w:pPr>
        <w:pStyle w:val="af"/>
        <w:ind w:firstLine="709"/>
        <w:jc w:val="both"/>
        <w:rPr>
          <w:sz w:val="28"/>
          <w:szCs w:val="28"/>
        </w:rPr>
      </w:pPr>
      <w:r w:rsidRPr="00121062">
        <w:rPr>
          <w:sz w:val="28"/>
          <w:szCs w:val="28"/>
        </w:rPr>
        <w:t xml:space="preserve">Бумажные первичные документы, с которых сняты электронные </w:t>
      </w:r>
      <w:proofErr w:type="spellStart"/>
      <w:proofErr w:type="gramStart"/>
      <w:r w:rsidRPr="00121062">
        <w:rPr>
          <w:sz w:val="28"/>
          <w:szCs w:val="28"/>
        </w:rPr>
        <w:t>скан-копии</w:t>
      </w:r>
      <w:proofErr w:type="spellEnd"/>
      <w:proofErr w:type="gramEnd"/>
      <w:r w:rsidRPr="00121062">
        <w:rPr>
          <w:sz w:val="28"/>
          <w:szCs w:val="28"/>
        </w:rPr>
        <w:t xml:space="preserve">, хранятся в шкафу </w:t>
      </w:r>
      <w:r>
        <w:rPr>
          <w:sz w:val="28"/>
          <w:szCs w:val="28"/>
        </w:rPr>
        <w:t xml:space="preserve">у </w:t>
      </w:r>
      <w:r w:rsidRPr="00121062">
        <w:rPr>
          <w:sz w:val="28"/>
          <w:szCs w:val="28"/>
        </w:rPr>
        <w:t>ответственн</w:t>
      </w:r>
      <w:r>
        <w:rPr>
          <w:sz w:val="28"/>
          <w:szCs w:val="28"/>
        </w:rPr>
        <w:t xml:space="preserve">ых сотрудников отдела финансов, </w:t>
      </w:r>
      <w:r>
        <w:rPr>
          <w:sz w:val="28"/>
          <w:szCs w:val="28"/>
        </w:rPr>
        <w:lastRenderedPageBreak/>
        <w:t xml:space="preserve">бухгалтерского учета и отчетности </w:t>
      </w:r>
      <w:r w:rsidR="00FD237D">
        <w:rPr>
          <w:sz w:val="28"/>
          <w:szCs w:val="28"/>
        </w:rPr>
        <w:t xml:space="preserve">по направлениям деятельности </w:t>
      </w:r>
      <w:r w:rsidRPr="00121062">
        <w:rPr>
          <w:sz w:val="28"/>
          <w:szCs w:val="28"/>
        </w:rPr>
        <w:t>таким образом, чтобы исключить воздействие прямого солнечного света.</w:t>
      </w:r>
      <w:r w:rsidR="00FD237D">
        <w:rPr>
          <w:sz w:val="28"/>
          <w:szCs w:val="28"/>
        </w:rPr>
        <w:t xml:space="preserve"> </w:t>
      </w:r>
      <w:r w:rsidR="00014D64" w:rsidRPr="003B17D7">
        <w:rPr>
          <w:sz w:val="28"/>
          <w:szCs w:val="28"/>
        </w:rPr>
        <w:t>Первичные учетные документы, бюджетная финансовая и отчетная документация, регистры бюджетного учета Управления подлежат обязательной передаче в архив Управления.</w:t>
      </w:r>
    </w:p>
    <w:p w:rsidR="00014D64" w:rsidRDefault="00014D64" w:rsidP="00FD237D">
      <w:pPr>
        <w:autoSpaceDE w:val="0"/>
        <w:autoSpaceDN w:val="0"/>
        <w:adjustRightInd w:val="0"/>
        <w:ind w:firstLine="709"/>
        <w:jc w:val="both"/>
        <w:rPr>
          <w:sz w:val="28"/>
          <w:szCs w:val="28"/>
        </w:rPr>
      </w:pPr>
      <w:r w:rsidRPr="003B17D7">
        <w:rPr>
          <w:sz w:val="28"/>
          <w:szCs w:val="28"/>
        </w:rPr>
        <w:t>Хранение первичных учетных документов, регистров бухгалтерского учета и бюджетной отчетности организуется начальником Управления в условиях, обеспечивающих их безопасность и защиту от изменений, и обеспечивается в течение сроков, установленных номенклатурой дел Управления в соответствии с правилами организации архивного дела, но не менее 5 лет после отчетного года.</w:t>
      </w:r>
    </w:p>
    <w:p w:rsidR="00C77AAD" w:rsidRPr="00014D64" w:rsidRDefault="00014D64" w:rsidP="00C77AAD">
      <w:pPr>
        <w:autoSpaceDE w:val="0"/>
        <w:autoSpaceDN w:val="0"/>
        <w:adjustRightInd w:val="0"/>
        <w:ind w:firstLine="709"/>
        <w:jc w:val="both"/>
        <w:rPr>
          <w:color w:val="000000" w:themeColor="text1"/>
          <w:sz w:val="28"/>
          <w:szCs w:val="28"/>
        </w:rPr>
      </w:pPr>
      <w:r w:rsidRPr="00014D64">
        <w:rPr>
          <w:color w:val="000000" w:themeColor="text1"/>
          <w:sz w:val="28"/>
          <w:szCs w:val="28"/>
        </w:rPr>
        <w:t>4</w:t>
      </w:r>
      <w:r w:rsidR="00C77AAD" w:rsidRPr="00014D64">
        <w:rPr>
          <w:color w:val="000000" w:themeColor="text1"/>
          <w:sz w:val="28"/>
          <w:szCs w:val="28"/>
        </w:rPr>
        <w:t>.</w:t>
      </w:r>
      <w:r w:rsidRPr="00014D64">
        <w:rPr>
          <w:color w:val="000000" w:themeColor="text1"/>
          <w:sz w:val="28"/>
          <w:szCs w:val="28"/>
        </w:rPr>
        <w:t>19</w:t>
      </w:r>
      <w:r w:rsidR="00C77AAD" w:rsidRPr="00014D64">
        <w:rPr>
          <w:color w:val="000000" w:themeColor="text1"/>
          <w:sz w:val="28"/>
          <w:szCs w:val="28"/>
        </w:rPr>
        <w:t>. При смене руководителя или главного бухгалтера Управления передача дел производится на основании приказа (распоряжения) начальника Управления, которым устанавливаются:</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сроки передачи дел,</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лицо, ответственное за сдачу дел,</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лицо, ответственное за прием дел,</w:t>
      </w:r>
    </w:p>
    <w:p w:rsidR="00C77AAD" w:rsidRPr="00014D64" w:rsidRDefault="00C77AAD" w:rsidP="00C77AAD">
      <w:pPr>
        <w:autoSpaceDE w:val="0"/>
        <w:autoSpaceDN w:val="0"/>
        <w:adjustRightInd w:val="0"/>
        <w:jc w:val="both"/>
        <w:rPr>
          <w:color w:val="000000" w:themeColor="text1"/>
          <w:sz w:val="28"/>
          <w:szCs w:val="28"/>
        </w:rPr>
      </w:pPr>
      <w:proofErr w:type="gramStart"/>
      <w:r w:rsidRPr="00014D64">
        <w:rPr>
          <w:color w:val="000000" w:themeColor="text1"/>
          <w:sz w:val="28"/>
          <w:szCs w:val="28"/>
        </w:rPr>
        <w:t>- другие лица, участвующие в процессе приема-передачи дел (члены</w:t>
      </w:r>
      <w:proofErr w:type="gramEnd"/>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специальной комиссии),</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необходимость проведения инвентаризации финансовых активов,</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дата, на которую должны быть завершены учетные процессы.</w:t>
      </w:r>
    </w:p>
    <w:p w:rsidR="00C77AAD" w:rsidRPr="00014D64" w:rsidRDefault="00C77AAD" w:rsidP="00C77AAD">
      <w:pPr>
        <w:autoSpaceDE w:val="0"/>
        <w:autoSpaceDN w:val="0"/>
        <w:adjustRightInd w:val="0"/>
        <w:ind w:firstLine="708"/>
        <w:jc w:val="both"/>
        <w:rPr>
          <w:color w:val="000000" w:themeColor="text1"/>
          <w:sz w:val="28"/>
          <w:szCs w:val="28"/>
        </w:rPr>
      </w:pPr>
      <w:r w:rsidRPr="00014D64">
        <w:rPr>
          <w:color w:val="000000" w:themeColor="text1"/>
          <w:sz w:val="28"/>
          <w:szCs w:val="28"/>
        </w:rPr>
        <w:t xml:space="preserve">Передача дел оформляется Актом. В Акте </w:t>
      </w:r>
      <w:proofErr w:type="gramStart"/>
      <w:r w:rsidRPr="00014D64">
        <w:rPr>
          <w:color w:val="000000" w:themeColor="text1"/>
          <w:sz w:val="28"/>
          <w:szCs w:val="28"/>
        </w:rPr>
        <w:t>приема-передачи</w:t>
      </w:r>
      <w:proofErr w:type="gramEnd"/>
      <w:r w:rsidRPr="00014D64">
        <w:rPr>
          <w:color w:val="000000" w:themeColor="text1"/>
          <w:sz w:val="28"/>
          <w:szCs w:val="28"/>
        </w:rPr>
        <w:t xml:space="preserve"> в том числе указываются:</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опись переданных документов, их количество и места хранения;</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выявленные в ходе передачи дел основные нарушения и неточности в</w:t>
      </w:r>
      <w:r w:rsidR="009C03A3">
        <w:rPr>
          <w:color w:val="000000" w:themeColor="text1"/>
          <w:sz w:val="28"/>
          <w:szCs w:val="28"/>
        </w:rPr>
        <w:t xml:space="preserve"> </w:t>
      </w:r>
      <w:r w:rsidRPr="00014D64">
        <w:rPr>
          <w:color w:val="000000" w:themeColor="text1"/>
          <w:sz w:val="28"/>
          <w:szCs w:val="28"/>
        </w:rPr>
        <w:t>оформлении первичных учетных документов и регистров учета;</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список отсутствующих документов;</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общая характеристика бухгалтерского учета и организации внутреннего контроля;</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факт передачи штампов, ключей от сейфа, ЭЦП и т.п.;</w:t>
      </w:r>
    </w:p>
    <w:p w:rsidR="00C77AAD" w:rsidRPr="00014D64" w:rsidRDefault="00C77AAD" w:rsidP="00C77AAD">
      <w:pPr>
        <w:autoSpaceDE w:val="0"/>
        <w:autoSpaceDN w:val="0"/>
        <w:adjustRightInd w:val="0"/>
        <w:jc w:val="both"/>
        <w:rPr>
          <w:color w:val="000000" w:themeColor="text1"/>
          <w:sz w:val="28"/>
          <w:szCs w:val="28"/>
        </w:rPr>
      </w:pPr>
      <w:r w:rsidRPr="00014D64">
        <w:rPr>
          <w:color w:val="000000" w:themeColor="text1"/>
          <w:sz w:val="28"/>
          <w:szCs w:val="28"/>
        </w:rPr>
        <w:t>- дата, на которую осуществлена приемка-передача дел.</w:t>
      </w:r>
    </w:p>
    <w:p w:rsidR="00C77AAD" w:rsidRPr="00014D64" w:rsidRDefault="00C77AAD" w:rsidP="00C77AAD">
      <w:pPr>
        <w:pStyle w:val="af"/>
        <w:ind w:firstLine="567"/>
        <w:jc w:val="both"/>
        <w:rPr>
          <w:color w:val="000000" w:themeColor="text1"/>
          <w:sz w:val="28"/>
          <w:szCs w:val="28"/>
        </w:rPr>
      </w:pPr>
      <w:r w:rsidRPr="00014D64">
        <w:rPr>
          <w:color w:val="000000" w:themeColor="text1"/>
          <w:sz w:val="28"/>
          <w:szCs w:val="28"/>
        </w:rPr>
        <w:t>Акт заверяется подписями лиц, ответственных за сдачу и прием дел, а также другими лицами, участвующими в процессе приема-передачи дел.</w:t>
      </w:r>
    </w:p>
    <w:p w:rsidR="00C77AAD" w:rsidRPr="00282AE2" w:rsidRDefault="00014D64" w:rsidP="00C77AAD">
      <w:pPr>
        <w:pStyle w:val="af"/>
        <w:ind w:firstLine="708"/>
        <w:jc w:val="both"/>
        <w:rPr>
          <w:color w:val="000000" w:themeColor="text1"/>
          <w:sz w:val="28"/>
          <w:szCs w:val="28"/>
        </w:rPr>
      </w:pPr>
      <w:r w:rsidRPr="00282AE2">
        <w:rPr>
          <w:color w:val="000000" w:themeColor="text1"/>
          <w:sz w:val="28"/>
          <w:szCs w:val="28"/>
        </w:rPr>
        <w:t xml:space="preserve">4.20. Порядок и сроки передачи первичных учетных документов для отражения в бухгалтерском учете установлены в графике документооборота, который утверждается отдельным приказом. </w:t>
      </w:r>
      <w:r w:rsidR="00F01073" w:rsidRPr="00282AE2">
        <w:rPr>
          <w:color w:val="000000" w:themeColor="text1"/>
          <w:sz w:val="28"/>
          <w:szCs w:val="28"/>
        </w:rPr>
        <w:t>Документы бухгалтерского учета передаются в срок, установленный в графике документооборота.</w:t>
      </w:r>
    </w:p>
    <w:p w:rsidR="00F01073" w:rsidRPr="00282AE2" w:rsidRDefault="00F01073" w:rsidP="00C77AAD">
      <w:pPr>
        <w:pStyle w:val="af"/>
        <w:ind w:firstLine="708"/>
        <w:jc w:val="both"/>
        <w:rPr>
          <w:color w:val="000000" w:themeColor="text1"/>
          <w:sz w:val="28"/>
          <w:szCs w:val="28"/>
        </w:rPr>
      </w:pPr>
      <w:r w:rsidRPr="00282AE2">
        <w:rPr>
          <w:color w:val="000000" w:themeColor="text1"/>
          <w:sz w:val="28"/>
          <w:szCs w:val="28"/>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листе ознакомления.</w:t>
      </w:r>
    </w:p>
    <w:p w:rsidR="00014D64" w:rsidRPr="00282AE2" w:rsidRDefault="00F01073" w:rsidP="00C77AAD">
      <w:pPr>
        <w:pStyle w:val="af"/>
        <w:ind w:firstLine="708"/>
        <w:jc w:val="both"/>
        <w:rPr>
          <w:color w:val="000000" w:themeColor="text1"/>
          <w:sz w:val="28"/>
          <w:szCs w:val="28"/>
        </w:rPr>
      </w:pPr>
      <w:r w:rsidRPr="00282AE2">
        <w:rPr>
          <w:color w:val="000000" w:themeColor="text1"/>
          <w:sz w:val="28"/>
          <w:szCs w:val="28"/>
        </w:rPr>
        <w:t>В случае</w:t>
      </w:r>
      <w:proofErr w:type="gramStart"/>
      <w:r w:rsidRPr="00282AE2">
        <w:rPr>
          <w:color w:val="000000" w:themeColor="text1"/>
          <w:sz w:val="28"/>
          <w:szCs w:val="28"/>
        </w:rPr>
        <w:t>,</w:t>
      </w:r>
      <w:proofErr w:type="gramEnd"/>
      <w:r w:rsidRPr="00282AE2">
        <w:rPr>
          <w:color w:val="000000" w:themeColor="text1"/>
          <w:sz w:val="28"/>
          <w:szCs w:val="28"/>
        </w:rPr>
        <w:t xml:space="preserve">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начальника его отдела, а также начальника Управления. Для этого каждому из них главный бухгалтер направляет </w:t>
      </w:r>
      <w:r w:rsidRPr="00282AE2">
        <w:rPr>
          <w:color w:val="000000" w:themeColor="text1"/>
          <w:sz w:val="28"/>
          <w:szCs w:val="28"/>
        </w:rPr>
        <w:lastRenderedPageBreak/>
        <w:t>уведомление не позднее одного рабочего дня со дня истечения срока представления документа по графику</w:t>
      </w:r>
      <w:r w:rsidR="00C71EEA">
        <w:rPr>
          <w:color w:val="000000" w:themeColor="text1"/>
          <w:sz w:val="28"/>
          <w:szCs w:val="28"/>
        </w:rPr>
        <w:t xml:space="preserve"> документооборота</w:t>
      </w:r>
      <w:r w:rsidRPr="00282AE2">
        <w:rPr>
          <w:color w:val="000000" w:themeColor="text1"/>
          <w:sz w:val="28"/>
          <w:szCs w:val="28"/>
        </w:rPr>
        <w:t>.</w:t>
      </w:r>
    </w:p>
    <w:p w:rsidR="00014D64" w:rsidRPr="00282AE2" w:rsidRDefault="00014D64" w:rsidP="00C77AAD">
      <w:pPr>
        <w:pStyle w:val="af"/>
        <w:ind w:firstLine="708"/>
        <w:jc w:val="both"/>
        <w:rPr>
          <w:color w:val="000000" w:themeColor="text1"/>
          <w:sz w:val="28"/>
          <w:szCs w:val="28"/>
        </w:rPr>
      </w:pPr>
    </w:p>
    <w:p w:rsidR="00C77AAD" w:rsidRPr="00510160" w:rsidRDefault="00282AE2" w:rsidP="00C77AAD">
      <w:pPr>
        <w:autoSpaceDE w:val="0"/>
        <w:autoSpaceDN w:val="0"/>
        <w:adjustRightInd w:val="0"/>
        <w:jc w:val="center"/>
        <w:rPr>
          <w:b/>
          <w:bCs/>
          <w:sz w:val="28"/>
          <w:szCs w:val="28"/>
        </w:rPr>
      </w:pPr>
      <w:r>
        <w:rPr>
          <w:b/>
          <w:bCs/>
          <w:sz w:val="28"/>
          <w:szCs w:val="28"/>
        </w:rPr>
        <w:t>5</w:t>
      </w:r>
      <w:r w:rsidR="00C77AAD" w:rsidRPr="00510160">
        <w:rPr>
          <w:b/>
          <w:bCs/>
          <w:sz w:val="28"/>
          <w:szCs w:val="28"/>
        </w:rPr>
        <w:t>. Порядок представления бюджетной и иной отчетности</w:t>
      </w:r>
    </w:p>
    <w:p w:rsidR="00C77AAD" w:rsidRPr="00510160" w:rsidRDefault="00282AE2" w:rsidP="00C77AAD">
      <w:pPr>
        <w:autoSpaceDE w:val="0"/>
        <w:autoSpaceDN w:val="0"/>
        <w:adjustRightInd w:val="0"/>
        <w:ind w:firstLine="708"/>
        <w:jc w:val="both"/>
        <w:rPr>
          <w:sz w:val="28"/>
          <w:szCs w:val="28"/>
        </w:rPr>
      </w:pPr>
      <w:r>
        <w:rPr>
          <w:sz w:val="28"/>
          <w:szCs w:val="28"/>
        </w:rPr>
        <w:t>5</w:t>
      </w:r>
      <w:r w:rsidR="00C77AAD" w:rsidRPr="00510160">
        <w:rPr>
          <w:sz w:val="28"/>
          <w:szCs w:val="28"/>
        </w:rPr>
        <w:t xml:space="preserve">.1. </w:t>
      </w:r>
      <w:proofErr w:type="gramStart"/>
      <w:r w:rsidR="00C77AAD" w:rsidRPr="00510160">
        <w:rPr>
          <w:sz w:val="28"/>
          <w:szCs w:val="28"/>
        </w:rPr>
        <w:t>Управление как получатель бюджетных средств на основе данных синтетического и аналитического учета составляет квартальную и годовую бюджетную отчетность в порядке, предусмотренным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 декабря 2010 г. № 191н, и представляет ее в Судебный департамент и в ГИИС «Электронный бюджет</w:t>
      </w:r>
      <w:proofErr w:type="gramEnd"/>
      <w:r w:rsidR="00C77AAD" w:rsidRPr="00510160">
        <w:rPr>
          <w:sz w:val="28"/>
          <w:szCs w:val="28"/>
        </w:rPr>
        <w:t>» в сроки, установленные приказом Судебного департамента.</w:t>
      </w:r>
    </w:p>
    <w:p w:rsidR="00C77AAD" w:rsidRPr="00510160" w:rsidRDefault="00282AE2" w:rsidP="00C77AAD">
      <w:pPr>
        <w:autoSpaceDE w:val="0"/>
        <w:autoSpaceDN w:val="0"/>
        <w:adjustRightInd w:val="0"/>
        <w:ind w:firstLine="708"/>
        <w:jc w:val="both"/>
        <w:rPr>
          <w:sz w:val="28"/>
          <w:szCs w:val="28"/>
        </w:rPr>
      </w:pPr>
      <w:r>
        <w:rPr>
          <w:sz w:val="28"/>
          <w:szCs w:val="28"/>
        </w:rPr>
        <w:t>5</w:t>
      </w:r>
      <w:r w:rsidR="00C77AAD" w:rsidRPr="00510160">
        <w:rPr>
          <w:sz w:val="28"/>
          <w:szCs w:val="28"/>
        </w:rPr>
        <w:t>.2. Управление представляет в налоговый орган по месту своей регистрации копию формы баланса (ф.0503130) не позднее трех месяцев после окончания отчетного года.</w:t>
      </w:r>
    </w:p>
    <w:p w:rsidR="00C77AAD" w:rsidRPr="00510160" w:rsidRDefault="00282AE2" w:rsidP="00C77AAD">
      <w:pPr>
        <w:autoSpaceDE w:val="0"/>
        <w:autoSpaceDN w:val="0"/>
        <w:adjustRightInd w:val="0"/>
        <w:ind w:firstLine="708"/>
        <w:jc w:val="both"/>
        <w:rPr>
          <w:sz w:val="28"/>
          <w:szCs w:val="28"/>
        </w:rPr>
      </w:pPr>
      <w:r>
        <w:rPr>
          <w:sz w:val="28"/>
          <w:szCs w:val="28"/>
        </w:rPr>
        <w:t>5</w:t>
      </w:r>
      <w:r w:rsidR="00C77AAD" w:rsidRPr="00510160">
        <w:rPr>
          <w:sz w:val="28"/>
          <w:szCs w:val="28"/>
        </w:rPr>
        <w:t>.3. Управление представляет месячную, квартальную, годовую налоговую отчетность в порядке и сроки, установленные Налоговым кодексом Российской Федерации.</w:t>
      </w:r>
    </w:p>
    <w:p w:rsidR="00C77AAD" w:rsidRPr="00510160" w:rsidRDefault="00282AE2" w:rsidP="00C77AAD">
      <w:pPr>
        <w:autoSpaceDE w:val="0"/>
        <w:autoSpaceDN w:val="0"/>
        <w:adjustRightInd w:val="0"/>
        <w:ind w:firstLine="708"/>
        <w:jc w:val="both"/>
        <w:rPr>
          <w:sz w:val="28"/>
          <w:szCs w:val="28"/>
        </w:rPr>
      </w:pPr>
      <w:r>
        <w:rPr>
          <w:sz w:val="28"/>
          <w:szCs w:val="28"/>
        </w:rPr>
        <w:t>5</w:t>
      </w:r>
      <w:r w:rsidR="00C77AAD" w:rsidRPr="00510160">
        <w:rPr>
          <w:sz w:val="28"/>
          <w:szCs w:val="28"/>
        </w:rPr>
        <w:t>.4. Управление представляет месячную, квартальную, годовую отчетность в Отделения Социального Фонда России по Республике Бурятия в порядке и сроки, установленные соответствующими федеральными законами.</w:t>
      </w:r>
    </w:p>
    <w:p w:rsidR="00C77AAD" w:rsidRPr="00510160" w:rsidRDefault="00282AE2" w:rsidP="00C77AAD">
      <w:pPr>
        <w:autoSpaceDE w:val="0"/>
        <w:autoSpaceDN w:val="0"/>
        <w:adjustRightInd w:val="0"/>
        <w:ind w:firstLine="708"/>
        <w:jc w:val="both"/>
        <w:rPr>
          <w:sz w:val="28"/>
          <w:szCs w:val="28"/>
        </w:rPr>
      </w:pPr>
      <w:r>
        <w:rPr>
          <w:sz w:val="28"/>
          <w:szCs w:val="28"/>
        </w:rPr>
        <w:t>5</w:t>
      </w:r>
      <w:r w:rsidR="00C77AAD" w:rsidRPr="00510160">
        <w:rPr>
          <w:sz w:val="28"/>
          <w:szCs w:val="28"/>
        </w:rPr>
        <w:t xml:space="preserve">.5. Управление представляет статистическую информацию в территориальный орган Федеральной службы государственной статистики </w:t>
      </w:r>
      <w:proofErr w:type="gramStart"/>
      <w:r w:rsidR="00C77AAD" w:rsidRPr="00510160">
        <w:rPr>
          <w:sz w:val="28"/>
          <w:szCs w:val="28"/>
        </w:rPr>
        <w:t>в</w:t>
      </w:r>
      <w:proofErr w:type="gramEnd"/>
    </w:p>
    <w:p w:rsidR="00C77AAD" w:rsidRPr="00510160" w:rsidRDefault="00C77AAD" w:rsidP="00C77AAD">
      <w:pPr>
        <w:autoSpaceDE w:val="0"/>
        <w:autoSpaceDN w:val="0"/>
        <w:adjustRightInd w:val="0"/>
        <w:jc w:val="both"/>
        <w:rPr>
          <w:sz w:val="28"/>
          <w:szCs w:val="28"/>
        </w:rPr>
      </w:pPr>
      <w:proofErr w:type="gramStart"/>
      <w:r w:rsidRPr="00510160">
        <w:rPr>
          <w:sz w:val="28"/>
          <w:szCs w:val="28"/>
        </w:rPr>
        <w:t>порядке</w:t>
      </w:r>
      <w:proofErr w:type="gramEnd"/>
      <w:r w:rsidRPr="00510160">
        <w:rPr>
          <w:sz w:val="28"/>
          <w:szCs w:val="28"/>
        </w:rPr>
        <w:t xml:space="preserve"> и сроки, установленные приказами ФСГС.</w:t>
      </w:r>
    </w:p>
    <w:p w:rsidR="00C77AAD" w:rsidRPr="00510160" w:rsidRDefault="00C77AAD" w:rsidP="00C77AAD">
      <w:pPr>
        <w:autoSpaceDE w:val="0"/>
        <w:autoSpaceDN w:val="0"/>
        <w:adjustRightInd w:val="0"/>
        <w:ind w:firstLine="540"/>
        <w:jc w:val="center"/>
        <w:rPr>
          <w:b/>
          <w:sz w:val="28"/>
          <w:szCs w:val="28"/>
        </w:rPr>
      </w:pPr>
    </w:p>
    <w:p w:rsidR="00C77AAD" w:rsidRPr="00510160" w:rsidRDefault="004543A6" w:rsidP="00C77AAD">
      <w:pPr>
        <w:autoSpaceDE w:val="0"/>
        <w:autoSpaceDN w:val="0"/>
        <w:adjustRightInd w:val="0"/>
        <w:ind w:firstLine="540"/>
        <w:jc w:val="center"/>
        <w:rPr>
          <w:b/>
          <w:sz w:val="28"/>
          <w:szCs w:val="28"/>
        </w:rPr>
      </w:pPr>
      <w:r>
        <w:rPr>
          <w:b/>
          <w:sz w:val="28"/>
          <w:szCs w:val="28"/>
        </w:rPr>
        <w:t>6</w:t>
      </w:r>
      <w:r w:rsidR="00C77AAD" w:rsidRPr="00510160">
        <w:rPr>
          <w:b/>
          <w:sz w:val="28"/>
          <w:szCs w:val="28"/>
        </w:rPr>
        <w:t>. Порядок учета нефинансовых активов</w:t>
      </w:r>
    </w:p>
    <w:p w:rsidR="00C77AAD" w:rsidRPr="00510160" w:rsidRDefault="00C77AAD" w:rsidP="00C77AAD">
      <w:pPr>
        <w:autoSpaceDE w:val="0"/>
        <w:autoSpaceDN w:val="0"/>
        <w:adjustRightInd w:val="0"/>
        <w:ind w:firstLine="540"/>
        <w:jc w:val="center"/>
        <w:rPr>
          <w:b/>
          <w:sz w:val="28"/>
          <w:szCs w:val="28"/>
        </w:rPr>
      </w:pPr>
    </w:p>
    <w:p w:rsidR="00C77AAD" w:rsidRPr="00510160" w:rsidRDefault="004543A6" w:rsidP="00C77AAD">
      <w:pPr>
        <w:autoSpaceDE w:val="0"/>
        <w:autoSpaceDN w:val="0"/>
        <w:adjustRightInd w:val="0"/>
        <w:ind w:firstLine="540"/>
        <w:jc w:val="center"/>
        <w:rPr>
          <w:b/>
          <w:sz w:val="28"/>
          <w:szCs w:val="28"/>
        </w:rPr>
      </w:pPr>
      <w:r>
        <w:rPr>
          <w:b/>
          <w:sz w:val="28"/>
          <w:szCs w:val="28"/>
        </w:rPr>
        <w:t>6</w:t>
      </w:r>
      <w:r w:rsidR="00C77AAD" w:rsidRPr="00510160">
        <w:rPr>
          <w:b/>
          <w:sz w:val="28"/>
          <w:szCs w:val="28"/>
        </w:rPr>
        <w:t>.1. Учет основных средств</w:t>
      </w:r>
    </w:p>
    <w:p w:rsidR="00C77AAD" w:rsidRPr="00510160" w:rsidRDefault="004543A6" w:rsidP="00C77AAD">
      <w:pPr>
        <w:ind w:firstLine="709"/>
        <w:jc w:val="both"/>
        <w:rPr>
          <w:sz w:val="28"/>
          <w:szCs w:val="28"/>
        </w:rPr>
      </w:pPr>
      <w:r>
        <w:rPr>
          <w:sz w:val="28"/>
          <w:szCs w:val="28"/>
        </w:rPr>
        <w:t>6</w:t>
      </w:r>
      <w:r w:rsidR="00C77AAD" w:rsidRPr="00510160">
        <w:rPr>
          <w:sz w:val="28"/>
          <w:szCs w:val="28"/>
        </w:rPr>
        <w:t>.1.1. Управление учитывает в составе основных средств материальные объекты имущества со сроком полезного использования более 12 месяцев независимо от их стоимости. Материальная ценность подлежит признанию в бюджетном учете в составе основных сре</w:t>
      </w:r>
      <w:proofErr w:type="gramStart"/>
      <w:r w:rsidR="00C77AAD" w:rsidRPr="00510160">
        <w:rPr>
          <w:sz w:val="28"/>
          <w:szCs w:val="28"/>
        </w:rPr>
        <w:t>дств пр</w:t>
      </w:r>
      <w:proofErr w:type="gramEnd"/>
      <w:r w:rsidR="00C77AAD" w:rsidRPr="00510160">
        <w:rPr>
          <w:sz w:val="28"/>
          <w:szCs w:val="28"/>
        </w:rPr>
        <w:t xml:space="preserve">и условии, что прогнозируется получение от ее использования экономических выгод или полезного потенциала и первоначальную стоимость материальной ценности как объекта бюджетного учета можно надежно оценить. </w:t>
      </w:r>
    </w:p>
    <w:p w:rsidR="00C77AAD" w:rsidRPr="00510160" w:rsidRDefault="00BC5E95" w:rsidP="00C77AAD">
      <w:pPr>
        <w:pStyle w:val="af"/>
        <w:ind w:firstLine="709"/>
        <w:jc w:val="both"/>
        <w:rPr>
          <w:sz w:val="28"/>
          <w:szCs w:val="28"/>
        </w:rPr>
      </w:pPr>
      <w:r>
        <w:rPr>
          <w:sz w:val="28"/>
          <w:szCs w:val="28"/>
        </w:rPr>
        <w:t>6</w:t>
      </w:r>
      <w:r w:rsidR="00C77AAD" w:rsidRPr="00510160">
        <w:rPr>
          <w:sz w:val="28"/>
          <w:szCs w:val="28"/>
        </w:rPr>
        <w:t xml:space="preserve">.1.2. </w:t>
      </w:r>
      <w:proofErr w:type="gramStart"/>
      <w:r w:rsidR="00C77AAD" w:rsidRPr="00510160">
        <w:rPr>
          <w:sz w:val="28"/>
          <w:szCs w:val="28"/>
        </w:rPr>
        <w:t xml:space="preserve">Объекты основных средств, по которым комиссией по поступлению и выбытию активов Управления установлена неэффективность дальнейшей эксплуатации, ремонта, восстановления (несоответствие критериям актива), подлежат отражению на </w:t>
      </w:r>
      <w:proofErr w:type="spellStart"/>
      <w:r w:rsidR="00C77AAD" w:rsidRPr="00510160">
        <w:rPr>
          <w:sz w:val="28"/>
          <w:szCs w:val="28"/>
        </w:rPr>
        <w:t>забалансовом</w:t>
      </w:r>
      <w:proofErr w:type="spellEnd"/>
      <w:r w:rsidR="00C77AAD" w:rsidRPr="00510160">
        <w:rPr>
          <w:sz w:val="28"/>
          <w:szCs w:val="28"/>
        </w:rPr>
        <w:t xml:space="preserve"> счете 02 "Материальные ценности, принятые на хранение" до дальнейшего определения функционального назначения указанного имущества (вовлечения в хозяйственный оборот, продажи или списания) и учитываются по остаточной стоимости (при наличии), при нулевой остаточной стоимости - в условной оценке</w:t>
      </w:r>
      <w:proofErr w:type="gramEnd"/>
      <w:r w:rsidR="00C77AAD" w:rsidRPr="00510160">
        <w:rPr>
          <w:sz w:val="28"/>
          <w:szCs w:val="28"/>
        </w:rPr>
        <w:t xml:space="preserve"> один объект – один рубль. Дальнейшее начисление амортизации на указанные объекты имущества не производится.</w:t>
      </w:r>
    </w:p>
    <w:p w:rsidR="00C77AAD" w:rsidRPr="00510160" w:rsidRDefault="00BC5E95" w:rsidP="00C77AAD">
      <w:pPr>
        <w:pStyle w:val="ae"/>
        <w:tabs>
          <w:tab w:val="left" w:pos="851"/>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567"/>
        <w:jc w:val="both"/>
        <w:rPr>
          <w:sz w:val="28"/>
          <w:szCs w:val="28"/>
        </w:rPr>
      </w:pPr>
      <w:r>
        <w:rPr>
          <w:sz w:val="28"/>
          <w:szCs w:val="28"/>
        </w:rPr>
        <w:lastRenderedPageBreak/>
        <w:t>6</w:t>
      </w:r>
      <w:r w:rsidR="00C77AAD" w:rsidRPr="00510160">
        <w:rPr>
          <w:sz w:val="28"/>
          <w:szCs w:val="28"/>
        </w:rPr>
        <w:t>.1.3. Инвентарным объектом признается (далее – объектом основных средств):</w:t>
      </w:r>
    </w:p>
    <w:p w:rsidR="00C77AAD" w:rsidRPr="00510160" w:rsidRDefault="00C77AAD" w:rsidP="00C77AAD">
      <w:pPr>
        <w:pStyle w:val="ae"/>
        <w:numPr>
          <w:ilvl w:val="0"/>
          <w:numId w:val="9"/>
        </w:numPr>
        <w:tabs>
          <w:tab w:val="left" w:pos="851"/>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567"/>
        <w:jc w:val="both"/>
        <w:rPr>
          <w:sz w:val="28"/>
          <w:szCs w:val="28"/>
          <w:shd w:val="clear" w:color="auto" w:fill="FFFFFF"/>
        </w:rPr>
      </w:pPr>
      <w:r w:rsidRPr="00510160">
        <w:rPr>
          <w:sz w:val="28"/>
          <w:szCs w:val="28"/>
          <w:shd w:val="clear" w:color="auto" w:fill="FFFFFF"/>
        </w:rPr>
        <w:t>отдельный конструктивно обособленный объект основных средств, предназначенный для выполнения определенных самостоятельных функций;</w:t>
      </w:r>
    </w:p>
    <w:p w:rsidR="00C77AAD" w:rsidRPr="00510160" w:rsidRDefault="00C77AAD" w:rsidP="00C77AAD">
      <w:pPr>
        <w:pStyle w:val="ae"/>
        <w:numPr>
          <w:ilvl w:val="0"/>
          <w:numId w:val="9"/>
        </w:numPr>
        <w:tabs>
          <w:tab w:val="left" w:pos="851"/>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567"/>
        <w:jc w:val="both"/>
        <w:rPr>
          <w:sz w:val="28"/>
          <w:szCs w:val="28"/>
        </w:rPr>
      </w:pPr>
      <w:r w:rsidRPr="00510160">
        <w:rPr>
          <w:sz w:val="28"/>
          <w:szCs w:val="28"/>
          <w:shd w:val="clear" w:color="auto" w:fill="FFFFFF"/>
        </w:rPr>
        <w:t>комплекс конструктивно-сочлененных предметов основных средств (системы видеонаблюдения, охранные и охранно-пожарные сигнализации) – это один или несколько предметов одного или разного назначения, имеющих общие приспособления и принадлежности, общее управление, смонтированных в единый комплекс, в результате чего каждый входящий в комплекс предмет может выполнять свои функции только в составе комплекса, а не самостоятельно;</w:t>
      </w:r>
    </w:p>
    <w:p w:rsidR="00C77AAD" w:rsidRPr="00250E7D" w:rsidRDefault="00C77AAD" w:rsidP="00C77AAD">
      <w:pPr>
        <w:pStyle w:val="ae"/>
        <w:numPr>
          <w:ilvl w:val="0"/>
          <w:numId w:val="9"/>
        </w:numPr>
        <w:tabs>
          <w:tab w:val="left" w:pos="851"/>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firstLine="567"/>
        <w:jc w:val="both"/>
        <w:rPr>
          <w:sz w:val="28"/>
          <w:szCs w:val="28"/>
        </w:rPr>
      </w:pPr>
      <w:r w:rsidRPr="00510160">
        <w:rPr>
          <w:sz w:val="28"/>
          <w:szCs w:val="28"/>
          <w:shd w:val="clear" w:color="auto" w:fill="FFFFFF"/>
        </w:rPr>
        <w:t>комплекс объектов основных средств, объединяемый в один инвентарный объект – это объекты основных средств, срок полезного использования которых одинаков, стоимость которых не является существенной (мебель, используемая в течение одного и того же периода времени: столы, стулья, шкафы, иная мебель, используемая для обстановки одного помещения</w:t>
      </w:r>
      <w:r w:rsidR="00250E7D">
        <w:rPr>
          <w:sz w:val="28"/>
          <w:szCs w:val="28"/>
          <w:shd w:val="clear" w:color="auto" w:fill="FFFFFF"/>
        </w:rPr>
        <w:t xml:space="preserve">; </w:t>
      </w:r>
      <w:proofErr w:type="gramStart"/>
      <w:r w:rsidR="00250E7D" w:rsidRPr="00250E7D">
        <w:rPr>
          <w:sz w:val="28"/>
          <w:szCs w:val="28"/>
          <w:shd w:val="clear" w:color="auto" w:fill="FFFFFF"/>
        </w:rPr>
        <w:t xml:space="preserve">компьютерное </w:t>
      </w:r>
      <w:r w:rsidR="00250E7D" w:rsidRPr="00250E7D">
        <w:rPr>
          <w:color w:val="000000"/>
          <w:sz w:val="28"/>
          <w:szCs w:val="28"/>
        </w:rPr>
        <w:t xml:space="preserve">и периферийное оборудование: системные блоки, мониторы, компьютерные мыши, клавиатуры, принтеры, сканеры, колонки, акустические системы, микрофоны, </w:t>
      </w:r>
      <w:proofErr w:type="spellStart"/>
      <w:r w:rsidR="00250E7D" w:rsidRPr="00250E7D">
        <w:rPr>
          <w:color w:val="000000"/>
          <w:sz w:val="28"/>
          <w:szCs w:val="28"/>
        </w:rPr>
        <w:t>веб-камеры</w:t>
      </w:r>
      <w:proofErr w:type="spellEnd"/>
      <w:r w:rsidR="00250E7D" w:rsidRPr="00250E7D">
        <w:rPr>
          <w:color w:val="000000"/>
          <w:sz w:val="28"/>
          <w:szCs w:val="28"/>
        </w:rPr>
        <w:t xml:space="preserve">, устройства захвата видео, внешние </w:t>
      </w:r>
      <w:proofErr w:type="spellStart"/>
      <w:r w:rsidR="00250E7D" w:rsidRPr="00250E7D">
        <w:rPr>
          <w:color w:val="000000"/>
          <w:sz w:val="28"/>
          <w:szCs w:val="28"/>
        </w:rPr>
        <w:t>ТВ-тюнеры</w:t>
      </w:r>
      <w:proofErr w:type="spellEnd"/>
      <w:r w:rsidR="00250E7D" w:rsidRPr="00250E7D">
        <w:rPr>
          <w:color w:val="000000"/>
          <w:sz w:val="28"/>
          <w:szCs w:val="28"/>
        </w:rPr>
        <w:t xml:space="preserve">, внешние накопители на жестких дисках </w:t>
      </w:r>
      <w:r w:rsidR="0054307A" w:rsidRPr="00250E7D">
        <w:rPr>
          <w:sz w:val="28"/>
          <w:szCs w:val="28"/>
          <w:shd w:val="clear" w:color="auto" w:fill="FFFFFF"/>
        </w:rPr>
        <w:t>и т.д.</w:t>
      </w:r>
      <w:r w:rsidRPr="00250E7D">
        <w:rPr>
          <w:sz w:val="28"/>
          <w:szCs w:val="28"/>
          <w:shd w:val="clear" w:color="auto" w:fill="FFFFFF"/>
        </w:rPr>
        <w:t>).</w:t>
      </w:r>
      <w:proofErr w:type="gramEnd"/>
    </w:p>
    <w:p w:rsidR="00C77AAD" w:rsidRPr="00510160" w:rsidRDefault="00C77AAD" w:rsidP="00C77AAD">
      <w:pPr>
        <w:autoSpaceDE w:val="0"/>
        <w:autoSpaceDN w:val="0"/>
        <w:adjustRightInd w:val="0"/>
        <w:ind w:firstLine="708"/>
        <w:jc w:val="both"/>
        <w:rPr>
          <w:color w:val="000000"/>
          <w:sz w:val="28"/>
          <w:szCs w:val="28"/>
        </w:rPr>
      </w:pPr>
      <w:r w:rsidRPr="00510160">
        <w:rPr>
          <w:color w:val="000000"/>
          <w:sz w:val="28"/>
          <w:szCs w:val="28"/>
        </w:rPr>
        <w:t>Не считается существенной стоимость до 100 000 руб. за один имущественный объект.</w:t>
      </w:r>
    </w:p>
    <w:p w:rsidR="00C77AAD" w:rsidRPr="00510160" w:rsidRDefault="00C77AAD" w:rsidP="00C77AAD">
      <w:pPr>
        <w:pStyle w:val="af"/>
        <w:ind w:firstLine="709"/>
        <w:jc w:val="both"/>
        <w:rPr>
          <w:sz w:val="28"/>
          <w:szCs w:val="28"/>
        </w:rPr>
      </w:pPr>
      <w:r w:rsidRPr="00510160">
        <w:rPr>
          <w:sz w:val="28"/>
          <w:szCs w:val="28"/>
        </w:rPr>
        <w:t>При объединении в один объект нескольких инвентарных объектов, уже принятых к учету на счет 1 101 00 000 «Основные средства», стоимость вновь образованного инвентарного объекта определяется путем суммирования балансовых стоимостей и сумм начисленной амортизации. Бухгалтерские записи отражаются с применением счета 1 401 10 172 "Доходы от операций с активами". Если объединяются объекты с разным оставшимся сроком полезного использования, новый срок полезного использования по новому (объединенному) объекту определяет Комиссия по поступлению и выбытию активов.</w:t>
      </w:r>
    </w:p>
    <w:p w:rsidR="00C77AAD" w:rsidRPr="00510160" w:rsidRDefault="00BC5E95" w:rsidP="00C77AAD">
      <w:pPr>
        <w:autoSpaceDE w:val="0"/>
        <w:autoSpaceDN w:val="0"/>
        <w:adjustRightInd w:val="0"/>
        <w:ind w:firstLine="708"/>
        <w:jc w:val="both"/>
        <w:rPr>
          <w:sz w:val="28"/>
          <w:szCs w:val="28"/>
        </w:rPr>
      </w:pPr>
      <w:r>
        <w:rPr>
          <w:color w:val="000000"/>
          <w:sz w:val="28"/>
          <w:szCs w:val="28"/>
        </w:rPr>
        <w:t>6</w:t>
      </w:r>
      <w:r w:rsidR="00C77AAD" w:rsidRPr="00510160">
        <w:rPr>
          <w:color w:val="000000"/>
          <w:sz w:val="28"/>
          <w:szCs w:val="28"/>
        </w:rPr>
        <w:t xml:space="preserve">.1.4. Узлы (детали, составные части), поступающие в Управление в результате разборки/демонтажа, ликвидации/утилизации основных средств, принимаются к учету в составе материальных запасов по текущей оценочной (справедливой) стоимости на дату принятия к бюджетному учету, если они пригодны к использованию, </w:t>
      </w:r>
      <w:r w:rsidR="00C77AAD" w:rsidRPr="00510160">
        <w:rPr>
          <w:sz w:val="28"/>
          <w:szCs w:val="28"/>
        </w:rPr>
        <w:t xml:space="preserve">могут быть реализованы или переданы другой организации. В аналогичном порядке к учету принимаются отходы (металлолом, макулатура и т.п.), которые могут быть реализованы. Не подлежащие реализации отходы, в том числе подлежащие утилизации, к бюджетному учету не принимаются. Их движение учитывается по направлению деятельности соответствующим отделом Управления. </w:t>
      </w:r>
    </w:p>
    <w:p w:rsidR="00C77AAD" w:rsidRPr="00510160" w:rsidRDefault="00BC5E95" w:rsidP="00C77AAD">
      <w:pPr>
        <w:pStyle w:val="af"/>
        <w:ind w:firstLine="709"/>
        <w:jc w:val="both"/>
        <w:rPr>
          <w:color w:val="000000"/>
          <w:sz w:val="28"/>
          <w:szCs w:val="28"/>
        </w:rPr>
      </w:pPr>
      <w:r>
        <w:rPr>
          <w:color w:val="000000"/>
          <w:sz w:val="28"/>
          <w:szCs w:val="28"/>
        </w:rPr>
        <w:t>6</w:t>
      </w:r>
      <w:r w:rsidR="00C77AAD" w:rsidRPr="00510160">
        <w:rPr>
          <w:color w:val="000000"/>
          <w:sz w:val="28"/>
          <w:szCs w:val="28"/>
        </w:rPr>
        <w:t>.1.5. Каждому объекту недвижимого, а также движимого имущества стоимостью свыше 10 000 руб. присваивается уникальный инвентарный номер.</w:t>
      </w:r>
    </w:p>
    <w:p w:rsidR="00C77AAD" w:rsidRPr="00510160" w:rsidRDefault="00C77AAD" w:rsidP="00C77AAD">
      <w:pPr>
        <w:pStyle w:val="ConsPlusNormal"/>
        <w:tabs>
          <w:tab w:val="left" w:pos="0"/>
        </w:tabs>
        <w:ind w:firstLine="900"/>
        <w:jc w:val="both"/>
        <w:rPr>
          <w:color w:val="000000"/>
        </w:rPr>
      </w:pPr>
      <w:r w:rsidRPr="00510160">
        <w:rPr>
          <w:color w:val="000000"/>
        </w:rPr>
        <w:t xml:space="preserve">Инвентарный номер присваивается с учетом последовательности цифр </w:t>
      </w:r>
      <w:r w:rsidRPr="00510160">
        <w:t xml:space="preserve">из 15-ти знаков: 1 - 3-й знаки - коды синтетического счета; 4 - 5-й знаки </w:t>
      </w:r>
      <w:r w:rsidRPr="00510160">
        <w:lastRenderedPageBreak/>
        <w:t xml:space="preserve">- коды аналитического счета; 6 - 9-й знаки - год постановки на учет; 10-15 - порядковый номер. </w:t>
      </w:r>
      <w:r w:rsidRPr="00510160">
        <w:rPr>
          <w:color w:val="000000"/>
        </w:rPr>
        <w:t xml:space="preserve">Инвентарный номер наносится ответственным лицом </w:t>
      </w:r>
      <w:r w:rsidR="00DF0EC9">
        <w:rPr>
          <w:color w:val="000000"/>
        </w:rPr>
        <w:t xml:space="preserve">за сохранность имущества </w:t>
      </w:r>
      <w:r w:rsidRPr="00510160">
        <w:rPr>
          <w:color w:val="000000"/>
        </w:rPr>
        <w:t xml:space="preserve">путем нанесения номера на инвентарный объект </w:t>
      </w:r>
      <w:r w:rsidR="00BB7E5D">
        <w:rPr>
          <w:color w:val="000000"/>
        </w:rPr>
        <w:t xml:space="preserve">несмываемой </w:t>
      </w:r>
      <w:r w:rsidRPr="00510160">
        <w:rPr>
          <w:color w:val="000000"/>
        </w:rPr>
        <w:t xml:space="preserve">краской или водостойким маркером. В случае если объект является сложным (комплексом конструктивно сочлененных предметов), инвентарный номер обозначается на каждом составляющем элементе. </w:t>
      </w:r>
    </w:p>
    <w:p w:rsidR="00C77AAD" w:rsidRPr="00510160" w:rsidRDefault="00C77AAD" w:rsidP="00C77AAD">
      <w:pPr>
        <w:pStyle w:val="ConsPlusNormal"/>
        <w:tabs>
          <w:tab w:val="left" w:pos="0"/>
        </w:tabs>
        <w:ind w:firstLine="709"/>
        <w:jc w:val="both"/>
      </w:pPr>
      <w:r w:rsidRPr="00510160">
        <w:t xml:space="preserve">Основные средства, поступившие на баланс Управления до принятия настоящего изменения учетной политики и имеющие иную структуру инвентарного номера, сохраняют инвентарные номера, присвоенные им изначально. Инвентарные номера выбывших с балансового учета Управления основных средств вновь принятым к учету объектам не присваиваются. </w:t>
      </w:r>
    </w:p>
    <w:p w:rsidR="00C77AAD" w:rsidRPr="00510160" w:rsidRDefault="00C77AAD" w:rsidP="00C77AAD">
      <w:pPr>
        <w:pStyle w:val="ConsPlusNormal"/>
        <w:tabs>
          <w:tab w:val="left" w:pos="0"/>
        </w:tabs>
        <w:ind w:firstLine="709"/>
        <w:jc w:val="both"/>
      </w:pPr>
      <w:r w:rsidRPr="00510160">
        <w:t>При невозможности обозначения инвентарного номера на объекте основных сре</w:t>
      </w:r>
      <w:proofErr w:type="gramStart"/>
      <w:r w:rsidRPr="00510160">
        <w:t>дств в сл</w:t>
      </w:r>
      <w:proofErr w:type="gramEnd"/>
      <w:r w:rsidRPr="00510160">
        <w:t>учаях, определенных требованиями его эксплуатации, присвоенный ему инвентарный номер применяется в целях бюджетного учета с отражением в соответствующих регистрах бюджетного учета без нанесения на объект основного средства. В случае</w:t>
      </w:r>
      <w:proofErr w:type="gramStart"/>
      <w:r w:rsidRPr="00510160">
        <w:t>,</w:t>
      </w:r>
      <w:proofErr w:type="gramEnd"/>
      <w:r w:rsidRPr="00510160">
        <w:t xml:space="preserve"> если объект является сложным (комплексом конструктивно сочлененных предметов), инвентарный номер обозначается на каждом составляющем элементе тем же способом, что и на сложном объекте.</w:t>
      </w:r>
    </w:p>
    <w:p w:rsidR="00C77AAD" w:rsidRPr="00510160" w:rsidRDefault="00BC5E95" w:rsidP="00BB7E5D">
      <w:pPr>
        <w:autoSpaceDE w:val="0"/>
        <w:autoSpaceDN w:val="0"/>
        <w:adjustRightInd w:val="0"/>
        <w:ind w:firstLine="708"/>
        <w:jc w:val="both"/>
        <w:rPr>
          <w:sz w:val="28"/>
          <w:szCs w:val="28"/>
        </w:rPr>
      </w:pPr>
      <w:r>
        <w:rPr>
          <w:color w:val="000000"/>
          <w:sz w:val="28"/>
          <w:szCs w:val="28"/>
        </w:rPr>
        <w:t>6</w:t>
      </w:r>
      <w:r w:rsidR="00C77AAD" w:rsidRPr="00510160">
        <w:rPr>
          <w:color w:val="000000"/>
          <w:sz w:val="28"/>
          <w:szCs w:val="28"/>
        </w:rPr>
        <w:t xml:space="preserve">.1.6. </w:t>
      </w:r>
      <w:r w:rsidR="00C77AAD" w:rsidRPr="00510160">
        <w:rPr>
          <w:sz w:val="28"/>
          <w:szCs w:val="28"/>
        </w:rPr>
        <w:t>Объект основных сре</w:t>
      </w:r>
      <w:proofErr w:type="gramStart"/>
      <w:r w:rsidR="00C77AAD" w:rsidRPr="00510160">
        <w:rPr>
          <w:sz w:val="28"/>
          <w:szCs w:val="28"/>
        </w:rPr>
        <w:t xml:space="preserve">дств </w:t>
      </w:r>
      <w:r w:rsidR="00BB7E5D">
        <w:rPr>
          <w:sz w:val="28"/>
          <w:szCs w:val="28"/>
        </w:rPr>
        <w:t>пр</w:t>
      </w:r>
      <w:proofErr w:type="gramEnd"/>
      <w:r w:rsidR="00BB7E5D">
        <w:rPr>
          <w:sz w:val="28"/>
          <w:szCs w:val="28"/>
        </w:rPr>
        <w:t xml:space="preserve">инимается к бюджетному учету с </w:t>
      </w:r>
      <w:r w:rsidR="00C77AAD" w:rsidRPr="00510160">
        <w:rPr>
          <w:sz w:val="28"/>
          <w:szCs w:val="28"/>
        </w:rPr>
        <w:t xml:space="preserve">момента признания его активом по первоначальной стоимости. Первоначальная стоимость объекта основных средств, приобретенного в результате обменных операций или созданного Управлением, определяется </w:t>
      </w:r>
      <w:proofErr w:type="gramStart"/>
      <w:r w:rsidR="00C77AAD" w:rsidRPr="00510160">
        <w:rPr>
          <w:sz w:val="28"/>
          <w:szCs w:val="28"/>
        </w:rPr>
        <w:t>в</w:t>
      </w:r>
      <w:proofErr w:type="gramEnd"/>
    </w:p>
    <w:p w:rsidR="00C77AAD" w:rsidRPr="00510160" w:rsidRDefault="00C77AAD" w:rsidP="00C77AAD">
      <w:pPr>
        <w:autoSpaceDE w:val="0"/>
        <w:autoSpaceDN w:val="0"/>
        <w:adjustRightInd w:val="0"/>
        <w:jc w:val="both"/>
        <w:rPr>
          <w:sz w:val="28"/>
          <w:szCs w:val="28"/>
        </w:rPr>
      </w:pPr>
      <w:r w:rsidRPr="00510160">
        <w:rPr>
          <w:sz w:val="28"/>
          <w:szCs w:val="28"/>
        </w:rPr>
        <w:t>сумме фактически произведенных капитальных вложений, формируемых с учетом сумм налога на добавленную стоимость, предъявленных Управлению</w:t>
      </w:r>
    </w:p>
    <w:p w:rsidR="00C77AAD" w:rsidRPr="00510160" w:rsidRDefault="00C77AAD" w:rsidP="00C77AAD">
      <w:pPr>
        <w:autoSpaceDE w:val="0"/>
        <w:autoSpaceDN w:val="0"/>
        <w:adjustRightInd w:val="0"/>
        <w:jc w:val="both"/>
        <w:rPr>
          <w:sz w:val="28"/>
          <w:szCs w:val="28"/>
        </w:rPr>
      </w:pPr>
      <w:r w:rsidRPr="00510160">
        <w:rPr>
          <w:sz w:val="28"/>
          <w:szCs w:val="28"/>
        </w:rPr>
        <w:t>поставщиками (подрядчиками, исполнителями).</w:t>
      </w:r>
    </w:p>
    <w:p w:rsidR="00C77AAD" w:rsidRPr="00510160" w:rsidRDefault="00C77AAD" w:rsidP="00C77AAD">
      <w:pPr>
        <w:autoSpaceDE w:val="0"/>
        <w:autoSpaceDN w:val="0"/>
        <w:adjustRightInd w:val="0"/>
        <w:ind w:firstLine="708"/>
        <w:jc w:val="both"/>
        <w:rPr>
          <w:sz w:val="28"/>
          <w:szCs w:val="28"/>
        </w:rPr>
      </w:pPr>
      <w:r w:rsidRPr="00510160">
        <w:rPr>
          <w:sz w:val="28"/>
          <w:szCs w:val="28"/>
        </w:rPr>
        <w:t>Объекты основных средств, полученные Управлением от собственника</w:t>
      </w:r>
    </w:p>
    <w:p w:rsidR="00C77AAD" w:rsidRPr="00510160" w:rsidRDefault="00C77AAD" w:rsidP="00C77AAD">
      <w:pPr>
        <w:autoSpaceDE w:val="0"/>
        <w:autoSpaceDN w:val="0"/>
        <w:adjustRightInd w:val="0"/>
        <w:jc w:val="both"/>
        <w:rPr>
          <w:sz w:val="28"/>
          <w:szCs w:val="28"/>
        </w:rPr>
      </w:pPr>
      <w:proofErr w:type="gramStart"/>
      <w:r w:rsidRPr="00510160">
        <w:rPr>
          <w:sz w:val="28"/>
          <w:szCs w:val="28"/>
        </w:rPr>
        <w:t>(учредителя), иной организации государственного сектора подлежат признанию в бюджетном учете в оценке, определенной передающей стороной (собственником (учредителем) - по стоимости, отраженной в передаточных документах.</w:t>
      </w:r>
      <w:proofErr w:type="gramEnd"/>
    </w:p>
    <w:p w:rsidR="00C77AAD" w:rsidRPr="00510160" w:rsidRDefault="00C77AAD" w:rsidP="00C77AAD">
      <w:pPr>
        <w:autoSpaceDE w:val="0"/>
        <w:autoSpaceDN w:val="0"/>
        <w:adjustRightInd w:val="0"/>
        <w:ind w:firstLine="708"/>
        <w:jc w:val="both"/>
        <w:rPr>
          <w:sz w:val="28"/>
          <w:szCs w:val="28"/>
        </w:rPr>
      </w:pPr>
      <w:r w:rsidRPr="00510160">
        <w:rPr>
          <w:sz w:val="28"/>
          <w:szCs w:val="28"/>
        </w:rPr>
        <w:t>Первоначальной стоимостью объекта основных средств, приобретенного в результате необменной операции (полученные безвозмездно, при разборке, утилизации и ликвидации имущества, а также не учтенные ранее объекты), является его справедливая стоимость на дату приобретения.</w:t>
      </w:r>
    </w:p>
    <w:p w:rsidR="00C77AAD" w:rsidRPr="00510160" w:rsidRDefault="00BC5E95" w:rsidP="00C77AAD">
      <w:pPr>
        <w:pStyle w:val="Default"/>
        <w:ind w:firstLine="708"/>
        <w:jc w:val="both"/>
        <w:rPr>
          <w:rFonts w:eastAsia="Times New Roman"/>
          <w:sz w:val="28"/>
          <w:szCs w:val="28"/>
          <w:lang w:eastAsia="ru-RU"/>
        </w:rPr>
      </w:pPr>
      <w:r>
        <w:rPr>
          <w:sz w:val="28"/>
          <w:szCs w:val="28"/>
        </w:rPr>
        <w:t>6</w:t>
      </w:r>
      <w:r w:rsidR="00C77AAD" w:rsidRPr="00510160">
        <w:rPr>
          <w:sz w:val="28"/>
          <w:szCs w:val="28"/>
        </w:rPr>
        <w:t xml:space="preserve">.1.7. </w:t>
      </w:r>
      <w:r w:rsidR="00C77AAD" w:rsidRPr="00510160">
        <w:rPr>
          <w:rFonts w:eastAsia="Times New Roman"/>
          <w:sz w:val="28"/>
          <w:szCs w:val="28"/>
          <w:lang w:eastAsia="ru-RU"/>
        </w:rPr>
        <w:t xml:space="preserve">Справедливая стоимость объектов бюджетного учета определяется Комиссией по поступлению и выбытию активов методом рыночных цен. Справедливая стоимость объектов учета, в том числе нефинансовых активов и арендных платежей, рассчитывается на основании следующих данных (по выбору Комиссии по поступлению и выбытию активов): </w:t>
      </w:r>
    </w:p>
    <w:p w:rsidR="00C77AAD" w:rsidRPr="00510160" w:rsidRDefault="00C77AAD" w:rsidP="00C77AAD">
      <w:pPr>
        <w:autoSpaceDE w:val="0"/>
        <w:autoSpaceDN w:val="0"/>
        <w:adjustRightInd w:val="0"/>
        <w:spacing w:after="71"/>
        <w:jc w:val="both"/>
        <w:rPr>
          <w:color w:val="000000"/>
          <w:sz w:val="28"/>
          <w:szCs w:val="28"/>
        </w:rPr>
      </w:pPr>
      <w:r w:rsidRPr="00510160">
        <w:rPr>
          <w:color w:val="000000"/>
          <w:sz w:val="28"/>
          <w:szCs w:val="28"/>
        </w:rPr>
        <w:t xml:space="preserve">- сведений о ценах на аналогичные или схожие активы, полученных в письменной форме от организаций изготовителей, балансодержателей; </w:t>
      </w:r>
    </w:p>
    <w:p w:rsidR="00C77AAD" w:rsidRPr="00510160" w:rsidRDefault="00C77AAD" w:rsidP="00C77AAD">
      <w:pPr>
        <w:autoSpaceDE w:val="0"/>
        <w:autoSpaceDN w:val="0"/>
        <w:adjustRightInd w:val="0"/>
        <w:spacing w:after="71"/>
        <w:jc w:val="both"/>
        <w:rPr>
          <w:color w:val="000000"/>
          <w:sz w:val="28"/>
          <w:szCs w:val="28"/>
        </w:rPr>
      </w:pPr>
      <w:r w:rsidRPr="00510160">
        <w:rPr>
          <w:color w:val="000000"/>
          <w:sz w:val="28"/>
          <w:szCs w:val="28"/>
        </w:rPr>
        <w:t xml:space="preserve">- сведений об уровне цен, имеющихся у органов государственной статистики; </w:t>
      </w:r>
    </w:p>
    <w:p w:rsidR="00C77AAD" w:rsidRPr="00510160" w:rsidRDefault="00C77AAD" w:rsidP="00C77AAD">
      <w:pPr>
        <w:autoSpaceDE w:val="0"/>
        <w:autoSpaceDN w:val="0"/>
        <w:adjustRightInd w:val="0"/>
        <w:spacing w:after="71"/>
        <w:jc w:val="both"/>
        <w:rPr>
          <w:color w:val="000000"/>
          <w:sz w:val="28"/>
          <w:szCs w:val="28"/>
        </w:rPr>
      </w:pPr>
      <w:r w:rsidRPr="00510160">
        <w:rPr>
          <w:color w:val="000000"/>
          <w:sz w:val="28"/>
          <w:szCs w:val="28"/>
        </w:rPr>
        <w:lastRenderedPageBreak/>
        <w:t xml:space="preserve">- экспертных заключений (при условии документального подтверждения квалификации экспертов) о стоимости аналогичных или схожих объектов; </w:t>
      </w:r>
    </w:p>
    <w:p w:rsidR="00C77AAD" w:rsidRPr="00510160" w:rsidRDefault="00C77AAD" w:rsidP="00C77AAD">
      <w:pPr>
        <w:autoSpaceDE w:val="0"/>
        <w:autoSpaceDN w:val="0"/>
        <w:adjustRightInd w:val="0"/>
        <w:jc w:val="both"/>
        <w:rPr>
          <w:sz w:val="28"/>
          <w:szCs w:val="28"/>
        </w:rPr>
      </w:pPr>
      <w:r w:rsidRPr="00510160">
        <w:rPr>
          <w:color w:val="000000"/>
          <w:sz w:val="28"/>
          <w:szCs w:val="28"/>
        </w:rPr>
        <w:t xml:space="preserve">- данных, полученных в сети Интернет (данных с официальных сайтов производителей аналогичных или схожих объектов и т.п.); </w:t>
      </w:r>
    </w:p>
    <w:p w:rsidR="00C77AAD" w:rsidRPr="00510160" w:rsidRDefault="00C77AAD" w:rsidP="00C77AAD">
      <w:pPr>
        <w:autoSpaceDE w:val="0"/>
        <w:autoSpaceDN w:val="0"/>
        <w:adjustRightInd w:val="0"/>
        <w:jc w:val="both"/>
        <w:rPr>
          <w:sz w:val="28"/>
          <w:szCs w:val="28"/>
        </w:rPr>
      </w:pPr>
      <w:r w:rsidRPr="00510160">
        <w:rPr>
          <w:sz w:val="28"/>
          <w:szCs w:val="28"/>
        </w:rPr>
        <w:t xml:space="preserve">- данных объявлений о продаже (сдаче в аренду) аналогичных или схожих объектов в СМИ, сети Интернет и т.д. </w:t>
      </w:r>
    </w:p>
    <w:p w:rsidR="00C77AAD" w:rsidRPr="00510160" w:rsidRDefault="00BC5E95" w:rsidP="00C77AAD">
      <w:pPr>
        <w:autoSpaceDE w:val="0"/>
        <w:autoSpaceDN w:val="0"/>
        <w:adjustRightInd w:val="0"/>
        <w:ind w:firstLine="708"/>
        <w:jc w:val="both"/>
        <w:rPr>
          <w:sz w:val="28"/>
          <w:szCs w:val="28"/>
        </w:rPr>
      </w:pPr>
      <w:r>
        <w:rPr>
          <w:sz w:val="28"/>
          <w:szCs w:val="28"/>
        </w:rPr>
        <w:t>6</w:t>
      </w:r>
      <w:r w:rsidR="00C77AAD" w:rsidRPr="00510160">
        <w:rPr>
          <w:sz w:val="28"/>
          <w:szCs w:val="28"/>
        </w:rPr>
        <w:t xml:space="preserve">.1.8. После признания в бюджетном учете актива в качестве объекта основных средств его учет осуществляется по балансовой стоимости. </w:t>
      </w:r>
    </w:p>
    <w:p w:rsidR="00C77AAD" w:rsidRPr="00510160" w:rsidRDefault="00C77AAD" w:rsidP="00C77AAD">
      <w:pPr>
        <w:autoSpaceDE w:val="0"/>
        <w:autoSpaceDN w:val="0"/>
        <w:adjustRightInd w:val="0"/>
        <w:ind w:firstLine="708"/>
        <w:jc w:val="both"/>
        <w:rPr>
          <w:sz w:val="28"/>
          <w:szCs w:val="28"/>
        </w:rPr>
      </w:pPr>
      <w:r w:rsidRPr="00510160">
        <w:rPr>
          <w:sz w:val="28"/>
          <w:szCs w:val="28"/>
        </w:rPr>
        <w:t>Изменение первоначальной стоимости объектов нефинансовых активов производится в случаях достройки, дооборудования, реконструкции, технического перевооружения, модернизации, частичной ликвидации (</w:t>
      </w:r>
      <w:proofErr w:type="spellStart"/>
      <w:r w:rsidRPr="00510160">
        <w:rPr>
          <w:sz w:val="28"/>
          <w:szCs w:val="28"/>
        </w:rPr>
        <w:t>разукомплектации</w:t>
      </w:r>
      <w:proofErr w:type="spellEnd"/>
      <w:r w:rsidRPr="00510160">
        <w:rPr>
          <w:sz w:val="28"/>
          <w:szCs w:val="28"/>
        </w:rPr>
        <w:t>), 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 а также переоценки объектов нефинансовых активов, порядок и сроки которой устанавливаются Правительством РФ.</w:t>
      </w:r>
    </w:p>
    <w:p w:rsidR="00C77AAD" w:rsidRPr="00510160" w:rsidRDefault="00C77AAD" w:rsidP="00C77AAD">
      <w:pPr>
        <w:autoSpaceDE w:val="0"/>
        <w:autoSpaceDN w:val="0"/>
        <w:adjustRightInd w:val="0"/>
        <w:ind w:firstLine="708"/>
        <w:jc w:val="both"/>
        <w:rPr>
          <w:sz w:val="28"/>
          <w:szCs w:val="28"/>
        </w:rPr>
      </w:pPr>
      <w:proofErr w:type="gramStart"/>
      <w:r w:rsidRPr="00510160">
        <w:rPr>
          <w:sz w:val="28"/>
          <w:szCs w:val="28"/>
        </w:rPr>
        <w:t>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в случае, когда в результате ремонта не созданы объекты нефинансовых активов, соответствующие критериям признания объектов основных средств, подлежит отражению в регистре бюджетного учета - Инвентарной карточке соответствующего объекта основного средства путем внесения записей о</w:t>
      </w:r>
      <w:proofErr w:type="gramEnd"/>
      <w:r w:rsidRPr="00510160">
        <w:rPr>
          <w:sz w:val="28"/>
          <w:szCs w:val="28"/>
        </w:rPr>
        <w:t xml:space="preserve"> произведенных </w:t>
      </w:r>
      <w:proofErr w:type="gramStart"/>
      <w:r w:rsidRPr="00510160">
        <w:rPr>
          <w:sz w:val="28"/>
          <w:szCs w:val="28"/>
        </w:rPr>
        <w:t>изменениях</w:t>
      </w:r>
      <w:proofErr w:type="gramEnd"/>
      <w:r w:rsidRPr="00510160">
        <w:rPr>
          <w:sz w:val="28"/>
          <w:szCs w:val="28"/>
        </w:rPr>
        <w:t>, без отражения на счетах бюджетного учета.</w:t>
      </w:r>
    </w:p>
    <w:p w:rsidR="00C77AAD" w:rsidRPr="00510160" w:rsidRDefault="00C77AAD" w:rsidP="00BB7E5D">
      <w:pPr>
        <w:autoSpaceDE w:val="0"/>
        <w:autoSpaceDN w:val="0"/>
        <w:adjustRightInd w:val="0"/>
        <w:ind w:firstLine="708"/>
        <w:jc w:val="both"/>
        <w:rPr>
          <w:sz w:val="28"/>
          <w:szCs w:val="28"/>
        </w:rPr>
      </w:pPr>
      <w:proofErr w:type="gramStart"/>
      <w:r w:rsidRPr="00510160">
        <w:rPr>
          <w:sz w:val="28"/>
          <w:szCs w:val="28"/>
        </w:rPr>
        <w:t>Балансовая стоимость объекта основных средств, относящихся к группам «Машины и оборудование», «Транспортные средства» увеличивается на стоимость затрат по замене его отдельных составных частей при условии, что Управлением прогнозируется получение от использования объекта экономических выгод или полезного потенциала, и первоначальную стоимость материальной ценности как объекта бюджетного учета можно надежно оценить, а также согласно порядку</w:t>
      </w:r>
      <w:r w:rsidR="00BB7E5D">
        <w:rPr>
          <w:sz w:val="28"/>
          <w:szCs w:val="28"/>
        </w:rPr>
        <w:t xml:space="preserve"> </w:t>
      </w:r>
      <w:r w:rsidRPr="00510160">
        <w:rPr>
          <w:sz w:val="28"/>
          <w:szCs w:val="28"/>
        </w:rPr>
        <w:t>эксплуатации объекта (его составных частей) требуется такая</w:t>
      </w:r>
      <w:proofErr w:type="gramEnd"/>
      <w:r w:rsidRPr="00510160">
        <w:rPr>
          <w:sz w:val="28"/>
          <w:szCs w:val="28"/>
        </w:rPr>
        <w:t xml:space="preserve"> замена, в том числе в ходе капитального ремонта. Одновременно балансовая стоимость этого объекта уменьшается на стоимость выбывающих (заменяемых) частей.</w:t>
      </w:r>
    </w:p>
    <w:p w:rsidR="00C77AAD" w:rsidRPr="00510160" w:rsidRDefault="00C77AAD" w:rsidP="0054307A">
      <w:pPr>
        <w:autoSpaceDE w:val="0"/>
        <w:autoSpaceDN w:val="0"/>
        <w:adjustRightInd w:val="0"/>
        <w:ind w:firstLine="708"/>
        <w:jc w:val="both"/>
        <w:rPr>
          <w:sz w:val="28"/>
          <w:szCs w:val="28"/>
        </w:rPr>
      </w:pPr>
      <w:r w:rsidRPr="00510160">
        <w:rPr>
          <w:sz w:val="28"/>
          <w:szCs w:val="28"/>
        </w:rPr>
        <w:t>Остаточная стоимость замененной (выбывшей) части объекта основных средств относится на финансовый результат текущего периода.</w:t>
      </w:r>
    </w:p>
    <w:p w:rsidR="00C77AAD" w:rsidRPr="00510160" w:rsidRDefault="00C77AAD" w:rsidP="00C77AAD">
      <w:pPr>
        <w:autoSpaceDE w:val="0"/>
        <w:autoSpaceDN w:val="0"/>
        <w:adjustRightInd w:val="0"/>
        <w:ind w:firstLine="708"/>
        <w:jc w:val="both"/>
        <w:rPr>
          <w:sz w:val="28"/>
          <w:szCs w:val="28"/>
        </w:rPr>
      </w:pPr>
      <w:proofErr w:type="gramStart"/>
      <w:r w:rsidRPr="00510160">
        <w:rPr>
          <w:sz w:val="28"/>
          <w:szCs w:val="28"/>
        </w:rPr>
        <w:t>В случае, когда определить остаточную стоимость замененной части объекта основных средств не представляется возможным (отсутствие информации о стоимости отдельных составных частей объекта и определение этой стоимости экономически нецелесообразно), остаточная стоимость замененной части объекта основных средств, относимой на финансовый результат текущего периода, признается равной (эквивалентна) произведенным затратам на ее замену.</w:t>
      </w:r>
      <w:proofErr w:type="gramEnd"/>
    </w:p>
    <w:p w:rsidR="00C77AAD" w:rsidRPr="00510160" w:rsidRDefault="00BC5E95" w:rsidP="00C77AAD">
      <w:pPr>
        <w:autoSpaceDE w:val="0"/>
        <w:autoSpaceDN w:val="0"/>
        <w:adjustRightInd w:val="0"/>
        <w:ind w:firstLine="708"/>
        <w:jc w:val="both"/>
        <w:rPr>
          <w:sz w:val="28"/>
          <w:szCs w:val="28"/>
        </w:rPr>
      </w:pPr>
      <w:r>
        <w:rPr>
          <w:sz w:val="28"/>
          <w:szCs w:val="28"/>
        </w:rPr>
        <w:lastRenderedPageBreak/>
        <w:t>6</w:t>
      </w:r>
      <w:r w:rsidR="00C77AAD" w:rsidRPr="00510160">
        <w:rPr>
          <w:sz w:val="28"/>
          <w:szCs w:val="28"/>
        </w:rPr>
        <w:t>.1.9. Аналитический учет основных средств ведется по отдельным инвентарным объектам в разрезе групп основных средств по материально ответственным лицам.</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Аналитический учет основных средств ведется на инвентарных карточках (за исключением объектов движимого имущества, стоимостью до 10000 рублей включительно). </w:t>
      </w:r>
      <w:r w:rsidR="00A46832">
        <w:rPr>
          <w:sz w:val="28"/>
          <w:szCs w:val="28"/>
        </w:rPr>
        <w:t>Инвентарная к</w:t>
      </w:r>
      <w:r w:rsidRPr="00510160">
        <w:rPr>
          <w:sz w:val="28"/>
          <w:szCs w:val="28"/>
        </w:rPr>
        <w:t>арточка открывается либо на каждый объект основных средств</w:t>
      </w:r>
      <w:r w:rsidR="00A46832">
        <w:rPr>
          <w:sz w:val="28"/>
          <w:szCs w:val="28"/>
        </w:rPr>
        <w:t xml:space="preserve"> (ф. 0509215)</w:t>
      </w:r>
      <w:r w:rsidRPr="00510160">
        <w:rPr>
          <w:sz w:val="28"/>
          <w:szCs w:val="28"/>
        </w:rPr>
        <w:t>, либо на группу объектов</w:t>
      </w:r>
      <w:r w:rsidR="00A46832">
        <w:rPr>
          <w:sz w:val="28"/>
          <w:szCs w:val="28"/>
        </w:rPr>
        <w:t xml:space="preserve"> (ф. 0509216)</w:t>
      </w:r>
      <w:r w:rsidRPr="00510160">
        <w:rPr>
          <w:sz w:val="28"/>
          <w:szCs w:val="28"/>
        </w:rPr>
        <w:t>. Инвентарные карточки регистрируются в описи инвентарных карточек по учету основных средств.</w:t>
      </w:r>
    </w:p>
    <w:p w:rsidR="00FD5885" w:rsidRDefault="00BC5E95" w:rsidP="00C77AAD">
      <w:pPr>
        <w:pStyle w:val="ConsPlusNormal"/>
        <w:tabs>
          <w:tab w:val="num" w:pos="0"/>
        </w:tabs>
        <w:ind w:firstLine="709"/>
        <w:jc w:val="both"/>
      </w:pPr>
      <w:r>
        <w:t>6</w:t>
      </w:r>
      <w:r w:rsidR="00C77AAD" w:rsidRPr="00510160">
        <w:t xml:space="preserve">.1.10. В Инвентарной карточке учета основных средств </w:t>
      </w:r>
      <w:hyperlink r:id="rId17" w:history="1">
        <w:r w:rsidR="00C77AAD" w:rsidRPr="00510160">
          <w:t>(ф. 050</w:t>
        </w:r>
        <w:r w:rsidR="00A46832">
          <w:t xml:space="preserve">9215, </w:t>
        </w:r>
        <w:r w:rsidR="00A46832" w:rsidRPr="00A46832">
          <w:t>ф. 050</w:t>
        </w:r>
        <w:r w:rsidR="00A46832">
          <w:t>9216</w:t>
        </w:r>
        <w:r w:rsidR="00C77AAD" w:rsidRPr="00510160">
          <w:t>)</w:t>
        </w:r>
      </w:hyperlink>
      <w:r w:rsidR="00C77AAD" w:rsidRPr="00510160">
        <w:t xml:space="preserve"> по строке "Наименование объекта (полное)" указывается наименование объекта основных средств по ОКОФ. По объектам оборудования, транспортных средств, электронно-вычислительной, бытовой техники, приборов и инструментов дополнительно отражается наименование марки (модели). Наименование марки (модели) отражается в соответствии с документами производителя, технической документации. В Инвентарной карточке </w:t>
      </w:r>
      <w:r w:rsidR="00A46832">
        <w:t>о</w:t>
      </w:r>
      <w:r w:rsidR="00C77AAD" w:rsidRPr="00510160">
        <w:t>тражается полный состав объекта основных средств. В случае если составные части объекта основных средств имеют индивидуальные заводские (серийные) номера, они также подлежат отражению в Инвентарной карточке</w:t>
      </w:r>
      <w:r w:rsidR="00A46832">
        <w:t xml:space="preserve">. </w:t>
      </w:r>
      <w:r w:rsidR="00C77AAD" w:rsidRPr="00510160">
        <w:t xml:space="preserve">Дополнительно в Инвентарной карточке </w:t>
      </w:r>
      <w:r w:rsidR="00A46832">
        <w:t>зд</w:t>
      </w:r>
      <w:r w:rsidR="00FD5885">
        <w:t>аний и сооружений</w:t>
      </w:r>
      <w:r w:rsidR="00C77AAD" w:rsidRPr="00510160">
        <w:t xml:space="preserve"> отража</w:t>
      </w:r>
      <w:r w:rsidR="00FD5885">
        <w:t>ю</w:t>
      </w:r>
      <w:r w:rsidR="00C77AAD" w:rsidRPr="00510160">
        <w:t xml:space="preserve">тся: сведения о наличии пожарной, охранной сигнализации и других аналогичных систем, связанных </w:t>
      </w:r>
      <w:proofErr w:type="gramStart"/>
      <w:r w:rsidR="00C77AAD" w:rsidRPr="00510160">
        <w:t>с</w:t>
      </w:r>
      <w:proofErr w:type="gramEnd"/>
      <w:r w:rsidR="00C77AAD" w:rsidRPr="00510160">
        <w:t xml:space="preserve"> зданием (прикрепленным к стенам, фундаменту, соединенных между собой кабельными линиями), с указанием даты ввода в эксплуатацию и конкретных помещений, оборудованных системой. </w:t>
      </w:r>
    </w:p>
    <w:p w:rsidR="00FD5885" w:rsidRDefault="00C77AAD" w:rsidP="00C77AAD">
      <w:pPr>
        <w:pStyle w:val="ConsPlusNormal"/>
        <w:tabs>
          <w:tab w:val="num" w:pos="0"/>
        </w:tabs>
        <w:ind w:firstLine="709"/>
        <w:jc w:val="both"/>
      </w:pPr>
      <w:r w:rsidRPr="00510160">
        <w:t>Опись инвентарных карточек по учету основных средств, инвентарный список основных средств, реестр карточек заполняется ежегодно, в последний день года. Инвентарная карточка учета основных средств и инвентарная карточка группового учета основных средств оформляется при принятии объекта к учету с дальнейшим внесением изменений (данных о переоценке, модернизации, реконструкции консервации и пр.). Копии формируются на бумажных носителях в обязательном порядке при закрытии Инвентарной карточки (выбытии инвентарного объекта), а также по требованию органов, осуществляющих контроль в соответствии с законод</w:t>
      </w:r>
      <w:r w:rsidR="00BB7E5D">
        <w:t>ательством Российской Федерации</w:t>
      </w:r>
      <w:r w:rsidRPr="00510160">
        <w:t xml:space="preserve">. </w:t>
      </w:r>
    </w:p>
    <w:p w:rsidR="00C77AAD" w:rsidRPr="00510160" w:rsidRDefault="00C77AAD" w:rsidP="00C77AAD">
      <w:pPr>
        <w:pStyle w:val="ConsPlusNormal"/>
        <w:tabs>
          <w:tab w:val="num" w:pos="0"/>
        </w:tabs>
        <w:ind w:firstLine="709"/>
        <w:jc w:val="both"/>
      </w:pPr>
      <w:r w:rsidRPr="00510160">
        <w:t>В инвентарную карточку вносятся сведения о наличии драгоценных металлов, содержащихся в объекте учета на основании технической документации. При отсутствии сведений о наличии драгоценных металлов в инвентарную карточку вносится запись: «не определено». Содержание драгоценных металлов определяется при утилизации специализированной организацией.</w:t>
      </w:r>
    </w:p>
    <w:p w:rsidR="00C77AAD" w:rsidRPr="00FD5885" w:rsidRDefault="00BC5E95" w:rsidP="00C77AAD">
      <w:pPr>
        <w:ind w:firstLine="709"/>
        <w:jc w:val="both"/>
        <w:rPr>
          <w:sz w:val="28"/>
          <w:szCs w:val="28"/>
        </w:rPr>
      </w:pPr>
      <w:r>
        <w:rPr>
          <w:sz w:val="28"/>
          <w:szCs w:val="28"/>
        </w:rPr>
        <w:t>6</w:t>
      </w:r>
      <w:r w:rsidR="00C77AAD" w:rsidRPr="00510160">
        <w:rPr>
          <w:sz w:val="28"/>
          <w:szCs w:val="28"/>
        </w:rPr>
        <w:t xml:space="preserve">.1.11. Начисление амортизации осуществляется линейным методом ежемесячно, исходя из балансовой стоимости объектов основных </w:t>
      </w:r>
      <w:r w:rsidR="00FD5885">
        <w:rPr>
          <w:sz w:val="28"/>
          <w:szCs w:val="28"/>
        </w:rPr>
        <w:t xml:space="preserve">средств </w:t>
      </w:r>
      <w:r w:rsidR="00C77AAD" w:rsidRPr="00510160">
        <w:rPr>
          <w:sz w:val="28"/>
          <w:szCs w:val="28"/>
        </w:rPr>
        <w:t>и норм амортизации, исчисленной исходя из сроков полезного использования этих объектов.</w:t>
      </w:r>
      <w:r w:rsidR="00FD5885" w:rsidRPr="00FD5885">
        <w:t xml:space="preserve"> </w:t>
      </w:r>
      <w:r w:rsidR="00FD5885" w:rsidRPr="00FD5885">
        <w:rPr>
          <w:sz w:val="28"/>
          <w:szCs w:val="28"/>
        </w:rPr>
        <w:t>Амортизация на нефинансовые активы начисляется в первый день месяца.</w:t>
      </w:r>
    </w:p>
    <w:p w:rsidR="00C77AAD" w:rsidRPr="00510160" w:rsidRDefault="00C77AAD" w:rsidP="00C77AAD">
      <w:pPr>
        <w:autoSpaceDE w:val="0"/>
        <w:autoSpaceDN w:val="0"/>
        <w:adjustRightInd w:val="0"/>
        <w:ind w:firstLine="708"/>
        <w:jc w:val="both"/>
        <w:rPr>
          <w:sz w:val="28"/>
          <w:szCs w:val="28"/>
        </w:rPr>
      </w:pPr>
      <w:proofErr w:type="gramStart"/>
      <w:r w:rsidRPr="00510160">
        <w:rPr>
          <w:sz w:val="28"/>
          <w:szCs w:val="28"/>
        </w:rPr>
        <w:lastRenderedPageBreak/>
        <w:t xml:space="preserve">Стоимость объектов основных средств, на которые амортизация не начисляется, а списывается с балансового учета с одновременным отражением объекта основных средств на </w:t>
      </w:r>
      <w:proofErr w:type="spellStart"/>
      <w:r w:rsidRPr="00510160">
        <w:rPr>
          <w:sz w:val="28"/>
          <w:szCs w:val="28"/>
        </w:rPr>
        <w:t>забалансовом</w:t>
      </w:r>
      <w:proofErr w:type="spellEnd"/>
      <w:r w:rsidRPr="00510160">
        <w:rPr>
          <w:sz w:val="28"/>
          <w:szCs w:val="28"/>
        </w:rPr>
        <w:t xml:space="preserve"> счете 21 «Основные средства в эксплуатации», на которые амортизация начисляется в размере 100 процентов первоначальной стоимости при выдаче его в эксплуатацию, а также на которые амортизация начисляется в соответствии с рассчитанными в установленном порядке нормами амортизации, установлена СГС</w:t>
      </w:r>
      <w:proofErr w:type="gramEnd"/>
      <w:r w:rsidRPr="00510160">
        <w:rPr>
          <w:sz w:val="28"/>
          <w:szCs w:val="28"/>
        </w:rPr>
        <w:t xml:space="preserve"> «Основные средства».</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Срок полезного использования определяется </w:t>
      </w:r>
      <w:proofErr w:type="gramStart"/>
      <w:r w:rsidRPr="00510160">
        <w:rPr>
          <w:sz w:val="28"/>
          <w:szCs w:val="28"/>
        </w:rPr>
        <w:t>по каждому объекту на дату принятия его к учету в качестве основных средств на основании</w:t>
      </w:r>
      <w:proofErr w:type="gramEnd"/>
      <w:r w:rsidRPr="00510160">
        <w:rPr>
          <w:sz w:val="28"/>
          <w:szCs w:val="28"/>
        </w:rPr>
        <w:t>:</w:t>
      </w:r>
    </w:p>
    <w:p w:rsidR="00C77AAD" w:rsidRPr="00510160" w:rsidRDefault="00C77AAD" w:rsidP="00C77AAD">
      <w:pPr>
        <w:autoSpaceDE w:val="0"/>
        <w:autoSpaceDN w:val="0"/>
        <w:adjustRightInd w:val="0"/>
        <w:ind w:firstLine="708"/>
        <w:jc w:val="both"/>
        <w:rPr>
          <w:sz w:val="28"/>
          <w:szCs w:val="28"/>
        </w:rPr>
      </w:pPr>
      <w:r w:rsidRPr="00510160">
        <w:rPr>
          <w:sz w:val="28"/>
          <w:szCs w:val="28"/>
        </w:rPr>
        <w:t>информации, содержащейся в Общероссийском классификаторе основных фондов (ОКОФ), по наибольшему сроку, установленному для амортизационных групп в соответствии с максимальными сроками полезного использования имущества;</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рекомендаций, содержащихся в документах производителя, входящих </w:t>
      </w:r>
      <w:proofErr w:type="gramStart"/>
      <w:r w:rsidRPr="00510160">
        <w:rPr>
          <w:sz w:val="28"/>
          <w:szCs w:val="28"/>
        </w:rPr>
        <w:t>в</w:t>
      </w:r>
      <w:proofErr w:type="gramEnd"/>
    </w:p>
    <w:p w:rsidR="00C77AAD" w:rsidRPr="00510160" w:rsidRDefault="00C77AAD" w:rsidP="00C77AAD">
      <w:pPr>
        <w:autoSpaceDE w:val="0"/>
        <w:autoSpaceDN w:val="0"/>
        <w:adjustRightInd w:val="0"/>
        <w:jc w:val="both"/>
        <w:rPr>
          <w:sz w:val="28"/>
          <w:szCs w:val="28"/>
        </w:rPr>
      </w:pPr>
      <w:r w:rsidRPr="00510160">
        <w:rPr>
          <w:sz w:val="28"/>
          <w:szCs w:val="28"/>
        </w:rPr>
        <w:t>комплектацию объекта имущества, – при отсутствии объекта в Общероссийском классификаторе;</w:t>
      </w:r>
    </w:p>
    <w:p w:rsidR="00C77AAD" w:rsidRPr="00510160" w:rsidRDefault="00C77AAD" w:rsidP="00C77AAD">
      <w:pPr>
        <w:autoSpaceDE w:val="0"/>
        <w:autoSpaceDN w:val="0"/>
        <w:adjustRightInd w:val="0"/>
        <w:ind w:firstLine="708"/>
        <w:jc w:val="both"/>
        <w:rPr>
          <w:sz w:val="28"/>
          <w:szCs w:val="28"/>
        </w:rPr>
      </w:pPr>
      <w:r w:rsidRPr="00510160">
        <w:rPr>
          <w:sz w:val="28"/>
          <w:szCs w:val="28"/>
        </w:rPr>
        <w:t>на основании решения комиссии по поступлению и выбытию активов,</w:t>
      </w:r>
    </w:p>
    <w:p w:rsidR="00C77AAD" w:rsidRPr="00510160" w:rsidRDefault="00C77AAD" w:rsidP="00C77AAD">
      <w:pPr>
        <w:autoSpaceDE w:val="0"/>
        <w:autoSpaceDN w:val="0"/>
        <w:adjustRightInd w:val="0"/>
        <w:jc w:val="both"/>
        <w:rPr>
          <w:sz w:val="28"/>
          <w:szCs w:val="28"/>
        </w:rPr>
      </w:pPr>
      <w:r w:rsidRPr="00510160">
        <w:rPr>
          <w:sz w:val="28"/>
          <w:szCs w:val="28"/>
        </w:rPr>
        <w:t>принятого с учетом ожидаемого срока использования этого объекта в соответствии с ожидаемой производительностью или мощностью, ожидаемого физического износа, зависящего от режима эксплуатации, гарантийного срока использования объекта, сроков фактической эксплуатации и ранее начисленной суммы амортизации - для объектов, безвозмездно полученных от иных субъектов учета, государственных (муниципальных) организаций.</w:t>
      </w:r>
    </w:p>
    <w:p w:rsidR="00C77AAD" w:rsidRPr="00510160" w:rsidRDefault="00C77AAD" w:rsidP="00C77AAD">
      <w:pPr>
        <w:autoSpaceDE w:val="0"/>
        <w:autoSpaceDN w:val="0"/>
        <w:adjustRightInd w:val="0"/>
        <w:ind w:firstLine="708"/>
        <w:jc w:val="both"/>
        <w:rPr>
          <w:sz w:val="28"/>
          <w:szCs w:val="28"/>
        </w:rPr>
      </w:pPr>
      <w:r w:rsidRPr="00510160">
        <w:rPr>
          <w:sz w:val="28"/>
          <w:szCs w:val="28"/>
        </w:rPr>
        <w:t>Срок полезного использования объектов основных средств, введенных в эксплуатацию и подвергшихся модернизации (реконструкции), пересматривается в случае, если после модернизации (реконструкции) произошло увеличение сроков их полезного использования.</w:t>
      </w:r>
    </w:p>
    <w:p w:rsidR="00924BE2" w:rsidRDefault="00C77AAD" w:rsidP="00924BE2">
      <w:pPr>
        <w:autoSpaceDE w:val="0"/>
        <w:autoSpaceDN w:val="0"/>
        <w:adjustRightInd w:val="0"/>
        <w:ind w:firstLine="708"/>
        <w:jc w:val="both"/>
        <w:rPr>
          <w:sz w:val="28"/>
          <w:szCs w:val="28"/>
        </w:rPr>
      </w:pPr>
      <w:r w:rsidRPr="00510160">
        <w:rPr>
          <w:sz w:val="28"/>
          <w:szCs w:val="28"/>
        </w:rPr>
        <w:t>В течение финансового года амортизация начисляется ежемесячно в размере 1/12 годовой суммы. Начисление амортизации основных средств начинается первого числа месяца, следующего за месяцем принятия объекта к бюджетному учету, и производится до полного погашения стоимости этого объекта либо до его списания (выбытия).</w:t>
      </w:r>
    </w:p>
    <w:p w:rsidR="00C77AAD" w:rsidRPr="00510160" w:rsidRDefault="00BC5E95" w:rsidP="00924BE2">
      <w:pPr>
        <w:autoSpaceDE w:val="0"/>
        <w:autoSpaceDN w:val="0"/>
        <w:adjustRightInd w:val="0"/>
        <w:ind w:firstLine="708"/>
        <w:jc w:val="both"/>
        <w:rPr>
          <w:color w:val="000000"/>
          <w:sz w:val="28"/>
          <w:szCs w:val="28"/>
        </w:rPr>
      </w:pPr>
      <w:r>
        <w:rPr>
          <w:color w:val="000000"/>
          <w:sz w:val="28"/>
          <w:szCs w:val="28"/>
        </w:rPr>
        <w:t>6</w:t>
      </w:r>
      <w:r w:rsidR="00C77AAD" w:rsidRPr="00510160">
        <w:rPr>
          <w:color w:val="000000"/>
          <w:sz w:val="28"/>
          <w:szCs w:val="28"/>
        </w:rPr>
        <w:t>.1.12. При переоценке объекта основных средств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rsidR="00C77AAD" w:rsidRPr="00510160" w:rsidRDefault="00BC5E95" w:rsidP="00C77AAD">
      <w:pPr>
        <w:pStyle w:val="Default"/>
        <w:ind w:firstLine="708"/>
        <w:jc w:val="both"/>
        <w:rPr>
          <w:rFonts w:eastAsia="Times New Roman"/>
          <w:sz w:val="28"/>
          <w:szCs w:val="28"/>
          <w:lang w:eastAsia="ru-RU"/>
        </w:rPr>
      </w:pPr>
      <w:r>
        <w:rPr>
          <w:sz w:val="28"/>
          <w:szCs w:val="28"/>
        </w:rPr>
        <w:t>6</w:t>
      </w:r>
      <w:r w:rsidR="00C77AAD" w:rsidRPr="00510160">
        <w:rPr>
          <w:sz w:val="28"/>
          <w:szCs w:val="28"/>
        </w:rPr>
        <w:t xml:space="preserve">.1.13. </w:t>
      </w:r>
      <w:proofErr w:type="gramStart"/>
      <w:r w:rsidR="00C77AAD" w:rsidRPr="00510160">
        <w:rPr>
          <w:rFonts w:eastAsia="Times New Roman"/>
          <w:sz w:val="28"/>
          <w:szCs w:val="28"/>
          <w:lang w:eastAsia="ru-RU"/>
        </w:rPr>
        <w:t xml:space="preserve">Документы, подтверждающие факт государственной регистрации объектов, техническая документация (технические паспорта), документы на здания, сооружения, земельные участки, автотранспортные средства, а также на другие основные средства, учитываемые в Управлении, </w:t>
      </w:r>
      <w:r w:rsidR="00C77AAD" w:rsidRPr="00510160">
        <w:rPr>
          <w:rFonts w:eastAsia="Times New Roman"/>
          <w:sz w:val="28"/>
          <w:szCs w:val="28"/>
          <w:lang w:eastAsia="ru-RU"/>
        </w:rPr>
        <w:lastRenderedPageBreak/>
        <w:t xml:space="preserve">подлежат хранению в отделе капитального строительства, эксплуатации зданий и управления недвижимостью. </w:t>
      </w:r>
      <w:proofErr w:type="gramEnd"/>
    </w:p>
    <w:p w:rsidR="00C77AAD" w:rsidRPr="00510160" w:rsidRDefault="00C77AAD" w:rsidP="00C77AAD">
      <w:pPr>
        <w:autoSpaceDE w:val="0"/>
        <w:autoSpaceDN w:val="0"/>
        <w:adjustRightInd w:val="0"/>
        <w:ind w:firstLine="708"/>
        <w:jc w:val="both"/>
        <w:rPr>
          <w:color w:val="000000"/>
          <w:sz w:val="28"/>
          <w:szCs w:val="28"/>
        </w:rPr>
      </w:pPr>
      <w:r w:rsidRPr="00510160">
        <w:rPr>
          <w:color w:val="000000"/>
          <w:sz w:val="28"/>
          <w:szCs w:val="28"/>
        </w:rPr>
        <w:t>Техническая документация (технические паспорта и т.п.) на оргтехнику, вычислительную технику и средства связи Управления, а также документы (лицензии), подтверждающие наличие исключительных, неисключительных (пользовательских, лицензионных) прав на программное обеспечение, установленное на данные объекты, подлежат хранению в отделе организационно-правового обеспечения деятельности судов.</w:t>
      </w:r>
    </w:p>
    <w:p w:rsidR="00C77AAD" w:rsidRPr="00510160" w:rsidRDefault="00C77AAD" w:rsidP="00C77AAD">
      <w:pPr>
        <w:autoSpaceDE w:val="0"/>
        <w:autoSpaceDN w:val="0"/>
        <w:adjustRightInd w:val="0"/>
        <w:ind w:firstLine="708"/>
        <w:jc w:val="both"/>
        <w:rPr>
          <w:color w:val="000000"/>
          <w:sz w:val="28"/>
          <w:szCs w:val="28"/>
        </w:rPr>
      </w:pPr>
      <w:r w:rsidRPr="00510160">
        <w:rPr>
          <w:color w:val="000000"/>
          <w:sz w:val="28"/>
          <w:szCs w:val="28"/>
        </w:rPr>
        <w:t>Техническая документация на оборудование и иные объекты нефинансовых активов в судах подлежат хранению у должностных лиц, ответственных за эксплуатацию соответствующих объектов на основании распоряжений (приказов) председателей районных (городских), гарнизонных военных судах.</w:t>
      </w:r>
    </w:p>
    <w:p w:rsidR="00C77AAD" w:rsidRPr="00510160" w:rsidRDefault="00C77AAD" w:rsidP="00C77AAD">
      <w:pPr>
        <w:autoSpaceDE w:val="0"/>
        <w:autoSpaceDN w:val="0"/>
        <w:adjustRightInd w:val="0"/>
        <w:ind w:firstLine="709"/>
        <w:jc w:val="both"/>
        <w:rPr>
          <w:color w:val="000000"/>
          <w:sz w:val="28"/>
          <w:szCs w:val="28"/>
        </w:rPr>
      </w:pPr>
      <w:r w:rsidRPr="00510160">
        <w:rPr>
          <w:color w:val="000000"/>
          <w:sz w:val="28"/>
          <w:szCs w:val="28"/>
        </w:rPr>
        <w:t xml:space="preserve">По объектам основных средств, для которых производителем и (или) поставщиком предусмотрен гарантийный срок эксплуатации, подлежат сохранению гарантийные талоны, которые хранятся вместе с технической документацией. </w:t>
      </w:r>
    </w:p>
    <w:p w:rsidR="00C77AAD" w:rsidRPr="00510160" w:rsidRDefault="00C77AAD" w:rsidP="00C77AAD">
      <w:pPr>
        <w:autoSpaceDE w:val="0"/>
        <w:autoSpaceDN w:val="0"/>
        <w:adjustRightInd w:val="0"/>
        <w:ind w:firstLine="709"/>
        <w:jc w:val="both"/>
        <w:rPr>
          <w:sz w:val="28"/>
          <w:szCs w:val="28"/>
        </w:rPr>
      </w:pPr>
      <w:r w:rsidRPr="00510160">
        <w:rPr>
          <w:sz w:val="28"/>
          <w:szCs w:val="28"/>
        </w:rPr>
        <w:t>Ответственными за хранение документов производителя, входящих в комплектацию объекта основных средств (технической документации, гарантийных талонов), являются материально ответственные лица.</w:t>
      </w:r>
    </w:p>
    <w:p w:rsidR="00C77AAD" w:rsidRPr="00510160" w:rsidRDefault="00BC5E95" w:rsidP="00C77AAD">
      <w:pPr>
        <w:autoSpaceDE w:val="0"/>
        <w:autoSpaceDN w:val="0"/>
        <w:adjustRightInd w:val="0"/>
        <w:ind w:firstLine="709"/>
        <w:jc w:val="both"/>
        <w:rPr>
          <w:sz w:val="28"/>
          <w:szCs w:val="28"/>
        </w:rPr>
      </w:pPr>
      <w:r>
        <w:rPr>
          <w:sz w:val="28"/>
          <w:szCs w:val="28"/>
        </w:rPr>
        <w:t>6</w:t>
      </w:r>
      <w:r w:rsidR="00C77AAD" w:rsidRPr="00510160">
        <w:rPr>
          <w:sz w:val="28"/>
          <w:szCs w:val="28"/>
        </w:rPr>
        <w:t xml:space="preserve">.1.14. В качестве объектов учета аренды в соответствии с п. 2 СГС «Аренда» классифицируются объекты бюджетного учета, возникающие при передаче государственного имущества во временное владение (пользование) по договору аренды и договору безвозмездного пользования. </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Классификация объектов учета аренды осуществляется посредством оценки договорных условий пользования имуществом. Переданное (полученное) по договору аренды имущество Управления классифицируется в качестве операционной аренды исходя из срока договора и стоимости арендных платежей. Переданное в аренду (безвозмездное пользование) недвижимое имущество продолжает учитываться в составе той группы основных средств, в которой учитывалось до передачи. Перевод такого имущества в состав инвестиционной недвижимости не осуществляется. Установить, что в отношении </w:t>
      </w:r>
      <w:proofErr w:type="gramStart"/>
      <w:r w:rsidRPr="00510160">
        <w:rPr>
          <w:sz w:val="28"/>
          <w:szCs w:val="28"/>
        </w:rPr>
        <w:t>объектов, переданных или полученных Управлением в безвозмездное бессрочное пользование принимается</w:t>
      </w:r>
      <w:proofErr w:type="gramEnd"/>
      <w:r w:rsidRPr="00510160">
        <w:rPr>
          <w:sz w:val="28"/>
          <w:szCs w:val="28"/>
        </w:rPr>
        <w:t xml:space="preserve"> решение по классификации объекта в качестве операционной аренды. Учитывая цикл бюджетного планирования (три года) объект классифицируется в качестве объекта операционной аренды на три года. Одновременно ведется работа в отношении данных договоров по установлению в них сроков. Последующее признание права пользования начинается с первого рабочего дня по истечении трех лет.</w:t>
      </w:r>
    </w:p>
    <w:p w:rsidR="00C77AAD" w:rsidRPr="00510160" w:rsidRDefault="00C77AAD" w:rsidP="00C77AAD">
      <w:pPr>
        <w:autoSpaceDE w:val="0"/>
        <w:autoSpaceDN w:val="0"/>
        <w:adjustRightInd w:val="0"/>
        <w:ind w:firstLine="709"/>
        <w:jc w:val="both"/>
        <w:rPr>
          <w:sz w:val="28"/>
          <w:szCs w:val="28"/>
        </w:rPr>
      </w:pPr>
      <w:r w:rsidRPr="00510160">
        <w:rPr>
          <w:sz w:val="28"/>
          <w:szCs w:val="28"/>
        </w:rPr>
        <w:t>В течение срока пользования имуществом отложенные доходы от предоставления права пользования активом, а также амортизация права пользования активом равномерно (ежемесячно) признаются в составе финансового результата текущего периода с отражением на соответствующих счетах аналитического учета рабочего плана счетов.</w:t>
      </w:r>
    </w:p>
    <w:p w:rsidR="00C77AAD" w:rsidRPr="00510160" w:rsidRDefault="00C77AAD" w:rsidP="00C77AAD">
      <w:pPr>
        <w:autoSpaceDE w:val="0"/>
        <w:autoSpaceDN w:val="0"/>
        <w:adjustRightInd w:val="0"/>
        <w:ind w:firstLine="708"/>
        <w:jc w:val="both"/>
        <w:rPr>
          <w:sz w:val="28"/>
          <w:szCs w:val="28"/>
        </w:rPr>
      </w:pPr>
      <w:r w:rsidRPr="00510160">
        <w:rPr>
          <w:sz w:val="28"/>
          <w:szCs w:val="28"/>
        </w:rPr>
        <w:lastRenderedPageBreak/>
        <w:t xml:space="preserve">Передача Управлением объекта учета операционной аренды отражается внутренним перемещением нефинансового актива без отражения его выбытия с одновременным отражением на </w:t>
      </w:r>
      <w:proofErr w:type="spellStart"/>
      <w:r w:rsidRPr="00510160">
        <w:rPr>
          <w:sz w:val="28"/>
          <w:szCs w:val="28"/>
        </w:rPr>
        <w:t>забалансовом</w:t>
      </w:r>
      <w:proofErr w:type="spellEnd"/>
      <w:r w:rsidRPr="00510160">
        <w:rPr>
          <w:sz w:val="28"/>
          <w:szCs w:val="28"/>
        </w:rPr>
        <w:t xml:space="preserve"> счете 26 «Имущество, переданное в пользование». Если в аренду передается часть объекта, то внутреннее перемещение не производится, а информация о передаче объекта в пользование отражается в инвентарной карточке. В этом случае балансовая стоимость части объекта рассчитывается исходя из общей балансовой стоимости объекта пропорционально занимаемой площади.</w:t>
      </w:r>
    </w:p>
    <w:p w:rsidR="00C77AAD" w:rsidRPr="00510160" w:rsidRDefault="00BC5E95" w:rsidP="00C77AAD">
      <w:pPr>
        <w:pStyle w:val="af"/>
        <w:ind w:firstLine="709"/>
        <w:jc w:val="both"/>
        <w:rPr>
          <w:sz w:val="28"/>
          <w:szCs w:val="28"/>
        </w:rPr>
      </w:pPr>
      <w:r>
        <w:rPr>
          <w:sz w:val="28"/>
          <w:szCs w:val="28"/>
        </w:rPr>
        <w:t>6</w:t>
      </w:r>
      <w:r w:rsidR="00C77AAD" w:rsidRPr="00510160">
        <w:rPr>
          <w:sz w:val="28"/>
          <w:szCs w:val="28"/>
        </w:rPr>
        <w:t>.1.15. Инвентаризация имущества и объектов учета аренды проводится ежегодно перед составлением годовой отчетности.</w:t>
      </w:r>
    </w:p>
    <w:p w:rsidR="00C77AAD" w:rsidRPr="00510160" w:rsidRDefault="00C77AAD" w:rsidP="00C77AAD">
      <w:pPr>
        <w:ind w:firstLine="720"/>
        <w:jc w:val="center"/>
        <w:rPr>
          <w:b/>
          <w:sz w:val="28"/>
          <w:szCs w:val="28"/>
        </w:rPr>
      </w:pPr>
    </w:p>
    <w:p w:rsidR="00C77AAD" w:rsidRPr="00510160" w:rsidRDefault="00EC4E9B" w:rsidP="00C77AAD">
      <w:pPr>
        <w:ind w:firstLine="720"/>
        <w:jc w:val="center"/>
        <w:rPr>
          <w:b/>
          <w:bCs/>
          <w:color w:val="000000"/>
          <w:sz w:val="28"/>
          <w:szCs w:val="28"/>
        </w:rPr>
      </w:pPr>
      <w:r>
        <w:rPr>
          <w:b/>
          <w:sz w:val="28"/>
          <w:szCs w:val="28"/>
        </w:rPr>
        <w:t>6</w:t>
      </w:r>
      <w:r w:rsidR="00C77AAD" w:rsidRPr="00510160">
        <w:rPr>
          <w:b/>
          <w:sz w:val="28"/>
          <w:szCs w:val="28"/>
        </w:rPr>
        <w:t>.2.</w:t>
      </w:r>
      <w:r w:rsidR="00C77AAD" w:rsidRPr="00510160">
        <w:rPr>
          <w:b/>
          <w:bCs/>
          <w:color w:val="000000"/>
          <w:sz w:val="28"/>
          <w:szCs w:val="28"/>
        </w:rPr>
        <w:t xml:space="preserve"> Учет нематериальных активов</w:t>
      </w:r>
    </w:p>
    <w:p w:rsidR="00C77AAD" w:rsidRPr="00510160" w:rsidRDefault="00EC4E9B" w:rsidP="00C77AAD">
      <w:pPr>
        <w:pStyle w:val="a3"/>
        <w:tabs>
          <w:tab w:val="left" w:pos="851"/>
        </w:tabs>
        <w:autoSpaceDE w:val="0"/>
        <w:autoSpaceDN w:val="0"/>
        <w:adjustRightInd w:val="0"/>
        <w:spacing w:line="240" w:lineRule="auto"/>
        <w:ind w:left="0" w:firstLine="709"/>
        <w:jc w:val="both"/>
        <w:rPr>
          <w:rFonts w:ascii="Times New Roman" w:eastAsia="Calibri" w:hAnsi="Times New Roman"/>
          <w:sz w:val="28"/>
          <w:szCs w:val="28"/>
        </w:rPr>
      </w:pPr>
      <w:r>
        <w:rPr>
          <w:rFonts w:ascii="Times New Roman" w:eastAsia="Calibri" w:hAnsi="Times New Roman"/>
          <w:sz w:val="28"/>
          <w:szCs w:val="28"/>
        </w:rPr>
        <w:t>6</w:t>
      </w:r>
      <w:r w:rsidR="00C77AAD" w:rsidRPr="00510160">
        <w:rPr>
          <w:rFonts w:ascii="Times New Roman" w:eastAsia="Calibri" w:hAnsi="Times New Roman"/>
          <w:sz w:val="28"/>
          <w:szCs w:val="28"/>
        </w:rPr>
        <w:t xml:space="preserve">.2.1. </w:t>
      </w:r>
      <w:proofErr w:type="gramStart"/>
      <w:r w:rsidR="00C77AAD" w:rsidRPr="00510160">
        <w:rPr>
          <w:rFonts w:ascii="Times New Roman" w:eastAsia="Calibri" w:hAnsi="Times New Roman"/>
          <w:sz w:val="28"/>
          <w:szCs w:val="28"/>
        </w:rPr>
        <w:t>Нематериальный актив - объект нефинансовых активов, предназначенный для неоднократного и (или) постоянного использования в деятельности учреждения свыше 12 месяцев, не имеющий материально-вещественной формы, с возможностью идентификации (выделения, отделения) от другого имущества, в отношении которого у субъекта учета при приобретении (создании) возникли исключительные права, права в соответствии с лицензионными договорами либо иными документами, подтверждающими существование права на такой актив.</w:t>
      </w:r>
      <w:proofErr w:type="gramEnd"/>
    </w:p>
    <w:p w:rsidR="00C77AAD" w:rsidRPr="00510160" w:rsidRDefault="00122690" w:rsidP="00C77AAD">
      <w:pPr>
        <w:pStyle w:val="a3"/>
        <w:tabs>
          <w:tab w:val="left" w:pos="851"/>
        </w:tabs>
        <w:autoSpaceDE w:val="0"/>
        <w:autoSpaceDN w:val="0"/>
        <w:adjustRightInd w:val="0"/>
        <w:spacing w:line="240" w:lineRule="auto"/>
        <w:ind w:left="0" w:firstLine="709"/>
        <w:jc w:val="both"/>
        <w:rPr>
          <w:rFonts w:ascii="Times New Roman" w:eastAsia="Calibri" w:hAnsi="Times New Roman"/>
          <w:sz w:val="28"/>
          <w:szCs w:val="28"/>
        </w:rPr>
      </w:pPr>
      <w:r>
        <w:rPr>
          <w:rFonts w:ascii="Times New Roman" w:eastAsia="Calibri" w:hAnsi="Times New Roman"/>
          <w:sz w:val="28"/>
          <w:szCs w:val="28"/>
        </w:rPr>
        <w:t>6</w:t>
      </w:r>
      <w:r w:rsidR="00C77AAD" w:rsidRPr="00510160">
        <w:rPr>
          <w:rFonts w:ascii="Times New Roman" w:eastAsia="Calibri" w:hAnsi="Times New Roman"/>
          <w:sz w:val="28"/>
          <w:szCs w:val="28"/>
        </w:rPr>
        <w:t xml:space="preserve">.2.2. </w:t>
      </w:r>
      <w:proofErr w:type="gramStart"/>
      <w:r w:rsidR="00C77AAD" w:rsidRPr="00510160">
        <w:rPr>
          <w:rFonts w:ascii="Times New Roman" w:eastAsia="Calibri" w:hAnsi="Times New Roman"/>
          <w:sz w:val="28"/>
          <w:szCs w:val="28"/>
        </w:rPr>
        <w:t xml:space="preserve">Неисключительные права пользования на результаты интеллектуальной деятельности (права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 признаваемые в составе нефинансовых активов в соответствии с положениями </w:t>
      </w:r>
      <w:hyperlink r:id="rId18" w:history="1">
        <w:r w:rsidR="00C77AAD" w:rsidRPr="00510160">
          <w:rPr>
            <w:rFonts w:ascii="Times New Roman" w:eastAsia="Calibri" w:hAnsi="Times New Roman"/>
            <w:color w:val="000000" w:themeColor="text1"/>
            <w:sz w:val="28"/>
            <w:szCs w:val="28"/>
          </w:rPr>
          <w:t>СГС</w:t>
        </w:r>
      </w:hyperlink>
      <w:r w:rsidR="00C77AAD" w:rsidRPr="00510160">
        <w:rPr>
          <w:rFonts w:ascii="Times New Roman" w:eastAsia="Calibri" w:hAnsi="Times New Roman"/>
          <w:color w:val="000000" w:themeColor="text1"/>
          <w:sz w:val="28"/>
          <w:szCs w:val="28"/>
        </w:rPr>
        <w:t xml:space="preserve"> "</w:t>
      </w:r>
      <w:r w:rsidR="00C77AAD" w:rsidRPr="00510160">
        <w:rPr>
          <w:rFonts w:ascii="Times New Roman" w:eastAsia="Calibri" w:hAnsi="Times New Roman"/>
          <w:sz w:val="28"/>
          <w:szCs w:val="28"/>
        </w:rPr>
        <w:t>Нематериальные активы" отражаются на счете аналитического учета 0 111 6I "Права пользования программным обеспечением и базами данных" счета 0 111 60 000</w:t>
      </w:r>
      <w:proofErr w:type="gramEnd"/>
      <w:r w:rsidR="00C77AAD" w:rsidRPr="00510160">
        <w:rPr>
          <w:rFonts w:ascii="Times New Roman" w:eastAsia="Calibri" w:hAnsi="Times New Roman"/>
          <w:sz w:val="28"/>
          <w:szCs w:val="28"/>
        </w:rPr>
        <w:t xml:space="preserve"> "Права пользования нематериальными активами".</w:t>
      </w:r>
    </w:p>
    <w:p w:rsidR="00C77AAD" w:rsidRPr="00510160" w:rsidRDefault="00122690" w:rsidP="00C77AAD">
      <w:pPr>
        <w:pStyle w:val="a3"/>
        <w:tabs>
          <w:tab w:val="left" w:pos="851"/>
        </w:tabs>
        <w:autoSpaceDE w:val="0"/>
        <w:autoSpaceDN w:val="0"/>
        <w:adjustRightInd w:val="0"/>
        <w:spacing w:line="240" w:lineRule="auto"/>
        <w:ind w:left="0" w:firstLine="709"/>
        <w:jc w:val="both"/>
        <w:rPr>
          <w:rFonts w:ascii="Times New Roman" w:eastAsia="Calibri" w:hAnsi="Times New Roman"/>
          <w:sz w:val="28"/>
          <w:szCs w:val="28"/>
        </w:rPr>
      </w:pPr>
      <w:r>
        <w:rPr>
          <w:rFonts w:ascii="Times New Roman" w:eastAsia="Calibri" w:hAnsi="Times New Roman"/>
          <w:sz w:val="28"/>
          <w:szCs w:val="28"/>
        </w:rPr>
        <w:t>6</w:t>
      </w:r>
      <w:r w:rsidR="00C77AAD" w:rsidRPr="00510160">
        <w:rPr>
          <w:rFonts w:ascii="Times New Roman" w:eastAsia="Calibri" w:hAnsi="Times New Roman"/>
          <w:sz w:val="28"/>
          <w:szCs w:val="28"/>
        </w:rPr>
        <w:t xml:space="preserve">.2.3. Объекты нематериальных активов принимаются к бюджетному учету в момент возникновения на них исключительного права. </w:t>
      </w:r>
    </w:p>
    <w:p w:rsidR="00C77AAD" w:rsidRPr="00510160" w:rsidRDefault="00122690" w:rsidP="00C77AAD">
      <w:pPr>
        <w:pStyle w:val="a3"/>
        <w:tabs>
          <w:tab w:val="left" w:pos="851"/>
        </w:tabs>
        <w:autoSpaceDE w:val="0"/>
        <w:autoSpaceDN w:val="0"/>
        <w:adjustRightInd w:val="0"/>
        <w:spacing w:before="280" w:line="240" w:lineRule="auto"/>
        <w:ind w:left="0" w:firstLine="709"/>
        <w:jc w:val="both"/>
        <w:rPr>
          <w:rFonts w:ascii="Times New Roman" w:eastAsia="Calibri" w:hAnsi="Times New Roman"/>
          <w:color w:val="000000" w:themeColor="text1"/>
          <w:sz w:val="28"/>
          <w:szCs w:val="28"/>
        </w:rPr>
      </w:pPr>
      <w:r>
        <w:rPr>
          <w:rFonts w:ascii="Times New Roman" w:eastAsia="Calibri" w:hAnsi="Times New Roman"/>
          <w:sz w:val="28"/>
          <w:szCs w:val="28"/>
        </w:rPr>
        <w:t>6</w:t>
      </w:r>
      <w:r w:rsidR="00C77AAD" w:rsidRPr="00510160">
        <w:rPr>
          <w:rFonts w:ascii="Times New Roman" w:eastAsia="Calibri" w:hAnsi="Times New Roman"/>
          <w:sz w:val="28"/>
          <w:szCs w:val="28"/>
        </w:rPr>
        <w:t xml:space="preserve">.2.4. Нематериальные активы, приобретенные в результате обменных операций, принимаются к учету по </w:t>
      </w:r>
      <w:r w:rsidR="00C77AAD" w:rsidRPr="00510160">
        <w:rPr>
          <w:rFonts w:ascii="Times New Roman" w:eastAsia="Calibri" w:hAnsi="Times New Roman"/>
          <w:color w:val="000000" w:themeColor="text1"/>
          <w:sz w:val="28"/>
          <w:szCs w:val="28"/>
        </w:rPr>
        <w:t xml:space="preserve">сформированной </w:t>
      </w:r>
      <w:hyperlink r:id="rId19" w:history="1">
        <w:r w:rsidR="00C77AAD" w:rsidRPr="00510160">
          <w:rPr>
            <w:rFonts w:ascii="Times New Roman" w:eastAsia="Calibri" w:hAnsi="Times New Roman"/>
            <w:color w:val="000000" w:themeColor="text1"/>
            <w:sz w:val="28"/>
            <w:szCs w:val="28"/>
          </w:rPr>
          <w:t>первоначальной стоимости</w:t>
        </w:r>
      </w:hyperlink>
      <w:r w:rsidR="00C77AAD" w:rsidRPr="00510160">
        <w:rPr>
          <w:rFonts w:ascii="Times New Roman" w:eastAsia="Calibri" w:hAnsi="Times New Roman"/>
          <w:color w:val="000000" w:themeColor="text1"/>
          <w:sz w:val="28"/>
          <w:szCs w:val="28"/>
        </w:rPr>
        <w:t>.</w:t>
      </w:r>
    </w:p>
    <w:p w:rsidR="00C77AAD" w:rsidRPr="00510160" w:rsidRDefault="00122690" w:rsidP="00C77AAD">
      <w:pPr>
        <w:pStyle w:val="a3"/>
        <w:tabs>
          <w:tab w:val="left" w:pos="851"/>
        </w:tabs>
        <w:autoSpaceDE w:val="0"/>
        <w:autoSpaceDN w:val="0"/>
        <w:adjustRightInd w:val="0"/>
        <w:spacing w:before="280" w:line="240" w:lineRule="auto"/>
        <w:ind w:left="0" w:firstLine="709"/>
        <w:jc w:val="both"/>
        <w:rPr>
          <w:rFonts w:ascii="Times New Roman" w:eastAsia="Calibri" w:hAnsi="Times New Roman"/>
          <w:color w:val="000000" w:themeColor="text1"/>
          <w:sz w:val="28"/>
          <w:szCs w:val="28"/>
        </w:rPr>
      </w:pPr>
      <w:r>
        <w:rPr>
          <w:rFonts w:ascii="Times New Roman" w:eastAsia="Calibri" w:hAnsi="Times New Roman"/>
          <w:sz w:val="28"/>
          <w:szCs w:val="28"/>
        </w:rPr>
        <w:t>6</w:t>
      </w:r>
      <w:r w:rsidR="00C77AAD" w:rsidRPr="00510160">
        <w:rPr>
          <w:rFonts w:ascii="Times New Roman" w:eastAsia="Calibri" w:hAnsi="Times New Roman"/>
          <w:sz w:val="28"/>
          <w:szCs w:val="28"/>
        </w:rPr>
        <w:t xml:space="preserve">.2.5. При необменной операции первоначальной стоимостью признается справедливая стоимость на дату приобретения либо стоимость, отраженная в </w:t>
      </w:r>
      <w:r w:rsidR="00C77AAD" w:rsidRPr="00510160">
        <w:rPr>
          <w:rFonts w:ascii="Times New Roman" w:eastAsia="Calibri" w:hAnsi="Times New Roman"/>
          <w:color w:val="000000" w:themeColor="text1"/>
          <w:sz w:val="28"/>
          <w:szCs w:val="28"/>
        </w:rPr>
        <w:t>передаточных документах.</w:t>
      </w:r>
    </w:p>
    <w:p w:rsidR="00C77AAD" w:rsidRPr="00F01A8C" w:rsidRDefault="00122690" w:rsidP="00F01A8C">
      <w:pPr>
        <w:pStyle w:val="af"/>
        <w:ind w:firstLine="708"/>
        <w:jc w:val="both"/>
        <w:rPr>
          <w:rFonts w:eastAsia="Calibri"/>
          <w:sz w:val="28"/>
          <w:szCs w:val="28"/>
        </w:rPr>
      </w:pPr>
      <w:r w:rsidRPr="00F01A8C">
        <w:rPr>
          <w:rFonts w:eastAsia="Calibri"/>
          <w:sz w:val="28"/>
          <w:szCs w:val="28"/>
        </w:rPr>
        <w:t>6</w:t>
      </w:r>
      <w:r w:rsidR="00C77AAD" w:rsidRPr="00F01A8C">
        <w:rPr>
          <w:rFonts w:eastAsia="Calibri"/>
          <w:sz w:val="28"/>
          <w:szCs w:val="28"/>
        </w:rPr>
        <w:t xml:space="preserve">.2.6. Отражение в бюджетном учете операций по поступлению, внутреннему перемещению в связи с </w:t>
      </w:r>
      <w:proofErr w:type="spellStart"/>
      <w:r w:rsidR="00C77AAD" w:rsidRPr="00F01A8C">
        <w:rPr>
          <w:rFonts w:eastAsia="Calibri"/>
          <w:sz w:val="28"/>
          <w:szCs w:val="28"/>
        </w:rPr>
        <w:t>реклассификацией</w:t>
      </w:r>
      <w:proofErr w:type="spellEnd"/>
      <w:r w:rsidR="00C77AAD" w:rsidRPr="00F01A8C">
        <w:rPr>
          <w:rFonts w:eastAsia="Calibri"/>
          <w:sz w:val="28"/>
          <w:szCs w:val="28"/>
        </w:rPr>
        <w:t>, выбытию (в том числе по основанию принятия решения о списании) объектов нематериальных активов осуществляется на основании решения постоянно действующей комиссии по поступлению и выбытию активов, оформленного соответствующим первичным (сводным) учетным документом.</w:t>
      </w:r>
    </w:p>
    <w:p w:rsidR="00C77AAD" w:rsidRPr="00F01A8C" w:rsidRDefault="00C77AAD" w:rsidP="00F01A8C">
      <w:pPr>
        <w:pStyle w:val="af"/>
        <w:ind w:firstLine="708"/>
        <w:jc w:val="both"/>
        <w:rPr>
          <w:rFonts w:eastAsia="Calibri"/>
          <w:sz w:val="28"/>
          <w:szCs w:val="28"/>
        </w:rPr>
      </w:pPr>
      <w:r w:rsidRPr="00F01A8C">
        <w:rPr>
          <w:rFonts w:eastAsia="Calibri"/>
          <w:sz w:val="28"/>
          <w:szCs w:val="28"/>
        </w:rPr>
        <w:t>Помимо этого к функциям комиссии относятся (в части объектов нематериальных активов):</w:t>
      </w:r>
    </w:p>
    <w:p w:rsidR="00C77AAD" w:rsidRPr="00F01A8C" w:rsidRDefault="00C77AAD" w:rsidP="00F01A8C">
      <w:pPr>
        <w:pStyle w:val="af"/>
        <w:jc w:val="both"/>
        <w:rPr>
          <w:rFonts w:eastAsia="Calibri"/>
          <w:sz w:val="28"/>
          <w:szCs w:val="28"/>
        </w:rPr>
      </w:pPr>
      <w:r w:rsidRPr="00F01A8C">
        <w:rPr>
          <w:rFonts w:eastAsia="Calibri"/>
          <w:sz w:val="28"/>
          <w:szCs w:val="28"/>
        </w:rPr>
        <w:lastRenderedPageBreak/>
        <w:t>- определение текущей оценочной стоимости полученных в результате необменных операций объектов нематериальных активов на основании письменных данных организаций-изготовителей, сведений государственных органов статистики, средств массовой информации и специальной литературы, заключений экспертов (в том числе экспертов, привлеченных к работе комиссии на добровольных началах). Отметим, что в данном случае текущая оценочная стоимость на дату принятия к учету актива признается справедливой стоимостью;</w:t>
      </w:r>
    </w:p>
    <w:p w:rsidR="00C77AAD" w:rsidRPr="00F01A8C" w:rsidRDefault="00C77AAD" w:rsidP="00F01A8C">
      <w:pPr>
        <w:pStyle w:val="af"/>
        <w:jc w:val="both"/>
        <w:rPr>
          <w:rFonts w:eastAsia="Calibri"/>
          <w:sz w:val="28"/>
          <w:szCs w:val="28"/>
        </w:rPr>
      </w:pPr>
      <w:r w:rsidRPr="00F01A8C">
        <w:rPr>
          <w:rFonts w:eastAsia="Calibri"/>
          <w:sz w:val="28"/>
          <w:szCs w:val="28"/>
        </w:rPr>
        <w:t>- определение сроков полезного использования нематериальных активов;</w:t>
      </w:r>
    </w:p>
    <w:p w:rsidR="00C77AAD" w:rsidRPr="00F01A8C" w:rsidRDefault="00C77AAD" w:rsidP="00F01A8C">
      <w:pPr>
        <w:pStyle w:val="af"/>
        <w:jc w:val="both"/>
        <w:rPr>
          <w:rFonts w:eastAsia="Calibri"/>
          <w:sz w:val="28"/>
          <w:szCs w:val="28"/>
        </w:rPr>
      </w:pPr>
      <w:r w:rsidRPr="00F01A8C">
        <w:rPr>
          <w:rFonts w:eastAsia="Calibri"/>
          <w:sz w:val="28"/>
          <w:szCs w:val="28"/>
        </w:rPr>
        <w:t>- определение продолжительности периода, в течение которого предполагается использовать объект нематериальных активов, и уточнение при необходимости сроков его полезного использования, если изменились факторы и (или) условия их использования по результатам инвентаризации объектов нематериальных активов.</w:t>
      </w:r>
    </w:p>
    <w:p w:rsidR="00C77AAD" w:rsidRPr="00510160" w:rsidRDefault="00122690" w:rsidP="00C77AAD">
      <w:pPr>
        <w:pStyle w:val="af"/>
        <w:ind w:firstLine="709"/>
        <w:jc w:val="both"/>
        <w:rPr>
          <w:rFonts w:eastAsia="Calibri"/>
          <w:sz w:val="28"/>
          <w:szCs w:val="28"/>
        </w:rPr>
      </w:pPr>
      <w:r>
        <w:rPr>
          <w:rFonts w:eastAsia="Calibri"/>
          <w:sz w:val="28"/>
          <w:szCs w:val="28"/>
        </w:rPr>
        <w:t>6</w:t>
      </w:r>
      <w:r w:rsidR="00C77AAD" w:rsidRPr="00510160">
        <w:rPr>
          <w:rFonts w:eastAsia="Calibri"/>
          <w:sz w:val="28"/>
          <w:szCs w:val="28"/>
        </w:rPr>
        <w:t xml:space="preserve">.2.7. Единицей бюджетного учета нематериальных активов является инвентарный объект. </w:t>
      </w:r>
      <w:proofErr w:type="gramStart"/>
      <w:r w:rsidR="00C77AAD" w:rsidRPr="00510160">
        <w:rPr>
          <w:rFonts w:eastAsia="Calibri"/>
          <w:sz w:val="28"/>
          <w:szCs w:val="28"/>
        </w:rPr>
        <w:t>Под ним понимается совокупность прав, возникающих из одного патента, свидетельства, договора (государственного (муниципального) контракта), иного правоустанавливающего документа, подтверждающего создание, приобретение (отчуждение) исключительных прав на результаты интеллектуальной деятельности (на средство индивидуализации), предназначенных для выполнения определенных самостоятельных функций.</w:t>
      </w:r>
      <w:proofErr w:type="gramEnd"/>
    </w:p>
    <w:p w:rsidR="00C77AAD" w:rsidRPr="00510160" w:rsidRDefault="00122690" w:rsidP="00C77AAD">
      <w:pPr>
        <w:pStyle w:val="af"/>
        <w:ind w:firstLine="709"/>
        <w:jc w:val="both"/>
        <w:rPr>
          <w:rFonts w:eastAsia="Calibri"/>
          <w:sz w:val="28"/>
          <w:szCs w:val="28"/>
        </w:rPr>
      </w:pPr>
      <w:r>
        <w:rPr>
          <w:rFonts w:eastAsia="Calibri"/>
          <w:sz w:val="28"/>
          <w:szCs w:val="28"/>
        </w:rPr>
        <w:t>6</w:t>
      </w:r>
      <w:r w:rsidR="00C77AAD" w:rsidRPr="00510160">
        <w:rPr>
          <w:rFonts w:eastAsia="Calibri"/>
          <w:sz w:val="28"/>
          <w:szCs w:val="28"/>
        </w:rPr>
        <w:t>.2.8.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 Этот номер сохраняется за объектом на весь период его учета. Вновь принятым к учету объектам нематериальных активов не могут присваиваться инвентарные номера выбывших (списанных) инвентарных объектов нематериальных активов.</w:t>
      </w:r>
    </w:p>
    <w:p w:rsidR="00C77AAD" w:rsidRPr="00510160" w:rsidRDefault="00122690" w:rsidP="00C77AAD">
      <w:pPr>
        <w:pStyle w:val="af"/>
        <w:ind w:firstLine="709"/>
        <w:jc w:val="both"/>
        <w:rPr>
          <w:rFonts w:eastAsia="Calibri"/>
          <w:sz w:val="28"/>
          <w:szCs w:val="28"/>
        </w:rPr>
      </w:pPr>
      <w:r>
        <w:rPr>
          <w:rFonts w:eastAsia="Calibri"/>
          <w:sz w:val="28"/>
          <w:szCs w:val="28"/>
        </w:rPr>
        <w:t>6</w:t>
      </w:r>
      <w:r w:rsidR="00C77AAD" w:rsidRPr="00510160">
        <w:rPr>
          <w:rFonts w:eastAsia="Calibri"/>
          <w:sz w:val="28"/>
          <w:szCs w:val="28"/>
        </w:rPr>
        <w:t>.2.9. Амортизации подлежат только нематериальные активы с определенным сроком полезного использования. Начисление амортизации по объекту нематериальных активов производится линейным методом.</w:t>
      </w:r>
    </w:p>
    <w:p w:rsidR="00C77AAD" w:rsidRPr="00510160" w:rsidRDefault="00122690" w:rsidP="00C77AAD">
      <w:pPr>
        <w:pStyle w:val="af"/>
        <w:ind w:firstLine="709"/>
        <w:jc w:val="both"/>
        <w:rPr>
          <w:rFonts w:eastAsia="Calibri"/>
          <w:sz w:val="28"/>
          <w:szCs w:val="28"/>
        </w:rPr>
      </w:pPr>
      <w:r>
        <w:rPr>
          <w:rFonts w:eastAsia="Calibri"/>
          <w:sz w:val="28"/>
          <w:szCs w:val="28"/>
        </w:rPr>
        <w:t>6</w:t>
      </w:r>
      <w:r w:rsidR="00C77AAD" w:rsidRPr="00510160">
        <w:rPr>
          <w:rFonts w:eastAsia="Calibri"/>
          <w:sz w:val="28"/>
          <w:szCs w:val="28"/>
        </w:rPr>
        <w:t>.2.10. Инвентаризация нематериальных активов проводится один раз в год перед составлением годовой бюджетной отчетности.</w:t>
      </w:r>
    </w:p>
    <w:p w:rsidR="00C77AAD" w:rsidRPr="00510160" w:rsidRDefault="00122690" w:rsidP="00C77AAD">
      <w:pPr>
        <w:pStyle w:val="af"/>
        <w:ind w:firstLine="709"/>
        <w:jc w:val="both"/>
        <w:rPr>
          <w:bCs/>
          <w:sz w:val="28"/>
          <w:szCs w:val="28"/>
        </w:rPr>
      </w:pPr>
      <w:r>
        <w:rPr>
          <w:rFonts w:eastAsia="Calibri"/>
          <w:sz w:val="28"/>
          <w:szCs w:val="28"/>
        </w:rPr>
        <w:t>6</w:t>
      </w:r>
      <w:r w:rsidR="00C77AAD" w:rsidRPr="00510160">
        <w:rPr>
          <w:rFonts w:eastAsia="Calibri"/>
          <w:sz w:val="28"/>
          <w:szCs w:val="28"/>
        </w:rPr>
        <w:t xml:space="preserve">.2.11. Если неисключительные права приобретаются на срок не более 12 месяцев, учитывать их на счете 0 111 6I 000 не нужно. Расходы на их приобретение относятся на текущие расходы. Если этот срок истекает в году, следующем за годом приобретения таких прав пользования, расходы учитываются на </w:t>
      </w:r>
      <w:hyperlink r:id="rId20" w:history="1">
        <w:r w:rsidR="00C77AAD" w:rsidRPr="00510160">
          <w:rPr>
            <w:rFonts w:eastAsia="Calibri"/>
            <w:color w:val="000000" w:themeColor="text1"/>
            <w:sz w:val="28"/>
            <w:szCs w:val="28"/>
          </w:rPr>
          <w:t>счете 401 50</w:t>
        </w:r>
      </w:hyperlink>
      <w:r w:rsidR="00C77AAD" w:rsidRPr="00510160">
        <w:rPr>
          <w:rFonts w:eastAsia="Calibri"/>
          <w:color w:val="000000" w:themeColor="text1"/>
          <w:sz w:val="28"/>
          <w:szCs w:val="28"/>
        </w:rPr>
        <w:t xml:space="preserve"> </w:t>
      </w:r>
      <w:r w:rsidR="00C77AAD" w:rsidRPr="00510160">
        <w:rPr>
          <w:rFonts w:eastAsia="Calibri"/>
          <w:sz w:val="28"/>
          <w:szCs w:val="28"/>
        </w:rPr>
        <w:t>"Расходы будущих периодов"</w:t>
      </w:r>
      <w:r w:rsidR="00C77AAD" w:rsidRPr="00510160">
        <w:rPr>
          <w:bCs/>
          <w:sz w:val="28"/>
          <w:szCs w:val="28"/>
        </w:rPr>
        <w:t>.</w:t>
      </w:r>
    </w:p>
    <w:p w:rsidR="00C77AAD" w:rsidRPr="00510160" w:rsidRDefault="00122690" w:rsidP="00C77AAD">
      <w:pPr>
        <w:pStyle w:val="af"/>
        <w:ind w:firstLine="709"/>
        <w:jc w:val="both"/>
        <w:rPr>
          <w:sz w:val="28"/>
          <w:szCs w:val="28"/>
        </w:rPr>
      </w:pPr>
      <w:r>
        <w:rPr>
          <w:bCs/>
          <w:sz w:val="28"/>
          <w:szCs w:val="28"/>
        </w:rPr>
        <w:t>6</w:t>
      </w:r>
      <w:r w:rsidR="00C77AAD" w:rsidRPr="00510160">
        <w:rPr>
          <w:bCs/>
          <w:sz w:val="28"/>
          <w:szCs w:val="28"/>
        </w:rPr>
        <w:t xml:space="preserve">.2.12. </w:t>
      </w:r>
      <w:proofErr w:type="gramStart"/>
      <w:r w:rsidR="00C77AAD" w:rsidRPr="00510160">
        <w:rPr>
          <w:bCs/>
          <w:sz w:val="28"/>
          <w:szCs w:val="28"/>
        </w:rPr>
        <w:t>П</w:t>
      </w:r>
      <w:r w:rsidR="00C77AAD" w:rsidRPr="00510160">
        <w:rPr>
          <w:sz w:val="28"/>
          <w:szCs w:val="28"/>
        </w:rPr>
        <w:t xml:space="preserve">ри подтверждении права пользователя, в частности, по программному обеспечению, к которому Управлению предоставлен доступ как участнику системы электронного оборота без заключения с Управлением  лицензионного договора, в том числе в упрощенном порядке (без заключения договора присоединения), для осуществления электронного взаимодействия правообладателя с Управлением, в том числе с предоставлением программного обеспечения для организации автоматизированного рабочего </w:t>
      </w:r>
      <w:r w:rsidR="00C77AAD" w:rsidRPr="00510160">
        <w:rPr>
          <w:sz w:val="28"/>
          <w:szCs w:val="28"/>
        </w:rPr>
        <w:lastRenderedPageBreak/>
        <w:t xml:space="preserve">места, обеспечивающего возможность удаленного </w:t>
      </w:r>
      <w:proofErr w:type="spellStart"/>
      <w:r w:rsidR="00C77AAD" w:rsidRPr="00510160">
        <w:rPr>
          <w:sz w:val="28"/>
          <w:szCs w:val="28"/>
        </w:rPr>
        <w:t>online</w:t>
      </w:r>
      <w:proofErr w:type="spellEnd"/>
      <w:r w:rsidR="00C77AAD" w:rsidRPr="00510160">
        <w:rPr>
          <w:sz w:val="28"/>
          <w:szCs w:val="28"/>
        </w:rPr>
        <w:t xml:space="preserve"> взаимодействия, объект</w:t>
      </w:r>
      <w:proofErr w:type="gramEnd"/>
      <w:r w:rsidR="00C77AAD" w:rsidRPr="00510160">
        <w:rPr>
          <w:sz w:val="28"/>
          <w:szCs w:val="28"/>
        </w:rPr>
        <w:t xml:space="preserve"> не учитывается на балансовых или </w:t>
      </w:r>
      <w:proofErr w:type="spellStart"/>
      <w:r w:rsidR="00C77AAD" w:rsidRPr="00510160">
        <w:rPr>
          <w:sz w:val="28"/>
          <w:szCs w:val="28"/>
        </w:rPr>
        <w:t>забалансовых</w:t>
      </w:r>
      <w:proofErr w:type="spellEnd"/>
      <w:r w:rsidR="00C77AAD" w:rsidRPr="00510160">
        <w:rPr>
          <w:sz w:val="28"/>
          <w:szCs w:val="28"/>
        </w:rPr>
        <w:t xml:space="preserve"> счетах. </w:t>
      </w:r>
    </w:p>
    <w:p w:rsidR="00C77AAD" w:rsidRPr="00510160" w:rsidRDefault="00C77AAD" w:rsidP="00C77AAD">
      <w:pPr>
        <w:autoSpaceDE w:val="0"/>
        <w:autoSpaceDN w:val="0"/>
        <w:adjustRightInd w:val="0"/>
        <w:ind w:firstLine="709"/>
        <w:jc w:val="both"/>
        <w:rPr>
          <w:sz w:val="28"/>
          <w:szCs w:val="28"/>
        </w:rPr>
      </w:pPr>
    </w:p>
    <w:p w:rsidR="00C77AAD" w:rsidRPr="00510160" w:rsidRDefault="00122690" w:rsidP="00C77AAD">
      <w:pPr>
        <w:pStyle w:val="af"/>
        <w:jc w:val="center"/>
        <w:rPr>
          <w:b/>
          <w:sz w:val="28"/>
          <w:szCs w:val="28"/>
        </w:rPr>
      </w:pPr>
      <w:r>
        <w:rPr>
          <w:b/>
          <w:sz w:val="28"/>
          <w:szCs w:val="28"/>
        </w:rPr>
        <w:t>6</w:t>
      </w:r>
      <w:r w:rsidR="00C77AAD" w:rsidRPr="00510160">
        <w:rPr>
          <w:b/>
          <w:sz w:val="28"/>
          <w:szCs w:val="28"/>
        </w:rPr>
        <w:t xml:space="preserve">.3. Учет </w:t>
      </w:r>
      <w:proofErr w:type="spellStart"/>
      <w:r w:rsidR="00C77AAD" w:rsidRPr="00510160">
        <w:rPr>
          <w:b/>
          <w:sz w:val="28"/>
          <w:szCs w:val="28"/>
        </w:rPr>
        <w:t>непроизведенных</w:t>
      </w:r>
      <w:proofErr w:type="spellEnd"/>
      <w:r w:rsidR="00C77AAD" w:rsidRPr="00510160">
        <w:rPr>
          <w:b/>
          <w:sz w:val="28"/>
          <w:szCs w:val="28"/>
        </w:rPr>
        <w:t xml:space="preserve"> активов</w:t>
      </w:r>
    </w:p>
    <w:p w:rsidR="00C77AAD" w:rsidRPr="00510160" w:rsidRDefault="00122690" w:rsidP="00C77AAD">
      <w:pPr>
        <w:pStyle w:val="af"/>
        <w:ind w:firstLine="540"/>
        <w:jc w:val="both"/>
        <w:rPr>
          <w:sz w:val="28"/>
          <w:szCs w:val="28"/>
        </w:rPr>
      </w:pPr>
      <w:r>
        <w:rPr>
          <w:sz w:val="28"/>
          <w:szCs w:val="28"/>
        </w:rPr>
        <w:t>6</w:t>
      </w:r>
      <w:r w:rsidR="00C77AAD" w:rsidRPr="00510160">
        <w:rPr>
          <w:sz w:val="28"/>
          <w:szCs w:val="28"/>
        </w:rPr>
        <w:t xml:space="preserve">.3.1. </w:t>
      </w:r>
      <w:bookmarkStart w:id="0" w:name="_ref_1-03eab198b81745"/>
      <w:proofErr w:type="spellStart"/>
      <w:proofErr w:type="gramStart"/>
      <w:r w:rsidR="00C77AAD" w:rsidRPr="00510160">
        <w:rPr>
          <w:sz w:val="28"/>
          <w:szCs w:val="28"/>
        </w:rPr>
        <w:t>Непроизведенными</w:t>
      </w:r>
      <w:proofErr w:type="spellEnd"/>
      <w:r w:rsidR="00C77AAD" w:rsidRPr="00510160">
        <w:rPr>
          <w:sz w:val="28"/>
          <w:szCs w:val="28"/>
        </w:rPr>
        <w:t xml:space="preserve">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 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bookmarkEnd w:id="0"/>
      <w:proofErr w:type="gramEnd"/>
    </w:p>
    <w:p w:rsidR="00C77AAD" w:rsidRPr="00510160" w:rsidRDefault="00122690" w:rsidP="00C77AAD">
      <w:pPr>
        <w:autoSpaceDE w:val="0"/>
        <w:autoSpaceDN w:val="0"/>
        <w:adjustRightInd w:val="0"/>
        <w:ind w:firstLine="540"/>
        <w:jc w:val="both"/>
        <w:rPr>
          <w:bCs/>
          <w:color w:val="000000" w:themeColor="text1"/>
          <w:sz w:val="28"/>
          <w:szCs w:val="28"/>
        </w:rPr>
      </w:pPr>
      <w:r>
        <w:rPr>
          <w:sz w:val="28"/>
          <w:szCs w:val="28"/>
        </w:rPr>
        <w:t>6</w:t>
      </w:r>
      <w:r w:rsidR="00C77AAD" w:rsidRPr="00510160">
        <w:rPr>
          <w:sz w:val="28"/>
          <w:szCs w:val="28"/>
        </w:rPr>
        <w:t xml:space="preserve">.3.2. </w:t>
      </w:r>
      <w:proofErr w:type="gramStart"/>
      <w:r w:rsidR="00C77AAD" w:rsidRPr="00510160">
        <w:rPr>
          <w:sz w:val="28"/>
          <w:szCs w:val="28"/>
        </w:rPr>
        <w:t xml:space="preserve">Объекты </w:t>
      </w:r>
      <w:proofErr w:type="spellStart"/>
      <w:r w:rsidR="00C77AAD" w:rsidRPr="00510160">
        <w:rPr>
          <w:sz w:val="28"/>
          <w:szCs w:val="28"/>
        </w:rPr>
        <w:t>непроизведенных</w:t>
      </w:r>
      <w:proofErr w:type="spellEnd"/>
      <w:r w:rsidR="00C77AAD" w:rsidRPr="00510160">
        <w:rPr>
          <w:sz w:val="28"/>
          <w:szCs w:val="28"/>
        </w:rPr>
        <w:t xml:space="preserve"> активов (земельные участки, используемые на праве постоянного (бессрочного) пользования) учитываются на счете 1 103 00 000 на основании документа, подтверждающего право пользования земельным участком, по их кадастровой стоимости, </w:t>
      </w:r>
      <w:r w:rsidR="00C77AAD" w:rsidRPr="00510160">
        <w:rPr>
          <w:bCs/>
          <w:color w:val="000000" w:themeColor="text1"/>
          <w:sz w:val="28"/>
          <w:szCs w:val="28"/>
        </w:rPr>
        <w:t>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w:t>
      </w:r>
      <w:proofErr w:type="gramEnd"/>
      <w:r w:rsidR="00C77AAD" w:rsidRPr="00510160">
        <w:rPr>
          <w:bCs/>
          <w:color w:val="000000" w:themeColor="text1"/>
          <w:sz w:val="28"/>
          <w:szCs w:val="28"/>
        </w:rPr>
        <w:t xml:space="preserve"> условной оценке, один квадратный метр - 1 рубль.</w:t>
      </w:r>
    </w:p>
    <w:p w:rsidR="00C77AAD" w:rsidRPr="00510160" w:rsidRDefault="00122690" w:rsidP="00C77AAD">
      <w:pPr>
        <w:autoSpaceDE w:val="0"/>
        <w:autoSpaceDN w:val="0"/>
        <w:adjustRightInd w:val="0"/>
        <w:ind w:firstLine="709"/>
        <w:jc w:val="both"/>
        <w:rPr>
          <w:sz w:val="28"/>
          <w:szCs w:val="28"/>
        </w:rPr>
      </w:pPr>
      <w:bookmarkStart w:id="1" w:name="_ref_1879851"/>
      <w:r>
        <w:rPr>
          <w:sz w:val="28"/>
          <w:szCs w:val="28"/>
        </w:rPr>
        <w:t>6</w:t>
      </w:r>
      <w:r w:rsidR="00C77AAD" w:rsidRPr="00510160">
        <w:rPr>
          <w:sz w:val="28"/>
          <w:szCs w:val="28"/>
        </w:rPr>
        <w:t xml:space="preserve">.3.3. Единицей бюджетного учета </w:t>
      </w:r>
      <w:proofErr w:type="spellStart"/>
      <w:r w:rsidR="00C77AAD" w:rsidRPr="00510160">
        <w:rPr>
          <w:sz w:val="28"/>
          <w:szCs w:val="28"/>
        </w:rPr>
        <w:t>непроизведенных</w:t>
      </w:r>
      <w:proofErr w:type="spellEnd"/>
      <w:r w:rsidR="00C77AAD" w:rsidRPr="00510160">
        <w:rPr>
          <w:sz w:val="28"/>
          <w:szCs w:val="28"/>
        </w:rPr>
        <w:t xml:space="preserve"> активов является инвентарный объект.</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Каждому инвентарному объекту </w:t>
      </w:r>
      <w:proofErr w:type="spellStart"/>
      <w:r w:rsidRPr="00510160">
        <w:rPr>
          <w:sz w:val="28"/>
          <w:szCs w:val="28"/>
        </w:rPr>
        <w:t>непроизведенных</w:t>
      </w:r>
      <w:proofErr w:type="spellEnd"/>
      <w:r w:rsidRPr="00510160">
        <w:rPr>
          <w:sz w:val="28"/>
          <w:szCs w:val="28"/>
        </w:rPr>
        <w:t xml:space="preserve"> активов присваивается уникальный инвентарный порядковый номер, который используется исключительно в регистрах бюджетного учета.</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Инвентарный номер, присвоенный объекту </w:t>
      </w:r>
      <w:proofErr w:type="spellStart"/>
      <w:r w:rsidRPr="00510160">
        <w:rPr>
          <w:sz w:val="28"/>
          <w:szCs w:val="28"/>
        </w:rPr>
        <w:t>непроизведенных</w:t>
      </w:r>
      <w:proofErr w:type="spellEnd"/>
      <w:r w:rsidRPr="00510160">
        <w:rPr>
          <w:sz w:val="28"/>
          <w:szCs w:val="28"/>
        </w:rPr>
        <w:t xml:space="preserve"> активов, сохраняется за ним на весь период его учета. Инвентарные номера выбывших инвентарных объектов </w:t>
      </w:r>
      <w:proofErr w:type="spellStart"/>
      <w:r w:rsidRPr="00510160">
        <w:rPr>
          <w:sz w:val="28"/>
          <w:szCs w:val="28"/>
        </w:rPr>
        <w:t>непроизведенных</w:t>
      </w:r>
      <w:proofErr w:type="spellEnd"/>
      <w:r w:rsidRPr="00510160">
        <w:rPr>
          <w:sz w:val="28"/>
          <w:szCs w:val="28"/>
        </w:rPr>
        <w:t xml:space="preserve"> активов вновь принятым к учету объектам нефинансовых активов не присваиваются.</w:t>
      </w:r>
    </w:p>
    <w:p w:rsidR="00C77AAD" w:rsidRPr="00510160" w:rsidRDefault="00C77AAD" w:rsidP="00C77AAD">
      <w:pPr>
        <w:autoSpaceDE w:val="0"/>
        <w:autoSpaceDN w:val="0"/>
        <w:adjustRightInd w:val="0"/>
        <w:ind w:firstLine="708"/>
        <w:jc w:val="both"/>
        <w:rPr>
          <w:sz w:val="28"/>
          <w:szCs w:val="28"/>
        </w:rPr>
      </w:pPr>
      <w:r w:rsidRPr="00510160">
        <w:rPr>
          <w:sz w:val="28"/>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на основании выписок</w:t>
      </w:r>
      <w:r w:rsidRPr="00510160">
        <w:rPr>
          <w:sz w:val="26"/>
          <w:szCs w:val="26"/>
        </w:rPr>
        <w:t xml:space="preserve"> </w:t>
      </w:r>
      <w:r w:rsidRPr="00510160">
        <w:rPr>
          <w:sz w:val="28"/>
          <w:szCs w:val="28"/>
        </w:rPr>
        <w:t xml:space="preserve">из Единого государственного реестра недвижимости, представленных </w:t>
      </w:r>
      <w:proofErr w:type="spellStart"/>
      <w:r w:rsidRPr="00510160">
        <w:rPr>
          <w:sz w:val="28"/>
          <w:szCs w:val="28"/>
        </w:rPr>
        <w:t>ОКСЭЗиУН</w:t>
      </w:r>
      <w:proofErr w:type="spellEnd"/>
      <w:r w:rsidRPr="00510160">
        <w:rPr>
          <w:sz w:val="28"/>
          <w:szCs w:val="28"/>
        </w:rPr>
        <w:t xml:space="preserve">. Если выявлено изменение кадастровой стоимости, в учете отражается изменение стоимости земельного участка - объекта </w:t>
      </w:r>
      <w:proofErr w:type="spellStart"/>
      <w:r w:rsidRPr="00510160">
        <w:rPr>
          <w:sz w:val="28"/>
          <w:szCs w:val="28"/>
        </w:rPr>
        <w:t>непроизведенных</w:t>
      </w:r>
      <w:proofErr w:type="spellEnd"/>
      <w:r w:rsidRPr="00510160">
        <w:rPr>
          <w:sz w:val="28"/>
          <w:szCs w:val="28"/>
        </w:rPr>
        <w:t xml:space="preserve"> активов.</w:t>
      </w:r>
      <w:bookmarkEnd w:id="1"/>
    </w:p>
    <w:p w:rsidR="00C77AAD" w:rsidRPr="00510160" w:rsidRDefault="00122690" w:rsidP="00C77AAD">
      <w:pPr>
        <w:autoSpaceDE w:val="0"/>
        <w:autoSpaceDN w:val="0"/>
        <w:adjustRightInd w:val="0"/>
        <w:ind w:firstLine="709"/>
        <w:jc w:val="both"/>
        <w:rPr>
          <w:sz w:val="28"/>
          <w:szCs w:val="28"/>
        </w:rPr>
      </w:pPr>
      <w:r>
        <w:rPr>
          <w:sz w:val="28"/>
          <w:szCs w:val="28"/>
        </w:rPr>
        <w:t>6</w:t>
      </w:r>
      <w:r w:rsidR="00C77AAD" w:rsidRPr="00510160">
        <w:rPr>
          <w:sz w:val="28"/>
          <w:szCs w:val="28"/>
        </w:rPr>
        <w:t xml:space="preserve">.3.4. Право временного использования объекта </w:t>
      </w:r>
      <w:proofErr w:type="spellStart"/>
      <w:r w:rsidR="00C77AAD" w:rsidRPr="00510160">
        <w:rPr>
          <w:sz w:val="28"/>
          <w:szCs w:val="28"/>
        </w:rPr>
        <w:t>непроизведенных</w:t>
      </w:r>
      <w:proofErr w:type="spellEnd"/>
      <w:r w:rsidR="00C77AAD" w:rsidRPr="00510160">
        <w:rPr>
          <w:sz w:val="28"/>
          <w:szCs w:val="28"/>
        </w:rPr>
        <w:t xml:space="preserve"> активов на счете 1 103 00 000 не учитывается, а подлежит отражению на </w:t>
      </w:r>
      <w:proofErr w:type="spellStart"/>
      <w:r w:rsidR="00C77AAD" w:rsidRPr="00510160">
        <w:rPr>
          <w:sz w:val="28"/>
          <w:szCs w:val="28"/>
        </w:rPr>
        <w:t>забалансовом</w:t>
      </w:r>
      <w:proofErr w:type="spellEnd"/>
      <w:r w:rsidR="00C77AAD" w:rsidRPr="00510160">
        <w:rPr>
          <w:sz w:val="28"/>
          <w:szCs w:val="28"/>
        </w:rPr>
        <w:t xml:space="preserve"> счете 01 «Имущество, полученное в пользование».</w:t>
      </w:r>
    </w:p>
    <w:p w:rsidR="00C77AAD" w:rsidRPr="00510160" w:rsidRDefault="00122690" w:rsidP="00C77AAD">
      <w:pPr>
        <w:autoSpaceDE w:val="0"/>
        <w:autoSpaceDN w:val="0"/>
        <w:adjustRightInd w:val="0"/>
        <w:ind w:firstLine="709"/>
        <w:jc w:val="both"/>
        <w:rPr>
          <w:sz w:val="28"/>
          <w:szCs w:val="28"/>
        </w:rPr>
      </w:pPr>
      <w:r>
        <w:rPr>
          <w:sz w:val="28"/>
          <w:szCs w:val="28"/>
        </w:rPr>
        <w:t>6</w:t>
      </w:r>
      <w:r w:rsidR="00C77AAD" w:rsidRPr="00510160">
        <w:rPr>
          <w:sz w:val="28"/>
          <w:szCs w:val="28"/>
        </w:rPr>
        <w:t xml:space="preserve">.3.5. Аналитический учет объектов </w:t>
      </w:r>
      <w:proofErr w:type="spellStart"/>
      <w:r w:rsidR="00C77AAD" w:rsidRPr="00510160">
        <w:rPr>
          <w:sz w:val="28"/>
          <w:szCs w:val="28"/>
        </w:rPr>
        <w:t>непроизведенных</w:t>
      </w:r>
      <w:proofErr w:type="spellEnd"/>
      <w:r w:rsidR="00C77AAD" w:rsidRPr="00510160">
        <w:rPr>
          <w:sz w:val="28"/>
          <w:szCs w:val="28"/>
        </w:rPr>
        <w:t xml:space="preserve"> активов ведется в Инвентарной карточке учета нефинансовых активов. Аналитический учет </w:t>
      </w:r>
      <w:proofErr w:type="spellStart"/>
      <w:r w:rsidR="00C77AAD" w:rsidRPr="00510160">
        <w:rPr>
          <w:sz w:val="28"/>
          <w:szCs w:val="28"/>
        </w:rPr>
        <w:t>непроизведенных</w:t>
      </w:r>
      <w:proofErr w:type="spellEnd"/>
      <w:r w:rsidR="00C77AAD" w:rsidRPr="00510160">
        <w:rPr>
          <w:sz w:val="28"/>
          <w:szCs w:val="28"/>
        </w:rPr>
        <w:t xml:space="preserve"> активов ведется в разрезе объектов, идентификационных номеров объектов </w:t>
      </w:r>
      <w:proofErr w:type="spellStart"/>
      <w:r w:rsidR="00C77AAD" w:rsidRPr="00510160">
        <w:rPr>
          <w:sz w:val="28"/>
          <w:szCs w:val="28"/>
        </w:rPr>
        <w:t>непроизведенных</w:t>
      </w:r>
      <w:proofErr w:type="spellEnd"/>
      <w:r w:rsidR="00C77AAD" w:rsidRPr="00510160">
        <w:rPr>
          <w:sz w:val="28"/>
          <w:szCs w:val="28"/>
        </w:rPr>
        <w:t xml:space="preserve"> активов (кадастровых, реестровых, учетных номеров), местонахождений объектов (адресов), ответственных лиц.</w:t>
      </w:r>
    </w:p>
    <w:p w:rsidR="00C77AAD" w:rsidRPr="00510160" w:rsidRDefault="00C77AAD" w:rsidP="00C77AAD">
      <w:pPr>
        <w:autoSpaceDE w:val="0"/>
        <w:autoSpaceDN w:val="0"/>
        <w:adjustRightInd w:val="0"/>
        <w:ind w:firstLine="567"/>
        <w:jc w:val="both"/>
        <w:rPr>
          <w:sz w:val="28"/>
          <w:szCs w:val="28"/>
        </w:rPr>
      </w:pPr>
      <w:r w:rsidRPr="00510160">
        <w:rPr>
          <w:sz w:val="28"/>
          <w:szCs w:val="28"/>
        </w:rPr>
        <w:t xml:space="preserve">В целях контроля соответствия учетных данных по объектам </w:t>
      </w:r>
      <w:proofErr w:type="spellStart"/>
      <w:r w:rsidRPr="00510160">
        <w:rPr>
          <w:sz w:val="28"/>
          <w:szCs w:val="28"/>
        </w:rPr>
        <w:t>непроизведенных</w:t>
      </w:r>
      <w:proofErr w:type="spellEnd"/>
      <w:r w:rsidRPr="00510160">
        <w:rPr>
          <w:sz w:val="28"/>
          <w:szCs w:val="28"/>
        </w:rPr>
        <w:t xml:space="preserve"> активов, сформированных на соответствующих счетах Рабочего плана счетов, их фактическому наличию составляется Оборотная ведомость по нефинансовым активам.</w:t>
      </w:r>
    </w:p>
    <w:p w:rsidR="00C77AAD" w:rsidRPr="00510160" w:rsidRDefault="00122690" w:rsidP="00C77AAD">
      <w:pPr>
        <w:autoSpaceDE w:val="0"/>
        <w:autoSpaceDN w:val="0"/>
        <w:adjustRightInd w:val="0"/>
        <w:ind w:firstLine="709"/>
        <w:jc w:val="both"/>
        <w:rPr>
          <w:sz w:val="28"/>
          <w:szCs w:val="28"/>
        </w:rPr>
      </w:pPr>
      <w:r>
        <w:rPr>
          <w:sz w:val="28"/>
          <w:szCs w:val="28"/>
        </w:rPr>
        <w:lastRenderedPageBreak/>
        <w:t>6</w:t>
      </w:r>
      <w:r w:rsidR="00C77AAD" w:rsidRPr="00510160">
        <w:rPr>
          <w:sz w:val="28"/>
          <w:szCs w:val="28"/>
        </w:rPr>
        <w:t xml:space="preserve">.3.6. Учет операций по выбытию и перемещению объектов </w:t>
      </w:r>
      <w:proofErr w:type="spellStart"/>
      <w:r w:rsidR="00C77AAD" w:rsidRPr="00510160">
        <w:rPr>
          <w:sz w:val="28"/>
          <w:szCs w:val="28"/>
        </w:rPr>
        <w:t>непроизведенных</w:t>
      </w:r>
      <w:proofErr w:type="spellEnd"/>
      <w:r w:rsidR="00C77AAD" w:rsidRPr="00510160">
        <w:rPr>
          <w:sz w:val="28"/>
          <w:szCs w:val="28"/>
        </w:rPr>
        <w:t xml:space="preserve"> активов ведется в Журнале операций по выбытию и перемещению нефинансовых активов.</w:t>
      </w:r>
    </w:p>
    <w:p w:rsidR="00C77AAD" w:rsidRPr="00510160" w:rsidRDefault="00C77AAD" w:rsidP="00C77AAD">
      <w:pPr>
        <w:autoSpaceDE w:val="0"/>
        <w:autoSpaceDN w:val="0"/>
        <w:adjustRightInd w:val="0"/>
        <w:ind w:firstLine="540"/>
        <w:jc w:val="both"/>
        <w:rPr>
          <w:sz w:val="28"/>
          <w:szCs w:val="28"/>
        </w:rPr>
      </w:pPr>
      <w:r w:rsidRPr="00510160">
        <w:rPr>
          <w:sz w:val="28"/>
          <w:szCs w:val="28"/>
        </w:rPr>
        <w:t xml:space="preserve"> Учет операций по поступлению объектов </w:t>
      </w:r>
      <w:proofErr w:type="spellStart"/>
      <w:r w:rsidRPr="00510160">
        <w:rPr>
          <w:sz w:val="28"/>
          <w:szCs w:val="28"/>
        </w:rPr>
        <w:t>непроизведенных</w:t>
      </w:r>
      <w:proofErr w:type="spellEnd"/>
      <w:r w:rsidRPr="00510160">
        <w:rPr>
          <w:sz w:val="28"/>
          <w:szCs w:val="28"/>
        </w:rPr>
        <w:t xml:space="preserve"> активов ведется:</w:t>
      </w:r>
    </w:p>
    <w:p w:rsidR="00C77AAD" w:rsidRPr="00510160" w:rsidRDefault="00C77AAD" w:rsidP="00C77AAD">
      <w:pPr>
        <w:autoSpaceDE w:val="0"/>
        <w:autoSpaceDN w:val="0"/>
        <w:adjustRightInd w:val="0"/>
        <w:ind w:firstLine="539"/>
        <w:jc w:val="both"/>
        <w:rPr>
          <w:sz w:val="28"/>
          <w:szCs w:val="28"/>
        </w:rPr>
      </w:pPr>
      <w:r w:rsidRPr="00510160">
        <w:rPr>
          <w:sz w:val="28"/>
          <w:szCs w:val="28"/>
        </w:rPr>
        <w:t xml:space="preserve">-в Журнале операций по выбытию и перемещению нефинансовых активов в части операций по принятию к учету объектов </w:t>
      </w:r>
      <w:proofErr w:type="spellStart"/>
      <w:r w:rsidRPr="00510160">
        <w:rPr>
          <w:sz w:val="28"/>
          <w:szCs w:val="28"/>
        </w:rPr>
        <w:t>непроизведенных</w:t>
      </w:r>
      <w:proofErr w:type="spellEnd"/>
      <w:r w:rsidRPr="00510160">
        <w:rPr>
          <w:sz w:val="28"/>
          <w:szCs w:val="28"/>
        </w:rPr>
        <w:t xml:space="preserve"> активов;</w:t>
      </w:r>
    </w:p>
    <w:p w:rsidR="00C77AAD" w:rsidRPr="00510160" w:rsidRDefault="00C77AAD" w:rsidP="00C77AAD">
      <w:pPr>
        <w:autoSpaceDE w:val="0"/>
        <w:autoSpaceDN w:val="0"/>
        <w:adjustRightInd w:val="0"/>
        <w:ind w:firstLine="539"/>
        <w:jc w:val="both"/>
        <w:rPr>
          <w:sz w:val="28"/>
          <w:szCs w:val="28"/>
        </w:rPr>
      </w:pPr>
      <w:r w:rsidRPr="00510160">
        <w:rPr>
          <w:sz w:val="28"/>
          <w:szCs w:val="28"/>
        </w:rPr>
        <w:t xml:space="preserve">-в Журнале по прочим операциям - по иным операциям поступления объектов </w:t>
      </w:r>
      <w:proofErr w:type="spellStart"/>
      <w:r w:rsidRPr="00510160">
        <w:rPr>
          <w:sz w:val="28"/>
          <w:szCs w:val="28"/>
        </w:rPr>
        <w:t>непроизведенных</w:t>
      </w:r>
      <w:proofErr w:type="spellEnd"/>
      <w:r w:rsidRPr="00510160">
        <w:rPr>
          <w:sz w:val="28"/>
          <w:szCs w:val="28"/>
        </w:rPr>
        <w:t xml:space="preserve"> активов.</w:t>
      </w:r>
    </w:p>
    <w:p w:rsidR="00C77AAD" w:rsidRPr="00510160" w:rsidRDefault="00C77AAD" w:rsidP="00C77AAD">
      <w:pPr>
        <w:autoSpaceDE w:val="0"/>
        <w:autoSpaceDN w:val="0"/>
        <w:adjustRightInd w:val="0"/>
        <w:ind w:firstLine="709"/>
        <w:rPr>
          <w:sz w:val="28"/>
          <w:szCs w:val="28"/>
        </w:rPr>
      </w:pPr>
    </w:p>
    <w:p w:rsidR="00C77AAD" w:rsidRPr="00510160" w:rsidRDefault="00122690" w:rsidP="00C77AAD">
      <w:pPr>
        <w:ind w:firstLine="709"/>
        <w:jc w:val="center"/>
        <w:rPr>
          <w:b/>
          <w:bCs/>
          <w:sz w:val="28"/>
          <w:szCs w:val="28"/>
        </w:rPr>
      </w:pPr>
      <w:r>
        <w:rPr>
          <w:b/>
          <w:bCs/>
          <w:sz w:val="28"/>
          <w:szCs w:val="28"/>
        </w:rPr>
        <w:t>6</w:t>
      </w:r>
      <w:r w:rsidR="00C77AAD" w:rsidRPr="00510160">
        <w:rPr>
          <w:b/>
          <w:bCs/>
          <w:sz w:val="28"/>
          <w:szCs w:val="28"/>
        </w:rPr>
        <w:t>.4. Учет материальных запасов</w:t>
      </w:r>
    </w:p>
    <w:p w:rsidR="00C77AAD" w:rsidRPr="00510160" w:rsidRDefault="00122690" w:rsidP="00C77AAD">
      <w:pPr>
        <w:autoSpaceDE w:val="0"/>
        <w:autoSpaceDN w:val="0"/>
        <w:adjustRightInd w:val="0"/>
        <w:ind w:firstLine="709"/>
        <w:jc w:val="both"/>
        <w:rPr>
          <w:sz w:val="28"/>
          <w:szCs w:val="28"/>
        </w:rPr>
      </w:pPr>
      <w:r>
        <w:rPr>
          <w:bCs/>
          <w:color w:val="000000"/>
          <w:sz w:val="28"/>
          <w:szCs w:val="28"/>
        </w:rPr>
        <w:t>6</w:t>
      </w:r>
      <w:r w:rsidR="00C77AAD" w:rsidRPr="00510160">
        <w:rPr>
          <w:bCs/>
          <w:color w:val="000000"/>
          <w:sz w:val="28"/>
          <w:szCs w:val="28"/>
        </w:rPr>
        <w:t xml:space="preserve">.4.1. </w:t>
      </w:r>
      <w:r w:rsidR="00C77AAD" w:rsidRPr="00510160">
        <w:rPr>
          <w:sz w:val="28"/>
          <w:szCs w:val="28"/>
        </w:rPr>
        <w:t>В составе материальных запасов учитываются материальные ценности, используемые в качестве материалов и комплектующих изделий в деятельности Управления, средства труда (инвентарь и хозяйственные принадлежности), срок полезного использования которых не превышает 12 месяцев независимо от их стоимости.</w:t>
      </w:r>
    </w:p>
    <w:p w:rsidR="00C77AAD" w:rsidRPr="00510160" w:rsidRDefault="00C77AAD" w:rsidP="00C77AAD">
      <w:pPr>
        <w:autoSpaceDE w:val="0"/>
        <w:autoSpaceDN w:val="0"/>
        <w:adjustRightInd w:val="0"/>
        <w:ind w:firstLine="709"/>
        <w:jc w:val="both"/>
        <w:rPr>
          <w:sz w:val="28"/>
          <w:szCs w:val="28"/>
        </w:rPr>
      </w:pPr>
      <w:r w:rsidRPr="00510160">
        <w:rPr>
          <w:sz w:val="28"/>
          <w:szCs w:val="28"/>
        </w:rPr>
        <w:t>Запасные части, предназначенные для замены изношенных частей в машинах и оборудованиях, транспортных средствах, объектах производственного и хозяйственного инвентаря, могут иметь эксплуатационный ресурс, превышающий 12 месяцев, но обособленному учету в составе объектов основных средств не подлежат.</w:t>
      </w:r>
    </w:p>
    <w:p w:rsidR="00C77AAD" w:rsidRPr="00510160" w:rsidRDefault="00C77AAD" w:rsidP="00C77AAD">
      <w:pPr>
        <w:autoSpaceDE w:val="0"/>
        <w:autoSpaceDN w:val="0"/>
        <w:adjustRightInd w:val="0"/>
        <w:ind w:firstLine="709"/>
        <w:jc w:val="both"/>
        <w:rPr>
          <w:sz w:val="28"/>
          <w:szCs w:val="28"/>
        </w:rPr>
      </w:pPr>
      <w:r w:rsidRPr="00510160">
        <w:rPr>
          <w:sz w:val="28"/>
          <w:szCs w:val="28"/>
        </w:rPr>
        <w:t>Отдельные элементы автоматизированного рабочего места, выполняющие свою функцию не самостоятельно, а только в составе комплекса (монитор, системный блок) учитываются как составные части комплекса в составе материальных запасов. Списание новых комплектующих производится при включении в комплекс АРМ с отражением изменения комплектации объекта основных средств в Инвентарной карточке учета основных средств.</w:t>
      </w:r>
    </w:p>
    <w:p w:rsidR="00C77AAD" w:rsidRPr="00510160" w:rsidRDefault="00C77AAD" w:rsidP="00C77AAD">
      <w:pPr>
        <w:autoSpaceDE w:val="0"/>
        <w:autoSpaceDN w:val="0"/>
        <w:adjustRightInd w:val="0"/>
        <w:ind w:firstLine="709"/>
        <w:jc w:val="both"/>
        <w:rPr>
          <w:sz w:val="28"/>
          <w:szCs w:val="28"/>
        </w:rPr>
      </w:pPr>
      <w:r w:rsidRPr="00510160">
        <w:rPr>
          <w:sz w:val="28"/>
          <w:szCs w:val="28"/>
        </w:rPr>
        <w:t>Срок полезного использования материальных запасов, период эксплуатации которых превышает 12 месяцев, определяет комиссия по поступлению и выбытию активов.</w:t>
      </w:r>
    </w:p>
    <w:p w:rsidR="00C77AAD" w:rsidRDefault="00122690" w:rsidP="00C77AAD">
      <w:pPr>
        <w:autoSpaceDE w:val="0"/>
        <w:autoSpaceDN w:val="0"/>
        <w:adjustRightInd w:val="0"/>
        <w:ind w:firstLine="709"/>
        <w:jc w:val="both"/>
        <w:rPr>
          <w:color w:val="000000"/>
          <w:sz w:val="28"/>
          <w:szCs w:val="28"/>
        </w:rPr>
      </w:pPr>
      <w:r>
        <w:rPr>
          <w:sz w:val="28"/>
          <w:szCs w:val="28"/>
        </w:rPr>
        <w:t>6</w:t>
      </w:r>
      <w:r w:rsidR="00C77AAD" w:rsidRPr="00510160">
        <w:rPr>
          <w:sz w:val="28"/>
          <w:szCs w:val="28"/>
        </w:rPr>
        <w:t xml:space="preserve">.4.2 </w:t>
      </w:r>
      <w:r w:rsidR="00C77AAD" w:rsidRPr="00510160">
        <w:rPr>
          <w:bCs/>
          <w:color w:val="000000"/>
          <w:sz w:val="28"/>
          <w:szCs w:val="28"/>
        </w:rPr>
        <w:t xml:space="preserve">Активы, </w:t>
      </w:r>
      <w:r w:rsidR="00C77AAD" w:rsidRPr="00510160">
        <w:rPr>
          <w:rFonts w:eastAsia="Calibri"/>
          <w:sz w:val="28"/>
          <w:szCs w:val="28"/>
        </w:rPr>
        <w:t xml:space="preserve">относящиеся к материальным запасам, принимаются к бюджетному учету по первоначальной стоимости. </w:t>
      </w:r>
      <w:r w:rsidR="00C77AAD" w:rsidRPr="00510160">
        <w:rPr>
          <w:color w:val="000000"/>
          <w:sz w:val="28"/>
          <w:szCs w:val="28"/>
        </w:rPr>
        <w:t>Единица учета материальных запасов – номенклатурная (реестровая) единица. Исключение: группы материальных запасов, характеристики которых совпадают, например: офисная бумага одного формата с одинаковым количеством листов в пачке, кнопки канцелярские с одинаковым диаметром и количеством штук в коробке и т. д. Единица учета таких материальных запасов – однородная (реестровая) группа запасов.</w:t>
      </w:r>
    </w:p>
    <w:p w:rsidR="00F12567" w:rsidRPr="00F12567" w:rsidRDefault="00F01A8C" w:rsidP="004346B6">
      <w:pPr>
        <w:pStyle w:val="af"/>
        <w:ind w:firstLine="709"/>
        <w:jc w:val="both"/>
        <w:rPr>
          <w:sz w:val="28"/>
          <w:szCs w:val="28"/>
        </w:rPr>
      </w:pPr>
      <w:r w:rsidRPr="00F12567">
        <w:rPr>
          <w:sz w:val="28"/>
          <w:szCs w:val="28"/>
        </w:rPr>
        <w:t>6.4.3.</w:t>
      </w:r>
      <w:r w:rsidR="00F12567" w:rsidRPr="00F12567">
        <w:rPr>
          <w:sz w:val="28"/>
          <w:szCs w:val="28"/>
        </w:rPr>
        <w:t xml:space="preserve"> </w:t>
      </w:r>
      <w:r w:rsidR="004346B6">
        <w:rPr>
          <w:sz w:val="28"/>
          <w:szCs w:val="28"/>
        </w:rPr>
        <w:t xml:space="preserve">Управление </w:t>
      </w:r>
      <w:r w:rsidR="00F12567" w:rsidRPr="00F12567">
        <w:rPr>
          <w:sz w:val="28"/>
          <w:szCs w:val="28"/>
        </w:rPr>
        <w:t>учитывает</w:t>
      </w:r>
      <w:r w:rsidR="004346B6">
        <w:rPr>
          <w:sz w:val="28"/>
          <w:szCs w:val="28"/>
        </w:rPr>
        <w:t xml:space="preserve"> </w:t>
      </w:r>
      <w:r w:rsidR="00F12567" w:rsidRPr="00F12567">
        <w:rPr>
          <w:sz w:val="28"/>
          <w:szCs w:val="28"/>
        </w:rPr>
        <w:t>материальные запасы с разбивкой на аналитические группы по кодам вида синтетического счета:</w:t>
      </w:r>
    </w:p>
    <w:p w:rsidR="00F12567" w:rsidRPr="00F12567" w:rsidRDefault="004346B6" w:rsidP="001B2E45">
      <w:pPr>
        <w:pStyle w:val="af"/>
        <w:ind w:firstLine="708"/>
        <w:jc w:val="both"/>
        <w:rPr>
          <w:sz w:val="28"/>
          <w:szCs w:val="28"/>
        </w:rPr>
      </w:pPr>
      <w:r>
        <w:rPr>
          <w:sz w:val="28"/>
          <w:szCs w:val="28"/>
        </w:rPr>
        <w:t xml:space="preserve">- </w:t>
      </w:r>
      <w:r w:rsidR="00F12567" w:rsidRPr="00F12567">
        <w:rPr>
          <w:sz w:val="28"/>
          <w:szCs w:val="28"/>
        </w:rPr>
        <w:t xml:space="preserve">3 «Горюче-смазочные материалы» – все виды топлива, горючего и смазочных материалов, в том числе уголь, бензин, </w:t>
      </w:r>
      <w:r>
        <w:rPr>
          <w:sz w:val="28"/>
          <w:szCs w:val="28"/>
        </w:rPr>
        <w:t>дизтопливо</w:t>
      </w:r>
      <w:r w:rsidR="00F12567" w:rsidRPr="00F12567">
        <w:rPr>
          <w:sz w:val="28"/>
          <w:szCs w:val="28"/>
        </w:rPr>
        <w:t xml:space="preserve">, </w:t>
      </w:r>
      <w:r>
        <w:rPr>
          <w:sz w:val="28"/>
          <w:szCs w:val="28"/>
        </w:rPr>
        <w:t xml:space="preserve">масло топливное, охлаждающая жидкость (тосол), </w:t>
      </w:r>
      <w:r w:rsidR="00F12567" w:rsidRPr="00F12567">
        <w:rPr>
          <w:sz w:val="28"/>
          <w:szCs w:val="28"/>
        </w:rPr>
        <w:t xml:space="preserve">иные материалы, используемые в </w:t>
      </w:r>
      <w:r w:rsidR="00F12567" w:rsidRPr="00F12567">
        <w:rPr>
          <w:sz w:val="28"/>
          <w:szCs w:val="28"/>
        </w:rPr>
        <w:lastRenderedPageBreak/>
        <w:t>качестве топлива и (или) смазочных материалов для обеспечения функционирования топливных систем.</w:t>
      </w:r>
    </w:p>
    <w:p w:rsidR="00F12567" w:rsidRPr="00F12567" w:rsidRDefault="004346B6" w:rsidP="001B2E45">
      <w:pPr>
        <w:pStyle w:val="af"/>
        <w:ind w:firstLine="708"/>
        <w:jc w:val="both"/>
        <w:rPr>
          <w:sz w:val="28"/>
          <w:szCs w:val="28"/>
        </w:rPr>
      </w:pPr>
      <w:r>
        <w:rPr>
          <w:sz w:val="28"/>
          <w:szCs w:val="28"/>
        </w:rPr>
        <w:t xml:space="preserve">- </w:t>
      </w:r>
      <w:r w:rsidR="00F12567" w:rsidRPr="00F12567">
        <w:rPr>
          <w:sz w:val="28"/>
          <w:szCs w:val="28"/>
        </w:rPr>
        <w:t>4 «Строительные материалы» – все виды строительных материалов, включая строительные материалы для целей капитальных вложений:</w:t>
      </w:r>
    </w:p>
    <w:p w:rsidR="00F12567" w:rsidRPr="00F12567" w:rsidRDefault="001B2E45" w:rsidP="00F12567">
      <w:pPr>
        <w:pStyle w:val="af"/>
        <w:jc w:val="both"/>
        <w:rPr>
          <w:sz w:val="28"/>
          <w:szCs w:val="28"/>
        </w:rPr>
      </w:pPr>
      <w:proofErr w:type="gramStart"/>
      <w:r>
        <w:rPr>
          <w:sz w:val="28"/>
          <w:szCs w:val="28"/>
        </w:rPr>
        <w:t xml:space="preserve">- </w:t>
      </w:r>
      <w:r w:rsidR="00F12567" w:rsidRPr="00F12567">
        <w:rPr>
          <w:sz w:val="28"/>
          <w:szCs w:val="28"/>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w:t>
      </w:r>
      <w:proofErr w:type="gramEnd"/>
      <w:r w:rsidR="00F12567" w:rsidRPr="00F12567">
        <w:rPr>
          <w:sz w:val="28"/>
          <w:szCs w:val="28"/>
        </w:rPr>
        <w:t>, олифа, толь и т.п.) и другие аналогичные материалы;</w:t>
      </w:r>
    </w:p>
    <w:p w:rsidR="00F12567" w:rsidRPr="00F12567" w:rsidRDefault="001B2E45" w:rsidP="00F12567">
      <w:pPr>
        <w:pStyle w:val="af"/>
        <w:jc w:val="both"/>
        <w:rPr>
          <w:sz w:val="28"/>
          <w:szCs w:val="28"/>
        </w:rPr>
      </w:pPr>
      <w:proofErr w:type="gramStart"/>
      <w:r>
        <w:rPr>
          <w:sz w:val="28"/>
          <w:szCs w:val="28"/>
        </w:rPr>
        <w:t xml:space="preserve">- </w:t>
      </w:r>
      <w:r w:rsidR="00F12567" w:rsidRPr="00F12567">
        <w:rPr>
          <w:sz w:val="28"/>
          <w:szCs w:val="28"/>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roofErr w:type="gramEnd"/>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p>
    <w:p w:rsidR="00F12567" w:rsidRPr="00F12567" w:rsidRDefault="001B2E45" w:rsidP="001B2E45">
      <w:pPr>
        <w:pStyle w:val="af"/>
        <w:ind w:firstLine="708"/>
        <w:jc w:val="both"/>
        <w:rPr>
          <w:sz w:val="28"/>
          <w:szCs w:val="28"/>
        </w:rPr>
      </w:pPr>
      <w:r>
        <w:rPr>
          <w:sz w:val="28"/>
          <w:szCs w:val="28"/>
        </w:rPr>
        <w:t xml:space="preserve">- </w:t>
      </w:r>
      <w:r w:rsidR="00F12567" w:rsidRPr="00F12567">
        <w:rPr>
          <w:sz w:val="28"/>
          <w:szCs w:val="28"/>
        </w:rPr>
        <w:t>5 «Мягкий инвентарь»:</w:t>
      </w:r>
    </w:p>
    <w:p w:rsidR="00F12567" w:rsidRPr="00F12567" w:rsidRDefault="001B2E45" w:rsidP="00F12567">
      <w:pPr>
        <w:pStyle w:val="af"/>
        <w:jc w:val="both"/>
        <w:rPr>
          <w:sz w:val="28"/>
          <w:szCs w:val="28"/>
        </w:rPr>
      </w:pPr>
      <w:r>
        <w:rPr>
          <w:sz w:val="28"/>
          <w:szCs w:val="28"/>
        </w:rPr>
        <w:t>- мантии и служебное</w:t>
      </w:r>
      <w:r w:rsidR="00F12567" w:rsidRPr="00F12567">
        <w:rPr>
          <w:sz w:val="28"/>
          <w:szCs w:val="28"/>
        </w:rPr>
        <w:t xml:space="preserve"> обмундирование, включая (костюмы, </w:t>
      </w:r>
      <w:r>
        <w:rPr>
          <w:sz w:val="28"/>
          <w:szCs w:val="28"/>
        </w:rPr>
        <w:t>рубашки</w:t>
      </w:r>
      <w:r w:rsidR="00F12567" w:rsidRPr="00F12567">
        <w:rPr>
          <w:sz w:val="28"/>
          <w:szCs w:val="28"/>
        </w:rPr>
        <w:t>, юбки, брюки и т.п.);</w:t>
      </w:r>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обувь, включая специальную (</w:t>
      </w:r>
      <w:r>
        <w:rPr>
          <w:sz w:val="28"/>
          <w:szCs w:val="28"/>
        </w:rPr>
        <w:t>туфли</w:t>
      </w:r>
      <w:r w:rsidR="00F12567" w:rsidRPr="00F12567">
        <w:rPr>
          <w:sz w:val="28"/>
          <w:szCs w:val="28"/>
        </w:rPr>
        <w:t xml:space="preserve">, сапоги, </w:t>
      </w:r>
      <w:r>
        <w:rPr>
          <w:sz w:val="28"/>
          <w:szCs w:val="28"/>
        </w:rPr>
        <w:t>и т.п.).</w:t>
      </w:r>
    </w:p>
    <w:p w:rsidR="00F12567" w:rsidRPr="00F12567" w:rsidRDefault="001B2E45" w:rsidP="001B2E45">
      <w:pPr>
        <w:pStyle w:val="af"/>
        <w:ind w:firstLine="709"/>
        <w:jc w:val="both"/>
        <w:rPr>
          <w:sz w:val="28"/>
          <w:szCs w:val="28"/>
        </w:rPr>
      </w:pPr>
      <w:r>
        <w:rPr>
          <w:sz w:val="28"/>
          <w:szCs w:val="28"/>
        </w:rPr>
        <w:t xml:space="preserve">- </w:t>
      </w:r>
      <w:r w:rsidR="00F12567" w:rsidRPr="00F12567">
        <w:rPr>
          <w:sz w:val="28"/>
          <w:szCs w:val="28"/>
        </w:rPr>
        <w:t>6 «Прочие материальные запасы»:</w:t>
      </w:r>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посадочный, семенной материал для собственных нужд;</w:t>
      </w:r>
    </w:p>
    <w:p w:rsidR="001B2E45" w:rsidRDefault="001B2E45" w:rsidP="00F12567">
      <w:pPr>
        <w:pStyle w:val="af"/>
        <w:jc w:val="both"/>
        <w:rPr>
          <w:sz w:val="28"/>
          <w:szCs w:val="28"/>
        </w:rPr>
      </w:pPr>
      <w:r>
        <w:rPr>
          <w:sz w:val="28"/>
          <w:szCs w:val="28"/>
        </w:rPr>
        <w:t xml:space="preserve">- </w:t>
      </w:r>
      <w:r w:rsidR="00F12567" w:rsidRPr="00F12567">
        <w:rPr>
          <w:sz w:val="28"/>
          <w:szCs w:val="28"/>
        </w:rPr>
        <w:t>хозяйственные материалы (электрическ</w:t>
      </w:r>
      <w:r>
        <w:rPr>
          <w:sz w:val="28"/>
          <w:szCs w:val="28"/>
        </w:rPr>
        <w:t>ие лампочки, мыло, щетки и др.);</w:t>
      </w:r>
    </w:p>
    <w:p w:rsidR="00F12567" w:rsidRPr="00F12567" w:rsidRDefault="001B2E45" w:rsidP="00F12567">
      <w:pPr>
        <w:pStyle w:val="af"/>
        <w:jc w:val="both"/>
        <w:rPr>
          <w:sz w:val="28"/>
          <w:szCs w:val="28"/>
        </w:rPr>
      </w:pPr>
      <w:proofErr w:type="gramStart"/>
      <w:r>
        <w:rPr>
          <w:sz w:val="28"/>
          <w:szCs w:val="28"/>
        </w:rPr>
        <w:t xml:space="preserve">- </w:t>
      </w:r>
      <w:r w:rsidR="00F12567" w:rsidRPr="00F12567">
        <w:rPr>
          <w:sz w:val="28"/>
          <w:szCs w:val="28"/>
        </w:rPr>
        <w:t xml:space="preserve">канцелярские принадлежности (бумага, </w:t>
      </w:r>
      <w:r w:rsidR="00B224DC">
        <w:rPr>
          <w:sz w:val="28"/>
          <w:szCs w:val="28"/>
        </w:rPr>
        <w:t xml:space="preserve">блокноты, ежедневники, тетради, картриджи, папки, уголки, скоросшиватели, </w:t>
      </w:r>
      <w:r w:rsidR="00B224DC" w:rsidRPr="00F12567">
        <w:rPr>
          <w:sz w:val="28"/>
          <w:szCs w:val="28"/>
        </w:rPr>
        <w:t>карандаши, ручки, стержни</w:t>
      </w:r>
      <w:r w:rsidR="00B224DC">
        <w:rPr>
          <w:sz w:val="28"/>
          <w:szCs w:val="28"/>
        </w:rPr>
        <w:t xml:space="preserve">, </w:t>
      </w:r>
      <w:proofErr w:type="spellStart"/>
      <w:r w:rsidR="00B224DC">
        <w:rPr>
          <w:sz w:val="28"/>
          <w:szCs w:val="28"/>
        </w:rPr>
        <w:t>степлеры</w:t>
      </w:r>
      <w:proofErr w:type="spellEnd"/>
      <w:r w:rsidR="00B224DC">
        <w:rPr>
          <w:sz w:val="28"/>
          <w:szCs w:val="28"/>
        </w:rPr>
        <w:t xml:space="preserve"> с объемом сшивания до 50 листов, ножницы, клей, иглы, краска для печатей, бланки дипломов, удостоверений</w:t>
      </w:r>
      <w:r w:rsidR="00F12567" w:rsidRPr="00F12567">
        <w:rPr>
          <w:sz w:val="28"/>
          <w:szCs w:val="28"/>
        </w:rPr>
        <w:t xml:space="preserve"> и др.);</w:t>
      </w:r>
      <w:proofErr w:type="gramEnd"/>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посуда;</w:t>
      </w:r>
    </w:p>
    <w:p w:rsidR="001B2E45" w:rsidRDefault="001B2E45" w:rsidP="00F12567">
      <w:pPr>
        <w:pStyle w:val="af"/>
        <w:jc w:val="both"/>
        <w:rPr>
          <w:sz w:val="28"/>
          <w:szCs w:val="28"/>
        </w:rPr>
      </w:pPr>
      <w:r>
        <w:rPr>
          <w:sz w:val="28"/>
          <w:szCs w:val="28"/>
        </w:rPr>
        <w:t>- к</w:t>
      </w:r>
      <w:r w:rsidR="00B224DC">
        <w:rPr>
          <w:sz w:val="28"/>
          <w:szCs w:val="28"/>
        </w:rPr>
        <w:t xml:space="preserve">алендари, журнальная, </w:t>
      </w:r>
      <w:r w:rsidR="00F12567" w:rsidRPr="00F12567">
        <w:rPr>
          <w:sz w:val="28"/>
          <w:szCs w:val="28"/>
        </w:rPr>
        <w:t>иная печатная продукция</w:t>
      </w:r>
      <w:r>
        <w:rPr>
          <w:sz w:val="28"/>
          <w:szCs w:val="28"/>
        </w:rPr>
        <w:t>;</w:t>
      </w:r>
      <w:r w:rsidR="00F12567" w:rsidRPr="00F12567">
        <w:rPr>
          <w:sz w:val="28"/>
          <w:szCs w:val="28"/>
        </w:rPr>
        <w:t xml:space="preserve"> </w:t>
      </w:r>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материалы специального назначения;</w:t>
      </w:r>
    </w:p>
    <w:p w:rsidR="00F12567" w:rsidRPr="00F12567" w:rsidRDefault="001B2E45" w:rsidP="00F12567">
      <w:pPr>
        <w:pStyle w:val="af"/>
        <w:jc w:val="both"/>
        <w:rPr>
          <w:sz w:val="28"/>
          <w:szCs w:val="28"/>
        </w:rPr>
      </w:pPr>
      <w:r>
        <w:rPr>
          <w:sz w:val="28"/>
          <w:szCs w:val="28"/>
        </w:rPr>
        <w:t xml:space="preserve">- </w:t>
      </w:r>
      <w:r w:rsidR="00F12567" w:rsidRPr="00F12567">
        <w:rPr>
          <w:sz w:val="28"/>
          <w:szCs w:val="28"/>
        </w:rPr>
        <w:t>иные материальные запасы.</w:t>
      </w:r>
    </w:p>
    <w:p w:rsidR="001B2E45" w:rsidRPr="00F12567" w:rsidRDefault="001B2E45" w:rsidP="001B2E45">
      <w:pPr>
        <w:pStyle w:val="af"/>
        <w:jc w:val="both"/>
        <w:rPr>
          <w:sz w:val="28"/>
          <w:szCs w:val="28"/>
        </w:rPr>
      </w:pPr>
      <w:proofErr w:type="gramStart"/>
      <w:r>
        <w:rPr>
          <w:sz w:val="28"/>
          <w:szCs w:val="28"/>
        </w:rPr>
        <w:t>-</w:t>
      </w:r>
      <w:r w:rsidRPr="00F12567">
        <w:rPr>
          <w:sz w:val="28"/>
          <w:szCs w:val="28"/>
        </w:rPr>
        <w:t xml:space="preserve"> блан</w:t>
      </w:r>
      <w:r>
        <w:rPr>
          <w:sz w:val="28"/>
          <w:szCs w:val="28"/>
        </w:rPr>
        <w:t>ки</w:t>
      </w:r>
      <w:r w:rsidRPr="00F12567">
        <w:rPr>
          <w:sz w:val="28"/>
          <w:szCs w:val="28"/>
        </w:rPr>
        <w:t xml:space="preserve"> строгой отчетности (голограмм</w:t>
      </w:r>
      <w:r>
        <w:rPr>
          <w:sz w:val="28"/>
          <w:szCs w:val="28"/>
        </w:rPr>
        <w:t>ы</w:t>
      </w:r>
      <w:r w:rsidRPr="00F12567">
        <w:rPr>
          <w:sz w:val="28"/>
          <w:szCs w:val="28"/>
        </w:rPr>
        <w:t xml:space="preserve"> бланков удостоверений, бланков трудовых книжек (вкладышей к ним) и других бланков, изготовленных </w:t>
      </w:r>
      <w:r w:rsidRPr="00F12567">
        <w:rPr>
          <w:sz w:val="28"/>
          <w:szCs w:val="28"/>
        </w:rPr>
        <w:lastRenderedPageBreak/>
        <w:t>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w:t>
      </w:r>
      <w:proofErr w:type="gramEnd"/>
      <w:r w:rsidRPr="00F12567">
        <w:rPr>
          <w:sz w:val="28"/>
          <w:szCs w:val="28"/>
        </w:rPr>
        <w:t xml:space="preserve"> </w:t>
      </w:r>
      <w:proofErr w:type="gramStart"/>
      <w:r w:rsidRPr="00F12567">
        <w:rPr>
          <w:sz w:val="28"/>
          <w:szCs w:val="28"/>
        </w:rPr>
        <w:t>или приобретенной ответственными лицами в случае, когда материальные ц</w:t>
      </w:r>
      <w:r>
        <w:rPr>
          <w:sz w:val="28"/>
          <w:szCs w:val="28"/>
        </w:rPr>
        <w:t>енности не принимаются на склад.</w:t>
      </w:r>
      <w:proofErr w:type="gramEnd"/>
    </w:p>
    <w:p w:rsidR="00F01A8C" w:rsidRPr="001B2E45" w:rsidRDefault="001B2E45" w:rsidP="001B2E45">
      <w:pPr>
        <w:pStyle w:val="af"/>
        <w:ind w:firstLine="709"/>
        <w:jc w:val="both"/>
        <w:rPr>
          <w:sz w:val="28"/>
          <w:szCs w:val="28"/>
        </w:rPr>
      </w:pPr>
      <w:r>
        <w:rPr>
          <w:sz w:val="28"/>
          <w:szCs w:val="28"/>
        </w:rPr>
        <w:t>6.4.4.</w:t>
      </w:r>
      <w:r w:rsidR="00F01A8C" w:rsidRPr="00F12567">
        <w:rPr>
          <w:sz w:val="28"/>
          <w:szCs w:val="28"/>
        </w:rPr>
        <w:t xml:space="preserve"> Управление применяет следующую детализацию КОСГУ в 24</w:t>
      </w:r>
      <w:r w:rsidR="00A46832" w:rsidRPr="00F12567">
        <w:rPr>
          <w:sz w:val="28"/>
          <w:szCs w:val="28"/>
        </w:rPr>
        <w:t xml:space="preserve"> - </w:t>
      </w:r>
      <w:r w:rsidR="00F01A8C" w:rsidRPr="001B2E45">
        <w:rPr>
          <w:sz w:val="28"/>
          <w:szCs w:val="28"/>
        </w:rPr>
        <w:t>26 разрядах номеров счетов для учета поступления и выбытия материальных запасов:</w:t>
      </w:r>
    </w:p>
    <w:p w:rsidR="00F01A8C" w:rsidRPr="00F01A8C" w:rsidRDefault="00F01A8C" w:rsidP="00F01A8C">
      <w:pPr>
        <w:pStyle w:val="af"/>
        <w:jc w:val="both"/>
        <w:rPr>
          <w:sz w:val="28"/>
          <w:szCs w:val="28"/>
        </w:rPr>
      </w:pPr>
      <w:r>
        <w:rPr>
          <w:sz w:val="28"/>
          <w:szCs w:val="28"/>
        </w:rPr>
        <w:t xml:space="preserve">- </w:t>
      </w:r>
      <w:r w:rsidRPr="00F01A8C">
        <w:rPr>
          <w:sz w:val="28"/>
          <w:szCs w:val="28"/>
        </w:rPr>
        <w:t>343 Увеличение стоимости горюче-смазочных материалов;</w:t>
      </w:r>
    </w:p>
    <w:p w:rsidR="00F01A8C" w:rsidRPr="00F01A8C" w:rsidRDefault="00F01A8C" w:rsidP="00F01A8C">
      <w:pPr>
        <w:pStyle w:val="af"/>
        <w:jc w:val="both"/>
        <w:rPr>
          <w:sz w:val="28"/>
          <w:szCs w:val="28"/>
        </w:rPr>
      </w:pPr>
      <w:r>
        <w:rPr>
          <w:sz w:val="28"/>
          <w:szCs w:val="28"/>
        </w:rPr>
        <w:t xml:space="preserve">- </w:t>
      </w:r>
      <w:r w:rsidRPr="00F01A8C">
        <w:rPr>
          <w:sz w:val="28"/>
          <w:szCs w:val="28"/>
        </w:rPr>
        <w:t>344 Увеличение стоимости строительных материалов;</w:t>
      </w:r>
    </w:p>
    <w:p w:rsidR="00F01A8C" w:rsidRPr="00F01A8C" w:rsidRDefault="00F01A8C" w:rsidP="00F01A8C">
      <w:pPr>
        <w:pStyle w:val="af"/>
        <w:jc w:val="both"/>
        <w:rPr>
          <w:sz w:val="28"/>
          <w:szCs w:val="28"/>
        </w:rPr>
      </w:pPr>
      <w:r>
        <w:rPr>
          <w:sz w:val="28"/>
          <w:szCs w:val="28"/>
        </w:rPr>
        <w:t xml:space="preserve">- </w:t>
      </w:r>
      <w:r w:rsidRPr="00F01A8C">
        <w:rPr>
          <w:sz w:val="28"/>
          <w:szCs w:val="28"/>
        </w:rPr>
        <w:t>345 Увеличение стоимости мягкого инвентаря;</w:t>
      </w:r>
    </w:p>
    <w:p w:rsidR="00F01A8C" w:rsidRPr="00F01A8C" w:rsidRDefault="00F01A8C" w:rsidP="00F01A8C">
      <w:pPr>
        <w:pStyle w:val="af"/>
        <w:jc w:val="both"/>
        <w:rPr>
          <w:sz w:val="28"/>
          <w:szCs w:val="28"/>
        </w:rPr>
      </w:pPr>
      <w:r>
        <w:rPr>
          <w:sz w:val="28"/>
          <w:szCs w:val="28"/>
        </w:rPr>
        <w:t xml:space="preserve">- </w:t>
      </w:r>
      <w:r w:rsidRPr="00F01A8C">
        <w:rPr>
          <w:sz w:val="28"/>
          <w:szCs w:val="28"/>
        </w:rPr>
        <w:t>346 Увеличение стоимости прочих материальных запасов;</w:t>
      </w:r>
    </w:p>
    <w:p w:rsidR="00F01A8C" w:rsidRPr="00F01A8C" w:rsidRDefault="00F01A8C" w:rsidP="00F01A8C">
      <w:pPr>
        <w:pStyle w:val="af"/>
        <w:jc w:val="both"/>
        <w:rPr>
          <w:sz w:val="28"/>
          <w:szCs w:val="28"/>
        </w:rPr>
      </w:pPr>
      <w:r>
        <w:rPr>
          <w:sz w:val="28"/>
          <w:szCs w:val="28"/>
        </w:rPr>
        <w:t xml:space="preserve">- </w:t>
      </w:r>
      <w:r w:rsidRPr="00F01A8C">
        <w:rPr>
          <w:sz w:val="28"/>
          <w:szCs w:val="28"/>
        </w:rPr>
        <w:t>349 Увеличение стоимости прочих материальных запасов однократного применения.</w:t>
      </w:r>
    </w:p>
    <w:p w:rsidR="00F01A8C" w:rsidRPr="00F01A8C" w:rsidRDefault="00F01A8C" w:rsidP="00F01A8C">
      <w:pPr>
        <w:pStyle w:val="af"/>
        <w:jc w:val="both"/>
        <w:rPr>
          <w:sz w:val="28"/>
          <w:szCs w:val="28"/>
        </w:rPr>
      </w:pPr>
      <w:r>
        <w:rPr>
          <w:sz w:val="28"/>
          <w:szCs w:val="28"/>
        </w:rPr>
        <w:t xml:space="preserve">- </w:t>
      </w:r>
      <w:r w:rsidRPr="00F01A8C">
        <w:rPr>
          <w:sz w:val="28"/>
          <w:szCs w:val="28"/>
        </w:rPr>
        <w:t>443 Уменьшение стоимости горюче-смазочных материалов;</w:t>
      </w:r>
    </w:p>
    <w:p w:rsidR="00F01A8C" w:rsidRPr="00F01A8C" w:rsidRDefault="00F01A8C" w:rsidP="00F01A8C">
      <w:pPr>
        <w:pStyle w:val="af"/>
        <w:jc w:val="both"/>
        <w:rPr>
          <w:sz w:val="28"/>
          <w:szCs w:val="28"/>
        </w:rPr>
      </w:pPr>
      <w:r>
        <w:rPr>
          <w:sz w:val="28"/>
          <w:szCs w:val="28"/>
        </w:rPr>
        <w:t xml:space="preserve">- </w:t>
      </w:r>
      <w:r w:rsidRPr="00F01A8C">
        <w:rPr>
          <w:sz w:val="28"/>
          <w:szCs w:val="28"/>
        </w:rPr>
        <w:t>444 Уменьшение стоимости строительных материалов;</w:t>
      </w:r>
    </w:p>
    <w:p w:rsidR="00F01A8C" w:rsidRPr="00F01A8C" w:rsidRDefault="00F01A8C" w:rsidP="00F01A8C">
      <w:pPr>
        <w:pStyle w:val="af"/>
        <w:jc w:val="both"/>
        <w:rPr>
          <w:sz w:val="28"/>
          <w:szCs w:val="28"/>
        </w:rPr>
      </w:pPr>
      <w:r>
        <w:rPr>
          <w:sz w:val="28"/>
          <w:szCs w:val="28"/>
        </w:rPr>
        <w:t xml:space="preserve">- </w:t>
      </w:r>
      <w:r w:rsidRPr="00F01A8C">
        <w:rPr>
          <w:sz w:val="28"/>
          <w:szCs w:val="28"/>
        </w:rPr>
        <w:t>445 Уменьшение стоимости мягкого инвентаря;</w:t>
      </w:r>
    </w:p>
    <w:p w:rsidR="00F01A8C" w:rsidRPr="00F01A8C" w:rsidRDefault="00F01A8C" w:rsidP="00F01A8C">
      <w:pPr>
        <w:pStyle w:val="af"/>
        <w:jc w:val="both"/>
        <w:rPr>
          <w:sz w:val="28"/>
          <w:szCs w:val="28"/>
        </w:rPr>
      </w:pPr>
      <w:r>
        <w:rPr>
          <w:sz w:val="28"/>
          <w:szCs w:val="28"/>
        </w:rPr>
        <w:t xml:space="preserve">- </w:t>
      </w:r>
      <w:r w:rsidRPr="00F01A8C">
        <w:rPr>
          <w:sz w:val="28"/>
          <w:szCs w:val="28"/>
        </w:rPr>
        <w:t>446 Уменьшение стоимости прочих оборотных ценностей (материалов);</w:t>
      </w:r>
    </w:p>
    <w:p w:rsidR="00F01A8C" w:rsidRPr="00F01A8C" w:rsidRDefault="00F01A8C" w:rsidP="00F01A8C">
      <w:pPr>
        <w:pStyle w:val="af"/>
        <w:jc w:val="both"/>
        <w:rPr>
          <w:sz w:val="28"/>
          <w:szCs w:val="28"/>
        </w:rPr>
      </w:pPr>
      <w:r>
        <w:rPr>
          <w:sz w:val="28"/>
          <w:szCs w:val="28"/>
        </w:rPr>
        <w:t xml:space="preserve">- </w:t>
      </w:r>
      <w:r w:rsidRPr="00F01A8C">
        <w:rPr>
          <w:sz w:val="28"/>
          <w:szCs w:val="28"/>
        </w:rPr>
        <w:t>449 Уменьшение стоимости прочих материальных запасов однократного применения.</w:t>
      </w:r>
    </w:p>
    <w:p w:rsidR="00C77AAD" w:rsidRPr="00F01A8C" w:rsidRDefault="00122690" w:rsidP="00F01A8C">
      <w:pPr>
        <w:pStyle w:val="af"/>
        <w:ind w:firstLine="709"/>
        <w:jc w:val="both"/>
        <w:rPr>
          <w:sz w:val="28"/>
          <w:szCs w:val="28"/>
        </w:rPr>
      </w:pPr>
      <w:r w:rsidRPr="00F01A8C">
        <w:rPr>
          <w:sz w:val="28"/>
          <w:szCs w:val="28"/>
        </w:rPr>
        <w:t>6</w:t>
      </w:r>
      <w:r w:rsidR="00F01A8C" w:rsidRPr="00F01A8C">
        <w:rPr>
          <w:sz w:val="28"/>
          <w:szCs w:val="28"/>
        </w:rPr>
        <w:t>.4.</w:t>
      </w:r>
      <w:r w:rsidR="00687DCB">
        <w:rPr>
          <w:sz w:val="28"/>
          <w:szCs w:val="28"/>
        </w:rPr>
        <w:t>5</w:t>
      </w:r>
      <w:r w:rsidR="00C77AAD" w:rsidRPr="00F01A8C">
        <w:rPr>
          <w:sz w:val="28"/>
          <w:szCs w:val="28"/>
        </w:rPr>
        <w:t xml:space="preserve">. Аналитический учет материальных запасов ведется по видам запасов в разрезе материально – ответственных лиц и мест хранения. </w:t>
      </w:r>
    </w:p>
    <w:p w:rsidR="00C77AAD" w:rsidRPr="00510160" w:rsidRDefault="00122690" w:rsidP="00C77AAD">
      <w:pPr>
        <w:pStyle w:val="af"/>
        <w:ind w:firstLine="709"/>
        <w:jc w:val="both"/>
        <w:rPr>
          <w:sz w:val="28"/>
          <w:szCs w:val="28"/>
        </w:rPr>
      </w:pPr>
      <w:r>
        <w:rPr>
          <w:sz w:val="28"/>
          <w:szCs w:val="28"/>
        </w:rPr>
        <w:t>6</w:t>
      </w:r>
      <w:r w:rsidR="00F01A8C">
        <w:rPr>
          <w:sz w:val="28"/>
          <w:szCs w:val="28"/>
        </w:rPr>
        <w:t>.4.</w:t>
      </w:r>
      <w:r w:rsidR="00687DCB">
        <w:rPr>
          <w:sz w:val="28"/>
          <w:szCs w:val="28"/>
        </w:rPr>
        <w:t>6</w:t>
      </w:r>
      <w:r w:rsidR="00C77AAD" w:rsidRPr="00510160">
        <w:rPr>
          <w:sz w:val="28"/>
          <w:szCs w:val="28"/>
        </w:rPr>
        <w:t xml:space="preserve">. </w:t>
      </w:r>
      <w:r w:rsidR="00F12567" w:rsidRPr="00F12567">
        <w:rPr>
          <w:sz w:val="28"/>
          <w:szCs w:val="28"/>
        </w:rPr>
        <w:t xml:space="preserve">Списание однородных материальных запасов производится по средней стоимости. Остальные группы материальных запасов списываются по фактической стоимости каждой </w:t>
      </w:r>
      <w:r w:rsidR="00C77AAD" w:rsidRPr="00510160">
        <w:rPr>
          <w:sz w:val="28"/>
          <w:szCs w:val="28"/>
        </w:rPr>
        <w:t>единицы.</w:t>
      </w:r>
    </w:p>
    <w:p w:rsidR="00C77AAD" w:rsidRPr="00510160" w:rsidRDefault="00122690" w:rsidP="00C77AAD">
      <w:pPr>
        <w:pStyle w:val="af"/>
        <w:ind w:firstLine="709"/>
        <w:jc w:val="both"/>
        <w:rPr>
          <w:sz w:val="28"/>
          <w:szCs w:val="28"/>
        </w:rPr>
      </w:pPr>
      <w:r>
        <w:rPr>
          <w:sz w:val="28"/>
          <w:szCs w:val="28"/>
        </w:rPr>
        <w:t>6</w:t>
      </w:r>
      <w:r w:rsidR="00F01A8C">
        <w:rPr>
          <w:sz w:val="28"/>
          <w:szCs w:val="28"/>
        </w:rPr>
        <w:t>.4.7</w:t>
      </w:r>
      <w:r w:rsidR="00C77AAD" w:rsidRPr="00510160">
        <w:rPr>
          <w:sz w:val="28"/>
          <w:szCs w:val="28"/>
        </w:rPr>
        <w:t xml:space="preserve">.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w:t>
      </w:r>
      <w:proofErr w:type="gramStart"/>
      <w:r w:rsidR="00C77AAD" w:rsidRPr="00510160">
        <w:rPr>
          <w:sz w:val="28"/>
          <w:szCs w:val="28"/>
        </w:rPr>
        <w:t>из</w:t>
      </w:r>
      <w:proofErr w:type="gramEnd"/>
      <w:r w:rsidR="00C77AAD" w:rsidRPr="00510160">
        <w:rPr>
          <w:sz w:val="28"/>
          <w:szCs w:val="28"/>
        </w:rPr>
        <w:t>:</w:t>
      </w:r>
    </w:p>
    <w:p w:rsidR="00C77AAD" w:rsidRPr="00510160" w:rsidRDefault="00C77AAD" w:rsidP="00C77AAD">
      <w:pPr>
        <w:pStyle w:val="af"/>
        <w:ind w:firstLine="709"/>
        <w:jc w:val="both"/>
        <w:rPr>
          <w:sz w:val="28"/>
          <w:szCs w:val="28"/>
        </w:rPr>
      </w:pPr>
      <w:r w:rsidRPr="00510160">
        <w:rPr>
          <w:sz w:val="28"/>
          <w:szCs w:val="28"/>
        </w:rPr>
        <w:t>их справедливой стоимости на дату принятия к бюджетному учету, рассчитанной методом рыночных цен;</w:t>
      </w:r>
    </w:p>
    <w:p w:rsidR="00C77AAD" w:rsidRPr="00510160" w:rsidRDefault="00C77AAD" w:rsidP="00C77AAD">
      <w:pPr>
        <w:pStyle w:val="af"/>
        <w:ind w:firstLine="709"/>
        <w:jc w:val="both"/>
        <w:rPr>
          <w:sz w:val="28"/>
          <w:szCs w:val="28"/>
        </w:rPr>
      </w:pPr>
      <w:r w:rsidRPr="00510160">
        <w:rPr>
          <w:sz w:val="28"/>
          <w:szCs w:val="28"/>
        </w:rPr>
        <w:t>сумм, уплачиваемых Управлением за доставку материальных запасов, приведение их в состояние, пригодное для использования.</w:t>
      </w:r>
    </w:p>
    <w:p w:rsidR="00C77AAD" w:rsidRPr="00510160" w:rsidRDefault="00122690" w:rsidP="00C77AAD">
      <w:pPr>
        <w:autoSpaceDE w:val="0"/>
        <w:autoSpaceDN w:val="0"/>
        <w:adjustRightInd w:val="0"/>
        <w:ind w:firstLine="709"/>
        <w:jc w:val="both"/>
        <w:rPr>
          <w:sz w:val="28"/>
          <w:szCs w:val="28"/>
        </w:rPr>
      </w:pPr>
      <w:r>
        <w:rPr>
          <w:sz w:val="28"/>
          <w:szCs w:val="28"/>
        </w:rPr>
        <w:t>6</w:t>
      </w:r>
      <w:r w:rsidR="00F01A8C">
        <w:rPr>
          <w:sz w:val="28"/>
          <w:szCs w:val="28"/>
        </w:rPr>
        <w:t>.4.8</w:t>
      </w:r>
      <w:r w:rsidR="00C77AAD" w:rsidRPr="00510160">
        <w:rPr>
          <w:sz w:val="28"/>
          <w:szCs w:val="28"/>
        </w:rPr>
        <w:t xml:space="preserve">. Шины, приобретенные вместе с автомобилем, учитываются в составе объекта основных средств, а отдельно - как материалы. При установке новых шин на автомобиль их стоимость списывается на расходы и одновременно для обеспечения </w:t>
      </w:r>
      <w:proofErr w:type="gramStart"/>
      <w:r w:rsidR="00C77AAD" w:rsidRPr="00510160">
        <w:rPr>
          <w:sz w:val="28"/>
          <w:szCs w:val="28"/>
        </w:rPr>
        <w:t>контроля за</w:t>
      </w:r>
      <w:proofErr w:type="gramEnd"/>
      <w:r w:rsidR="00C77AAD" w:rsidRPr="00510160">
        <w:rPr>
          <w:sz w:val="28"/>
          <w:szCs w:val="28"/>
        </w:rPr>
        <w:t xml:space="preserve"> их использованием отражается на </w:t>
      </w:r>
      <w:proofErr w:type="spellStart"/>
      <w:r w:rsidR="00C77AAD" w:rsidRPr="00510160">
        <w:rPr>
          <w:sz w:val="28"/>
          <w:szCs w:val="28"/>
        </w:rPr>
        <w:t>забалансовом</w:t>
      </w:r>
      <w:proofErr w:type="spellEnd"/>
      <w:r w:rsidR="00C77AAD" w:rsidRPr="00510160">
        <w:rPr>
          <w:sz w:val="28"/>
          <w:szCs w:val="28"/>
        </w:rPr>
        <w:t xml:space="preserve"> счете 09. </w:t>
      </w:r>
    </w:p>
    <w:p w:rsidR="00C77AAD" w:rsidRPr="00510160" w:rsidRDefault="00122690" w:rsidP="00C77AAD">
      <w:pPr>
        <w:autoSpaceDE w:val="0"/>
        <w:autoSpaceDN w:val="0"/>
        <w:adjustRightInd w:val="0"/>
        <w:ind w:firstLine="709"/>
        <w:jc w:val="both"/>
        <w:rPr>
          <w:sz w:val="28"/>
          <w:szCs w:val="28"/>
        </w:rPr>
      </w:pPr>
      <w:r>
        <w:rPr>
          <w:sz w:val="28"/>
          <w:szCs w:val="28"/>
        </w:rPr>
        <w:t>6</w:t>
      </w:r>
      <w:r w:rsidR="00F01A8C">
        <w:rPr>
          <w:sz w:val="28"/>
          <w:szCs w:val="28"/>
        </w:rPr>
        <w:t>.4.9</w:t>
      </w:r>
      <w:r w:rsidR="00C77AAD" w:rsidRPr="00510160">
        <w:rPr>
          <w:sz w:val="28"/>
          <w:szCs w:val="28"/>
        </w:rPr>
        <w:t>. Для оформления ввода транспортного средства в эксплуатацию применяются документы, предусмотренные Инструкцией о порядке содержания, эксплуатации, технического обслуживания и ремонта служебного автотранспорта, утвержденной приказом Судебного департамента.</w:t>
      </w:r>
    </w:p>
    <w:p w:rsidR="00C77AAD" w:rsidRPr="00510160" w:rsidRDefault="00C77AAD" w:rsidP="00C77AAD">
      <w:pPr>
        <w:autoSpaceDE w:val="0"/>
        <w:autoSpaceDN w:val="0"/>
        <w:adjustRightInd w:val="0"/>
        <w:ind w:firstLine="709"/>
        <w:jc w:val="both"/>
        <w:rPr>
          <w:sz w:val="28"/>
          <w:szCs w:val="28"/>
        </w:rPr>
      </w:pPr>
      <w:r w:rsidRPr="00510160">
        <w:rPr>
          <w:sz w:val="28"/>
          <w:szCs w:val="28"/>
        </w:rPr>
        <w:lastRenderedPageBreak/>
        <w:t>Карточки учета эксплуатации аккумуляторных батарей и карточки учета работы автомобильных шин оформляются при вводе транспортных средств в эксплуатацию и ведутся работниками, ответственными за эксплуатацию транспортных средств, в судах и в управлении.</w:t>
      </w:r>
    </w:p>
    <w:p w:rsidR="00C77AAD" w:rsidRPr="00510160" w:rsidRDefault="00C77AAD" w:rsidP="00C77AAD">
      <w:pPr>
        <w:autoSpaceDE w:val="0"/>
        <w:autoSpaceDN w:val="0"/>
        <w:adjustRightInd w:val="0"/>
        <w:ind w:firstLine="709"/>
        <w:jc w:val="both"/>
        <w:rPr>
          <w:sz w:val="28"/>
          <w:szCs w:val="28"/>
        </w:rPr>
      </w:pPr>
      <w:r w:rsidRPr="00510160">
        <w:rPr>
          <w:sz w:val="28"/>
          <w:szCs w:val="28"/>
        </w:rPr>
        <w:t>При установке запасных частей и шин на автомобиль составляется акт, в котором указываются номера, модель и обозначение.</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Списание и замена автошин производится в зависимости от их технического состояния с учетом фактического пробега и срока эксплуатации (не ниже нормативных) и оформляется Актом с приложением </w:t>
      </w:r>
      <w:proofErr w:type="gramStart"/>
      <w:r w:rsidRPr="00510160">
        <w:rPr>
          <w:sz w:val="28"/>
          <w:szCs w:val="28"/>
        </w:rPr>
        <w:t>копии карточки учета работы автомобильных шин</w:t>
      </w:r>
      <w:proofErr w:type="gramEnd"/>
      <w:r w:rsidRPr="00510160">
        <w:rPr>
          <w:sz w:val="28"/>
          <w:szCs w:val="28"/>
        </w:rPr>
        <w:t>. Досрочное списание автошин производится только после установления причин преждевременного выхода их из рабочего состояния.</w:t>
      </w:r>
    </w:p>
    <w:p w:rsidR="00C77AAD" w:rsidRPr="00510160" w:rsidRDefault="00C77AAD" w:rsidP="00C77AAD">
      <w:pPr>
        <w:autoSpaceDE w:val="0"/>
        <w:autoSpaceDN w:val="0"/>
        <w:adjustRightInd w:val="0"/>
        <w:ind w:firstLine="709"/>
        <w:jc w:val="both"/>
        <w:rPr>
          <w:sz w:val="28"/>
          <w:szCs w:val="28"/>
        </w:rPr>
      </w:pPr>
      <w:r w:rsidRPr="00510160">
        <w:rPr>
          <w:sz w:val="28"/>
          <w:szCs w:val="28"/>
        </w:rPr>
        <w:t>Учет сезонной замены шин ведется в карточке учета работы автомобильных шин.</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Списание пришедших в негодность автошин и аккумуляторов оформляется Бухгалтерской справкой (ф.0504833) и до момента утилизации учитываются на </w:t>
      </w:r>
      <w:proofErr w:type="spellStart"/>
      <w:r w:rsidRPr="00510160">
        <w:rPr>
          <w:sz w:val="28"/>
          <w:szCs w:val="28"/>
        </w:rPr>
        <w:t>забалансовом</w:t>
      </w:r>
      <w:proofErr w:type="spellEnd"/>
      <w:r w:rsidRPr="00510160">
        <w:rPr>
          <w:sz w:val="28"/>
          <w:szCs w:val="28"/>
        </w:rPr>
        <w:t xml:space="preserve"> счете 02 «Материальные ценности, принятые на хранение» в условной оценке (одна штука - один рубль).</w:t>
      </w:r>
    </w:p>
    <w:p w:rsidR="00C77AAD" w:rsidRPr="00510160" w:rsidRDefault="00122690" w:rsidP="00C77AAD">
      <w:pPr>
        <w:pStyle w:val="af"/>
        <w:ind w:firstLine="709"/>
        <w:jc w:val="both"/>
        <w:rPr>
          <w:sz w:val="28"/>
          <w:szCs w:val="28"/>
        </w:rPr>
      </w:pPr>
      <w:r>
        <w:rPr>
          <w:sz w:val="28"/>
          <w:szCs w:val="28"/>
        </w:rPr>
        <w:t>6</w:t>
      </w:r>
      <w:r w:rsidR="00F01A8C">
        <w:rPr>
          <w:sz w:val="28"/>
          <w:szCs w:val="28"/>
        </w:rPr>
        <w:t>.4.10</w:t>
      </w:r>
      <w:r w:rsidR="00C77AAD" w:rsidRPr="00510160">
        <w:rPr>
          <w:sz w:val="28"/>
          <w:szCs w:val="28"/>
        </w:rPr>
        <w:t>. Выбытие ГСМ осуществляется по средней</w:t>
      </w:r>
      <w:r w:rsidR="00A46832">
        <w:rPr>
          <w:sz w:val="28"/>
          <w:szCs w:val="28"/>
        </w:rPr>
        <w:t xml:space="preserve"> с</w:t>
      </w:r>
      <w:r w:rsidR="00C77AAD" w:rsidRPr="00510160">
        <w:rPr>
          <w:sz w:val="28"/>
          <w:szCs w:val="28"/>
        </w:rPr>
        <w:t>тоимости. Средняя</w:t>
      </w:r>
      <w:r w:rsidR="00A46832">
        <w:rPr>
          <w:sz w:val="28"/>
          <w:szCs w:val="28"/>
        </w:rPr>
        <w:t xml:space="preserve"> </w:t>
      </w:r>
      <w:r w:rsidR="00C77AAD" w:rsidRPr="00510160">
        <w:rPr>
          <w:sz w:val="28"/>
          <w:szCs w:val="28"/>
        </w:rPr>
        <w:t xml:space="preserve">стоимость определяется в момент их выбытия, при этом в расчет включаются </w:t>
      </w:r>
      <w:proofErr w:type="gramStart"/>
      <w:r w:rsidR="00C77AAD" w:rsidRPr="00510160">
        <w:rPr>
          <w:sz w:val="28"/>
          <w:szCs w:val="28"/>
        </w:rPr>
        <w:t>количество</w:t>
      </w:r>
      <w:proofErr w:type="gramEnd"/>
      <w:r w:rsidR="00C77AAD" w:rsidRPr="00510160">
        <w:rPr>
          <w:sz w:val="28"/>
          <w:szCs w:val="28"/>
        </w:rPr>
        <w:t xml:space="preserve"> и стоимость ГСМ на начало месяца с учетом поступления и выбытия.</w:t>
      </w:r>
    </w:p>
    <w:p w:rsidR="00C77AAD" w:rsidRPr="00510160" w:rsidRDefault="00122690" w:rsidP="00C77AAD">
      <w:pPr>
        <w:ind w:firstLine="709"/>
        <w:jc w:val="both"/>
        <w:rPr>
          <w:color w:val="000000"/>
          <w:sz w:val="28"/>
          <w:szCs w:val="28"/>
        </w:rPr>
      </w:pPr>
      <w:r>
        <w:rPr>
          <w:color w:val="000000" w:themeColor="text1"/>
          <w:sz w:val="28"/>
          <w:szCs w:val="28"/>
        </w:rPr>
        <w:t>6</w:t>
      </w:r>
      <w:r w:rsidR="00F01A8C">
        <w:rPr>
          <w:color w:val="000000" w:themeColor="text1"/>
          <w:sz w:val="28"/>
          <w:szCs w:val="28"/>
        </w:rPr>
        <w:t>.4.11</w:t>
      </w:r>
      <w:r w:rsidR="00C77AAD" w:rsidRPr="00510160">
        <w:rPr>
          <w:color w:val="000000" w:themeColor="text1"/>
          <w:sz w:val="28"/>
          <w:szCs w:val="28"/>
        </w:rPr>
        <w:t xml:space="preserve">. Приобретение ГСМ осуществляется преимущественно по безналичному расчету (с выбором поставщика путем проведения конкурсных процедур) с получением от поставщика топливных карт. </w:t>
      </w:r>
      <w:r w:rsidR="00C77AAD" w:rsidRPr="00510160">
        <w:rPr>
          <w:noProof/>
          <w:color w:val="000000" w:themeColor="text1"/>
          <w:sz w:val="28"/>
          <w:szCs w:val="28"/>
        </w:rPr>
        <w:t>Топ</w:t>
      </w:r>
      <w:r w:rsidR="00C77AAD" w:rsidRPr="00510160">
        <w:rPr>
          <w:noProof/>
          <w:sz w:val="28"/>
          <w:szCs w:val="28"/>
        </w:rPr>
        <w:t>ливные карты выдаются водителям под расписку в ведомости учета приема и выдачи топливных карт. В ведомости фиксируются реквизиты топливной карты, дата ее выдачи (возврата), фамилии, имена, отчества водителей.</w:t>
      </w:r>
    </w:p>
    <w:p w:rsidR="00C77AAD" w:rsidRPr="00510160" w:rsidRDefault="00122690" w:rsidP="00C77AAD">
      <w:pPr>
        <w:ind w:firstLine="709"/>
        <w:jc w:val="both"/>
        <w:rPr>
          <w:color w:val="000000"/>
          <w:sz w:val="28"/>
          <w:szCs w:val="28"/>
        </w:rPr>
      </w:pPr>
      <w:r>
        <w:rPr>
          <w:color w:val="000000" w:themeColor="text1"/>
          <w:sz w:val="28"/>
          <w:szCs w:val="28"/>
        </w:rPr>
        <w:t>6</w:t>
      </w:r>
      <w:r w:rsidR="00F01A8C">
        <w:rPr>
          <w:color w:val="000000" w:themeColor="text1"/>
          <w:sz w:val="28"/>
          <w:szCs w:val="28"/>
        </w:rPr>
        <w:t>.4.12</w:t>
      </w:r>
      <w:r w:rsidR="00C77AAD" w:rsidRPr="00510160">
        <w:rPr>
          <w:color w:val="000000" w:themeColor="text1"/>
          <w:sz w:val="28"/>
          <w:szCs w:val="28"/>
        </w:rPr>
        <w:t xml:space="preserve">. По окончании отчетного месяца должностное лицо, на которого возложены функции выдачи путевых </w:t>
      </w:r>
      <w:proofErr w:type="gramStart"/>
      <w:r w:rsidR="00C77AAD" w:rsidRPr="00510160">
        <w:rPr>
          <w:color w:val="000000" w:themeColor="text1"/>
          <w:sz w:val="28"/>
          <w:szCs w:val="28"/>
        </w:rPr>
        <w:t>листов</w:t>
      </w:r>
      <w:proofErr w:type="gramEnd"/>
      <w:r w:rsidR="00C77AAD" w:rsidRPr="00510160">
        <w:rPr>
          <w:color w:val="000000" w:themeColor="text1"/>
          <w:sz w:val="28"/>
          <w:szCs w:val="28"/>
        </w:rPr>
        <w:t xml:space="preserve"> сдает в отдел капитального строительства путевые листы. Специалист отдела капитального строительства проверяет путевые листы и сдает в </w:t>
      </w:r>
      <w:proofErr w:type="spellStart"/>
      <w:r w:rsidR="00C77AAD" w:rsidRPr="00510160">
        <w:rPr>
          <w:color w:val="000000" w:themeColor="text1"/>
          <w:sz w:val="28"/>
          <w:szCs w:val="28"/>
        </w:rPr>
        <w:t>ОФБУиО</w:t>
      </w:r>
      <w:proofErr w:type="spellEnd"/>
      <w:r w:rsidR="00C77AAD" w:rsidRPr="00510160">
        <w:rPr>
          <w:color w:val="000000" w:themeColor="text1"/>
          <w:sz w:val="28"/>
          <w:szCs w:val="28"/>
        </w:rPr>
        <w:t xml:space="preserve"> Управления в срок до 5 числа следующего месяца. Списание ГСМ (бензина) на фактические расходы производится на основании путевых листов, но не выше утвержденных норм расхода ГСМ. Управлением ежегодно издается приказ «Об установлении норм расхода горюче-смазочных материалов и лимитов пробега для служебных автомобилей», где </w:t>
      </w:r>
      <w:r w:rsidR="00C77AAD" w:rsidRPr="00510160">
        <w:rPr>
          <w:color w:val="000000"/>
          <w:sz w:val="28"/>
          <w:szCs w:val="28"/>
        </w:rPr>
        <w:t xml:space="preserve">устанавливаются действующие нормы расхода ГСМ. </w:t>
      </w:r>
    </w:p>
    <w:p w:rsidR="00C77AAD" w:rsidRPr="00510160" w:rsidRDefault="00C77AAD" w:rsidP="00C77AAD">
      <w:pPr>
        <w:ind w:firstLine="709"/>
        <w:jc w:val="both"/>
        <w:rPr>
          <w:color w:val="000000" w:themeColor="text1"/>
          <w:sz w:val="28"/>
          <w:szCs w:val="28"/>
        </w:rPr>
      </w:pPr>
      <w:r w:rsidRPr="00510160">
        <w:rPr>
          <w:color w:val="000000" w:themeColor="text1"/>
          <w:sz w:val="28"/>
          <w:szCs w:val="28"/>
        </w:rPr>
        <w:t xml:space="preserve">Путевые листы оформляются в соответствии с требованиями Приказа Минтранса России и утверждаются приказом начальника Управления. Бланк путевого листа изготавливается печатным способом. Бланки нумеруются сквозной нумерацией, ставятся на учет и выдаются в подотчет должностному лицу, на которое возложены функции выдачи и приема путевых листов. </w:t>
      </w:r>
    </w:p>
    <w:p w:rsidR="00C77AAD" w:rsidRPr="00510160" w:rsidRDefault="00C77AAD" w:rsidP="00C77AAD">
      <w:pPr>
        <w:ind w:firstLine="709"/>
        <w:jc w:val="both"/>
        <w:rPr>
          <w:color w:val="000000" w:themeColor="text1"/>
          <w:sz w:val="28"/>
          <w:szCs w:val="28"/>
        </w:rPr>
      </w:pPr>
      <w:r w:rsidRPr="00510160">
        <w:rPr>
          <w:color w:val="000000" w:themeColor="text1"/>
          <w:sz w:val="28"/>
          <w:szCs w:val="28"/>
        </w:rPr>
        <w:t xml:space="preserve">Выдача путевых листов фиксируется в Журнале учета путевых листов </w:t>
      </w:r>
      <w:proofErr w:type="gramStart"/>
      <w:r w:rsidRPr="00510160">
        <w:rPr>
          <w:color w:val="000000" w:themeColor="text1"/>
          <w:sz w:val="28"/>
          <w:szCs w:val="28"/>
        </w:rPr>
        <w:t>по</w:t>
      </w:r>
      <w:proofErr w:type="gramEnd"/>
      <w:r w:rsidRPr="00510160">
        <w:rPr>
          <w:color w:val="000000" w:themeColor="text1"/>
          <w:sz w:val="28"/>
          <w:szCs w:val="28"/>
        </w:rPr>
        <w:t xml:space="preserve"> ф. по ОКУД 0345008, в котором применяется сквозная нумерация.</w:t>
      </w:r>
    </w:p>
    <w:p w:rsidR="00C77AAD" w:rsidRPr="00510160" w:rsidRDefault="00C77AAD" w:rsidP="00C77AAD">
      <w:pPr>
        <w:ind w:firstLine="709"/>
        <w:contextualSpacing/>
        <w:jc w:val="both"/>
        <w:rPr>
          <w:color w:val="000000" w:themeColor="text1"/>
          <w:sz w:val="28"/>
          <w:szCs w:val="28"/>
        </w:rPr>
      </w:pPr>
      <w:r w:rsidRPr="00510160">
        <w:rPr>
          <w:color w:val="000000" w:themeColor="text1"/>
          <w:sz w:val="28"/>
          <w:szCs w:val="28"/>
        </w:rPr>
        <w:lastRenderedPageBreak/>
        <w:t>Должностное лицо, на которое возложены функции выдачи и приема путевых листов, обязано заполнить бланк путевого листа до выдачи его водителю. Выдачу путевого листа водителю следует производить ежедневно после получения от него заполненного путевого листа за прошедший день. Все вносимые в путевой лист изменения, исправления подтверждаются подписью водителя и лица, ответственного за выдачу путевых листов.</w:t>
      </w:r>
    </w:p>
    <w:p w:rsidR="00C77AAD" w:rsidRPr="00510160" w:rsidRDefault="00122690" w:rsidP="00C77AAD">
      <w:pPr>
        <w:autoSpaceDE w:val="0"/>
        <w:autoSpaceDN w:val="0"/>
        <w:adjustRightInd w:val="0"/>
        <w:ind w:firstLine="709"/>
        <w:jc w:val="both"/>
        <w:rPr>
          <w:sz w:val="28"/>
          <w:szCs w:val="28"/>
        </w:rPr>
      </w:pPr>
      <w:r>
        <w:rPr>
          <w:sz w:val="28"/>
          <w:szCs w:val="28"/>
        </w:rPr>
        <w:t>6</w:t>
      </w:r>
      <w:r w:rsidR="00F01A8C">
        <w:rPr>
          <w:sz w:val="28"/>
          <w:szCs w:val="28"/>
        </w:rPr>
        <w:t>.4.13</w:t>
      </w:r>
      <w:r w:rsidR="00C77AAD" w:rsidRPr="00510160">
        <w:rPr>
          <w:sz w:val="28"/>
          <w:szCs w:val="28"/>
        </w:rPr>
        <w:t xml:space="preserve">. В целях обеспечения учета и </w:t>
      </w:r>
      <w:proofErr w:type="gramStart"/>
      <w:r w:rsidR="00C77AAD" w:rsidRPr="00510160">
        <w:rPr>
          <w:sz w:val="28"/>
          <w:szCs w:val="28"/>
        </w:rPr>
        <w:t>контроля за</w:t>
      </w:r>
      <w:proofErr w:type="gramEnd"/>
      <w:r w:rsidR="00C77AAD" w:rsidRPr="00510160">
        <w:rPr>
          <w:sz w:val="28"/>
          <w:szCs w:val="28"/>
        </w:rPr>
        <w:t xml:space="preserve"> сохранностью имущества, мантии и форменное обмундирование учитываются на </w:t>
      </w:r>
      <w:proofErr w:type="spellStart"/>
      <w:r w:rsidR="00C77AAD" w:rsidRPr="00510160">
        <w:rPr>
          <w:sz w:val="28"/>
          <w:szCs w:val="28"/>
        </w:rPr>
        <w:t>забалансовом</w:t>
      </w:r>
      <w:proofErr w:type="spellEnd"/>
      <w:r w:rsidR="00C77AAD" w:rsidRPr="00510160">
        <w:rPr>
          <w:sz w:val="28"/>
          <w:szCs w:val="28"/>
        </w:rPr>
        <w:t xml:space="preserve"> счете 27 «Материальные ценности, выданные в личное пользование работникам (сотрудникам)».</w:t>
      </w:r>
    </w:p>
    <w:p w:rsidR="00C77AAD" w:rsidRPr="00510160" w:rsidRDefault="00C77AAD" w:rsidP="00C77AAD">
      <w:pPr>
        <w:autoSpaceDE w:val="0"/>
        <w:autoSpaceDN w:val="0"/>
        <w:adjustRightInd w:val="0"/>
        <w:ind w:firstLine="709"/>
        <w:jc w:val="both"/>
        <w:rPr>
          <w:sz w:val="28"/>
          <w:szCs w:val="28"/>
        </w:rPr>
      </w:pPr>
      <w:r w:rsidRPr="00510160">
        <w:rPr>
          <w:sz w:val="28"/>
          <w:szCs w:val="28"/>
        </w:rPr>
        <w:t>Порядок выдачи мантий судьям и служебного обмундирования судьям и имеющим классные чины работникам судов утверждается Приказом Судебного департамента.</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При увольнении работников аппарата судов по основаниям, не связанным с уходом в отставку и выходом на пенсию, имеющих форменное обмундирование, у которого не истек срок носки, производится расчет остаточной стоимости форменного обмундирования за период от даты увольнения до истечения сроков носки (в календарных днях). На основании расчета формируется документ на оплату (счет, квитанция), на основании которого остаточная стоимость форменного обмундирования перечисляется на расчетный счет. </w:t>
      </w:r>
    </w:p>
    <w:p w:rsidR="00C77AAD" w:rsidRPr="00510160" w:rsidRDefault="00122690" w:rsidP="00C77AAD">
      <w:pPr>
        <w:autoSpaceDE w:val="0"/>
        <w:autoSpaceDN w:val="0"/>
        <w:adjustRightInd w:val="0"/>
        <w:ind w:firstLine="709"/>
        <w:jc w:val="both"/>
        <w:rPr>
          <w:sz w:val="28"/>
          <w:szCs w:val="28"/>
        </w:rPr>
      </w:pPr>
      <w:r>
        <w:rPr>
          <w:color w:val="000000" w:themeColor="text1"/>
          <w:sz w:val="28"/>
          <w:szCs w:val="28"/>
        </w:rPr>
        <w:t>6</w:t>
      </w:r>
      <w:r w:rsidR="00F01A8C">
        <w:rPr>
          <w:color w:val="000000" w:themeColor="text1"/>
          <w:sz w:val="28"/>
          <w:szCs w:val="28"/>
        </w:rPr>
        <w:t>.4.14</w:t>
      </w:r>
      <w:r w:rsidR="00C77AAD" w:rsidRPr="00510160">
        <w:rPr>
          <w:color w:val="000000" w:themeColor="text1"/>
          <w:sz w:val="28"/>
          <w:szCs w:val="28"/>
        </w:rPr>
        <w:t>. Инвентаризация материальных запасов проводится ежегодно</w:t>
      </w:r>
      <w:r w:rsidR="00C77AAD" w:rsidRPr="00510160">
        <w:rPr>
          <w:sz w:val="28"/>
          <w:szCs w:val="28"/>
        </w:rPr>
        <w:t xml:space="preserve"> перед составлением годовой отчетности.</w:t>
      </w:r>
    </w:p>
    <w:p w:rsidR="00C77AAD" w:rsidRPr="00510160" w:rsidRDefault="00C77AAD" w:rsidP="00C77AAD">
      <w:pPr>
        <w:autoSpaceDE w:val="0"/>
        <w:autoSpaceDN w:val="0"/>
        <w:adjustRightInd w:val="0"/>
        <w:ind w:firstLine="709"/>
        <w:jc w:val="center"/>
        <w:rPr>
          <w:b/>
          <w:bCs/>
          <w:sz w:val="28"/>
          <w:szCs w:val="28"/>
        </w:rPr>
      </w:pPr>
    </w:p>
    <w:p w:rsidR="00C77AAD" w:rsidRPr="00510160" w:rsidRDefault="00122690" w:rsidP="00C77AAD">
      <w:pPr>
        <w:autoSpaceDE w:val="0"/>
        <w:autoSpaceDN w:val="0"/>
        <w:adjustRightInd w:val="0"/>
        <w:ind w:firstLine="709"/>
        <w:jc w:val="center"/>
        <w:rPr>
          <w:b/>
          <w:bCs/>
          <w:sz w:val="28"/>
          <w:szCs w:val="28"/>
        </w:rPr>
      </w:pPr>
      <w:r>
        <w:rPr>
          <w:b/>
          <w:bCs/>
          <w:sz w:val="28"/>
          <w:szCs w:val="28"/>
        </w:rPr>
        <w:t>6</w:t>
      </w:r>
      <w:r w:rsidR="00C77AAD" w:rsidRPr="00510160">
        <w:rPr>
          <w:b/>
          <w:bCs/>
          <w:sz w:val="28"/>
          <w:szCs w:val="28"/>
        </w:rPr>
        <w:t>.5. Обесценение активов</w:t>
      </w:r>
    </w:p>
    <w:p w:rsidR="00C77AAD" w:rsidRPr="00510160" w:rsidRDefault="00122690" w:rsidP="00C77AAD">
      <w:pPr>
        <w:autoSpaceDE w:val="0"/>
        <w:autoSpaceDN w:val="0"/>
        <w:adjustRightInd w:val="0"/>
        <w:ind w:firstLine="708"/>
        <w:jc w:val="both"/>
        <w:rPr>
          <w:sz w:val="28"/>
          <w:szCs w:val="28"/>
        </w:rPr>
      </w:pPr>
      <w:r>
        <w:rPr>
          <w:sz w:val="28"/>
          <w:szCs w:val="28"/>
        </w:rPr>
        <w:t>6</w:t>
      </w:r>
      <w:r w:rsidR="00C77AAD" w:rsidRPr="00510160">
        <w:rPr>
          <w:sz w:val="28"/>
          <w:szCs w:val="28"/>
        </w:rPr>
        <w:t>.5.1. Выявление признаков обесценения актива (снижение его стоимости, превышающее плановое снижение (нормальный физический и (или) моральный износ), вызванное снижением ценности актива) осуществляется в рамках инвентаризации активов и обязательств, проводимой в целях обеспечения достоверности данных годовой бюджетной отчетности. В случае обнаружения таких признаков определяется справедливая стоимость актива.</w:t>
      </w:r>
    </w:p>
    <w:p w:rsidR="00C77AAD" w:rsidRPr="00510160" w:rsidRDefault="00122690" w:rsidP="00C77AAD">
      <w:pPr>
        <w:autoSpaceDE w:val="0"/>
        <w:autoSpaceDN w:val="0"/>
        <w:adjustRightInd w:val="0"/>
        <w:spacing w:before="280"/>
        <w:ind w:firstLine="709"/>
        <w:contextualSpacing/>
        <w:jc w:val="both"/>
        <w:rPr>
          <w:color w:val="000000" w:themeColor="text1"/>
          <w:sz w:val="28"/>
          <w:szCs w:val="28"/>
        </w:rPr>
      </w:pPr>
      <w:r>
        <w:rPr>
          <w:color w:val="000000" w:themeColor="text1"/>
          <w:sz w:val="28"/>
          <w:szCs w:val="28"/>
        </w:rPr>
        <w:t>6</w:t>
      </w:r>
      <w:r w:rsidR="00C77AAD" w:rsidRPr="00510160">
        <w:rPr>
          <w:color w:val="000000" w:themeColor="text1"/>
          <w:sz w:val="28"/>
          <w:szCs w:val="28"/>
        </w:rPr>
        <w:t xml:space="preserve">.5.2. 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1" w:history="1">
        <w:r w:rsidR="00C77AAD" w:rsidRPr="00510160">
          <w:rPr>
            <w:color w:val="000000" w:themeColor="text1"/>
            <w:sz w:val="28"/>
            <w:szCs w:val="28"/>
          </w:rPr>
          <w:t>(ф. 0504087)</w:t>
        </w:r>
      </w:hyperlink>
      <w:r w:rsidR="00C77AAD" w:rsidRPr="00510160">
        <w:rPr>
          <w:color w:val="000000" w:themeColor="text1"/>
          <w:sz w:val="28"/>
          <w:szCs w:val="28"/>
        </w:rPr>
        <w:t>.</w:t>
      </w:r>
    </w:p>
    <w:p w:rsidR="00C77AAD" w:rsidRPr="00510160" w:rsidRDefault="00122690" w:rsidP="00C77AAD">
      <w:pPr>
        <w:autoSpaceDE w:val="0"/>
        <w:autoSpaceDN w:val="0"/>
        <w:adjustRightInd w:val="0"/>
        <w:spacing w:before="280"/>
        <w:ind w:firstLine="709"/>
        <w:contextualSpacing/>
        <w:jc w:val="both"/>
        <w:rPr>
          <w:color w:val="000000" w:themeColor="text1"/>
          <w:sz w:val="28"/>
          <w:szCs w:val="28"/>
        </w:rPr>
      </w:pPr>
      <w:r>
        <w:rPr>
          <w:color w:val="000000" w:themeColor="text1"/>
          <w:sz w:val="28"/>
          <w:szCs w:val="28"/>
        </w:rPr>
        <w:t>6</w:t>
      </w:r>
      <w:r w:rsidR="00C77AAD" w:rsidRPr="00510160">
        <w:rPr>
          <w:color w:val="000000" w:themeColor="text1"/>
          <w:sz w:val="28"/>
          <w:szCs w:val="28"/>
        </w:rPr>
        <w:t>.5.3. 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p>
    <w:p w:rsidR="00C77AAD" w:rsidRPr="00510160" w:rsidRDefault="00C77AAD" w:rsidP="00C77AAD">
      <w:pPr>
        <w:autoSpaceDE w:val="0"/>
        <w:autoSpaceDN w:val="0"/>
        <w:adjustRightInd w:val="0"/>
        <w:spacing w:before="280"/>
        <w:ind w:firstLine="709"/>
        <w:contextualSpacing/>
        <w:jc w:val="both"/>
        <w:rPr>
          <w:color w:val="000000" w:themeColor="text1"/>
          <w:sz w:val="28"/>
          <w:szCs w:val="28"/>
        </w:rPr>
      </w:pPr>
      <w:r w:rsidRPr="00510160">
        <w:rPr>
          <w:color w:val="000000" w:themeColor="text1"/>
          <w:sz w:val="28"/>
          <w:szCs w:val="28"/>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rsidR="00C77AAD" w:rsidRPr="00510160" w:rsidRDefault="00C77AAD" w:rsidP="00C77AAD">
      <w:pPr>
        <w:autoSpaceDE w:val="0"/>
        <w:autoSpaceDN w:val="0"/>
        <w:adjustRightInd w:val="0"/>
        <w:spacing w:before="280"/>
        <w:ind w:firstLine="709"/>
        <w:contextualSpacing/>
        <w:jc w:val="both"/>
        <w:rPr>
          <w:color w:val="000000" w:themeColor="text1"/>
          <w:sz w:val="28"/>
          <w:szCs w:val="28"/>
        </w:rPr>
      </w:pPr>
      <w:r w:rsidRPr="00510160">
        <w:rPr>
          <w:color w:val="000000" w:themeColor="text1"/>
          <w:sz w:val="28"/>
          <w:szCs w:val="28"/>
        </w:rPr>
        <w:t>В случае если предлагается решение о проведении оценки, также указывается оптимальный метод определения справедливой стоимости актива.</w:t>
      </w:r>
    </w:p>
    <w:p w:rsidR="00C77AAD" w:rsidRPr="00510160" w:rsidRDefault="00122690" w:rsidP="00C77AAD">
      <w:pPr>
        <w:autoSpaceDE w:val="0"/>
        <w:autoSpaceDN w:val="0"/>
        <w:adjustRightInd w:val="0"/>
        <w:spacing w:before="280"/>
        <w:ind w:firstLine="709"/>
        <w:contextualSpacing/>
        <w:jc w:val="both"/>
        <w:rPr>
          <w:color w:val="000000" w:themeColor="text1"/>
          <w:sz w:val="28"/>
          <w:szCs w:val="28"/>
        </w:rPr>
      </w:pPr>
      <w:r>
        <w:rPr>
          <w:color w:val="000000" w:themeColor="text1"/>
          <w:sz w:val="28"/>
          <w:szCs w:val="28"/>
        </w:rPr>
        <w:lastRenderedPageBreak/>
        <w:t>6</w:t>
      </w:r>
      <w:r w:rsidR="00C77AAD" w:rsidRPr="00510160">
        <w:rPr>
          <w:color w:val="000000" w:themeColor="text1"/>
          <w:sz w:val="28"/>
          <w:szCs w:val="28"/>
        </w:rPr>
        <w:t>.5.4. При выявлении признаков возможного обесценения (снижения убытка) начальник Управления принимает решение о необходимости (об отсутствии необходимости) определения справедливой стоимости такого актива.</w:t>
      </w:r>
    </w:p>
    <w:p w:rsidR="00C77AAD" w:rsidRPr="00510160" w:rsidRDefault="00C77AAD" w:rsidP="00C77AAD">
      <w:pPr>
        <w:autoSpaceDE w:val="0"/>
        <w:autoSpaceDN w:val="0"/>
        <w:adjustRightInd w:val="0"/>
        <w:spacing w:before="280"/>
        <w:ind w:firstLine="709"/>
        <w:contextualSpacing/>
        <w:jc w:val="both"/>
        <w:rPr>
          <w:color w:val="000000" w:themeColor="text1"/>
          <w:sz w:val="28"/>
          <w:szCs w:val="28"/>
        </w:rPr>
      </w:pPr>
      <w:r w:rsidRPr="00510160">
        <w:rPr>
          <w:color w:val="000000" w:themeColor="text1"/>
          <w:sz w:val="28"/>
          <w:szCs w:val="28"/>
        </w:rPr>
        <w:t>Это решение оформляется приказом с указанием метода, которым стоимость будет определена.</w:t>
      </w:r>
    </w:p>
    <w:p w:rsidR="00C77AAD" w:rsidRPr="00510160" w:rsidRDefault="00122690" w:rsidP="00C77AAD">
      <w:pPr>
        <w:autoSpaceDE w:val="0"/>
        <w:autoSpaceDN w:val="0"/>
        <w:adjustRightInd w:val="0"/>
        <w:spacing w:before="280"/>
        <w:ind w:firstLine="709"/>
        <w:contextualSpacing/>
        <w:jc w:val="both"/>
        <w:rPr>
          <w:color w:val="000000" w:themeColor="text1"/>
          <w:sz w:val="28"/>
          <w:szCs w:val="28"/>
        </w:rPr>
      </w:pPr>
      <w:r>
        <w:rPr>
          <w:color w:val="000000" w:themeColor="text1"/>
          <w:sz w:val="28"/>
          <w:szCs w:val="28"/>
        </w:rPr>
        <w:t>6</w:t>
      </w:r>
      <w:r w:rsidR="00C77AAD" w:rsidRPr="00510160">
        <w:rPr>
          <w:color w:val="000000" w:themeColor="text1"/>
          <w:sz w:val="28"/>
          <w:szCs w:val="28"/>
        </w:rPr>
        <w:t>.5.6. При определении справедливой стоимости актива также оценивается необходимость изменения оставшегося срока полезного использования актива.</w:t>
      </w:r>
    </w:p>
    <w:p w:rsidR="00C77AAD" w:rsidRPr="00510160" w:rsidRDefault="00122690" w:rsidP="00C77AAD">
      <w:pPr>
        <w:autoSpaceDE w:val="0"/>
        <w:autoSpaceDN w:val="0"/>
        <w:adjustRightInd w:val="0"/>
        <w:ind w:firstLine="708"/>
        <w:jc w:val="both"/>
        <w:rPr>
          <w:color w:val="000000" w:themeColor="text1"/>
          <w:sz w:val="28"/>
          <w:szCs w:val="28"/>
        </w:rPr>
      </w:pPr>
      <w:r>
        <w:rPr>
          <w:color w:val="000000" w:themeColor="text1"/>
          <w:sz w:val="28"/>
          <w:szCs w:val="28"/>
        </w:rPr>
        <w:t>6</w:t>
      </w:r>
      <w:r w:rsidR="00C77AAD" w:rsidRPr="00510160">
        <w:rPr>
          <w:color w:val="000000" w:themeColor="text1"/>
          <w:sz w:val="28"/>
          <w:szCs w:val="28"/>
        </w:rPr>
        <w:t xml:space="preserve">.5.7. Если по результатам определения справедливой стоимости актива выявлен убыток от обесценения, то он подлежит признанию в учете. </w:t>
      </w:r>
    </w:p>
    <w:p w:rsidR="00C77AAD" w:rsidRPr="00510160" w:rsidRDefault="00C77AAD" w:rsidP="00C77AAD">
      <w:pPr>
        <w:autoSpaceDE w:val="0"/>
        <w:autoSpaceDN w:val="0"/>
        <w:adjustRightInd w:val="0"/>
        <w:ind w:firstLine="708"/>
        <w:jc w:val="both"/>
        <w:rPr>
          <w:sz w:val="28"/>
          <w:szCs w:val="28"/>
        </w:rPr>
      </w:pPr>
      <w:r w:rsidRPr="00510160">
        <w:rPr>
          <w:sz w:val="28"/>
          <w:szCs w:val="28"/>
        </w:rPr>
        <w:t>Если остаточная стоимость актива на годовую отчетную дату превышает его справедливую стоимость (за вычетом затрат на выбытие такого актива), в бюджетном учете признается убыток от обесценения актива, который учитывается на счете 1.114.000.</w:t>
      </w:r>
    </w:p>
    <w:p w:rsidR="00C77AAD" w:rsidRPr="00510160" w:rsidRDefault="00C77AAD" w:rsidP="00C77AAD">
      <w:pPr>
        <w:autoSpaceDE w:val="0"/>
        <w:autoSpaceDN w:val="0"/>
        <w:adjustRightInd w:val="0"/>
        <w:ind w:firstLine="708"/>
        <w:jc w:val="both"/>
        <w:rPr>
          <w:sz w:val="28"/>
          <w:szCs w:val="28"/>
        </w:rPr>
      </w:pPr>
      <w:r w:rsidRPr="00510160">
        <w:rPr>
          <w:sz w:val="28"/>
          <w:szCs w:val="28"/>
        </w:rPr>
        <w:t>Впоследствии в случае выявления по результатам теста на обесценение</w:t>
      </w:r>
    </w:p>
    <w:p w:rsidR="00C77AAD" w:rsidRPr="00510160" w:rsidRDefault="00C77AAD" w:rsidP="00C77AAD">
      <w:pPr>
        <w:autoSpaceDE w:val="0"/>
        <w:autoSpaceDN w:val="0"/>
        <w:adjustRightInd w:val="0"/>
        <w:jc w:val="both"/>
        <w:rPr>
          <w:sz w:val="28"/>
          <w:szCs w:val="28"/>
        </w:rPr>
      </w:pPr>
      <w:r w:rsidRPr="00510160">
        <w:rPr>
          <w:sz w:val="28"/>
          <w:szCs w:val="28"/>
        </w:rPr>
        <w:t>признаков, указывающих на то, что убыток, признанный в предыдущих периодах, больше не существует или снизился, ранее признанный убыток восстанавливается.</w:t>
      </w:r>
    </w:p>
    <w:p w:rsidR="00C77AAD" w:rsidRPr="00510160" w:rsidRDefault="00C77AAD" w:rsidP="00C77AAD">
      <w:pPr>
        <w:autoSpaceDE w:val="0"/>
        <w:autoSpaceDN w:val="0"/>
        <w:adjustRightInd w:val="0"/>
        <w:spacing w:before="280"/>
        <w:ind w:firstLine="709"/>
        <w:contextualSpacing/>
        <w:jc w:val="both"/>
        <w:rPr>
          <w:color w:val="000000" w:themeColor="text1"/>
          <w:sz w:val="28"/>
          <w:szCs w:val="28"/>
        </w:rPr>
      </w:pPr>
      <w:r w:rsidRPr="00510160">
        <w:rPr>
          <w:color w:val="000000" w:themeColor="text1"/>
          <w:sz w:val="28"/>
          <w:szCs w:val="28"/>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2" w:history="1">
        <w:r w:rsidRPr="00510160">
          <w:rPr>
            <w:color w:val="000000" w:themeColor="text1"/>
            <w:sz w:val="28"/>
            <w:szCs w:val="28"/>
          </w:rPr>
          <w:t>(ф. 0504833)</w:t>
        </w:r>
      </w:hyperlink>
      <w:r w:rsidRPr="00510160">
        <w:rPr>
          <w:color w:val="000000" w:themeColor="text1"/>
          <w:sz w:val="28"/>
          <w:szCs w:val="28"/>
        </w:rPr>
        <w:t>.</w:t>
      </w:r>
    </w:p>
    <w:p w:rsidR="00C77AAD" w:rsidRPr="00510160" w:rsidRDefault="00C77AAD" w:rsidP="00C77AAD">
      <w:pPr>
        <w:autoSpaceDE w:val="0"/>
        <w:autoSpaceDN w:val="0"/>
        <w:adjustRightInd w:val="0"/>
        <w:spacing w:before="280"/>
        <w:ind w:firstLine="709"/>
        <w:contextualSpacing/>
        <w:jc w:val="both"/>
        <w:rPr>
          <w:color w:val="000000" w:themeColor="text1"/>
          <w:sz w:val="28"/>
          <w:szCs w:val="28"/>
        </w:rPr>
      </w:pPr>
      <w:r w:rsidRPr="00510160">
        <w:rPr>
          <w:color w:val="000000" w:themeColor="text1"/>
          <w:sz w:val="28"/>
          <w:szCs w:val="28"/>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3" w:history="1">
        <w:r w:rsidRPr="00510160">
          <w:rPr>
            <w:color w:val="000000" w:themeColor="text1"/>
            <w:sz w:val="28"/>
            <w:szCs w:val="28"/>
          </w:rPr>
          <w:t>(ф. 0504833)</w:t>
        </w:r>
      </w:hyperlink>
      <w:r w:rsidRPr="00510160">
        <w:rPr>
          <w:color w:val="000000" w:themeColor="text1"/>
          <w:sz w:val="28"/>
          <w:szCs w:val="28"/>
        </w:rPr>
        <w:t>.</w:t>
      </w:r>
    </w:p>
    <w:p w:rsidR="00C77AAD" w:rsidRPr="00510160" w:rsidRDefault="00C77AAD" w:rsidP="00C77AAD">
      <w:pPr>
        <w:ind w:firstLine="709"/>
        <w:jc w:val="center"/>
        <w:rPr>
          <w:b/>
          <w:bCs/>
          <w:sz w:val="28"/>
          <w:szCs w:val="28"/>
        </w:rPr>
      </w:pPr>
    </w:p>
    <w:p w:rsidR="00C77AAD" w:rsidRPr="00510160" w:rsidRDefault="00122690" w:rsidP="00C77AAD">
      <w:pPr>
        <w:ind w:firstLine="709"/>
        <w:jc w:val="center"/>
        <w:rPr>
          <w:sz w:val="28"/>
          <w:szCs w:val="28"/>
        </w:rPr>
      </w:pPr>
      <w:r>
        <w:rPr>
          <w:b/>
          <w:bCs/>
          <w:sz w:val="28"/>
          <w:szCs w:val="28"/>
        </w:rPr>
        <w:t>7</w:t>
      </w:r>
      <w:r w:rsidR="00C77AAD" w:rsidRPr="00510160">
        <w:rPr>
          <w:b/>
          <w:bCs/>
          <w:sz w:val="28"/>
          <w:szCs w:val="28"/>
        </w:rPr>
        <w:t>. Порядок учета финансовых активов</w:t>
      </w:r>
    </w:p>
    <w:p w:rsidR="00C77AAD" w:rsidRPr="00510160" w:rsidRDefault="00122690" w:rsidP="00C77AAD">
      <w:pPr>
        <w:ind w:firstLine="709"/>
        <w:jc w:val="center"/>
        <w:rPr>
          <w:b/>
          <w:color w:val="000000"/>
          <w:sz w:val="28"/>
          <w:szCs w:val="28"/>
        </w:rPr>
      </w:pPr>
      <w:r>
        <w:rPr>
          <w:b/>
          <w:bCs/>
          <w:color w:val="000000" w:themeColor="text1"/>
          <w:sz w:val="28"/>
          <w:szCs w:val="28"/>
        </w:rPr>
        <w:t>7.</w:t>
      </w:r>
      <w:r w:rsidR="00C77AAD" w:rsidRPr="00510160">
        <w:rPr>
          <w:b/>
          <w:bCs/>
          <w:color w:val="000000" w:themeColor="text1"/>
          <w:sz w:val="28"/>
          <w:szCs w:val="28"/>
        </w:rPr>
        <w:t xml:space="preserve">1. </w:t>
      </w:r>
      <w:r w:rsidR="00C77AAD" w:rsidRPr="00510160">
        <w:rPr>
          <w:b/>
          <w:color w:val="000000"/>
          <w:sz w:val="28"/>
          <w:szCs w:val="28"/>
        </w:rPr>
        <w:t>Учет денежных средств и денежных документов</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.1.1. В составе денежных средств Управления учитываются средства,</w:t>
      </w:r>
    </w:p>
    <w:p w:rsidR="00C77AAD" w:rsidRPr="00510160" w:rsidRDefault="00C77AAD" w:rsidP="00C77AAD">
      <w:pPr>
        <w:autoSpaceDE w:val="0"/>
        <w:autoSpaceDN w:val="0"/>
        <w:adjustRightInd w:val="0"/>
        <w:jc w:val="both"/>
        <w:rPr>
          <w:sz w:val="28"/>
          <w:szCs w:val="28"/>
        </w:rPr>
      </w:pPr>
      <w:r w:rsidRPr="00510160">
        <w:rPr>
          <w:sz w:val="28"/>
          <w:szCs w:val="28"/>
        </w:rPr>
        <w:t>находящиеся на счетах, открытых в органах Федерального казначейства, а также наличные денежные средства и денежные документы.</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.1.2. Движение бюджетных средств, средств, находящихся во временном распоряжении, и средств администратора доходов бюджета осуществляется на лицевых счетах, открытых в УФК по Республике Бурятия.</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.1.3. Порядок работы со средствами, поступающими во временное распоряжение Управления, определяет Регламент организации деятельности</w:t>
      </w:r>
    </w:p>
    <w:p w:rsidR="00C77AAD" w:rsidRPr="00510160" w:rsidRDefault="00C77AAD" w:rsidP="00C77AAD">
      <w:pPr>
        <w:autoSpaceDE w:val="0"/>
        <w:autoSpaceDN w:val="0"/>
        <w:adjustRightInd w:val="0"/>
        <w:jc w:val="both"/>
        <w:rPr>
          <w:sz w:val="28"/>
          <w:szCs w:val="28"/>
        </w:rPr>
      </w:pPr>
      <w:proofErr w:type="gramStart"/>
      <w:r w:rsidRPr="00510160">
        <w:rPr>
          <w:sz w:val="28"/>
          <w:szCs w:val="28"/>
        </w:rPr>
        <w:t>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федеральных арбитражных судов, управлений Судебного департамента в субъектах Российской Федерации по работе с лицевыми (депозитными) счетами для учета операций со средствами, поступающими во временное распоряжение, утвержденный приказом Судебного департамента от 5 ноября 2015 г. № 345.</w:t>
      </w:r>
      <w:proofErr w:type="gramEnd"/>
    </w:p>
    <w:p w:rsidR="00C77AAD" w:rsidRPr="00510160" w:rsidRDefault="00122690" w:rsidP="00C77AAD">
      <w:pPr>
        <w:ind w:firstLine="709"/>
        <w:rPr>
          <w:sz w:val="28"/>
          <w:szCs w:val="28"/>
          <w:lang w:eastAsia="en-US"/>
        </w:rPr>
      </w:pPr>
      <w:r>
        <w:rPr>
          <w:sz w:val="28"/>
          <w:szCs w:val="28"/>
        </w:rPr>
        <w:t>7</w:t>
      </w:r>
      <w:r w:rsidR="00C77AAD" w:rsidRPr="00510160">
        <w:rPr>
          <w:sz w:val="28"/>
          <w:szCs w:val="28"/>
        </w:rPr>
        <w:t xml:space="preserve">.1.4. </w:t>
      </w:r>
      <w:r w:rsidR="00C77AAD" w:rsidRPr="00510160">
        <w:rPr>
          <w:sz w:val="28"/>
          <w:szCs w:val="28"/>
          <w:lang w:eastAsia="en-US"/>
        </w:rPr>
        <w:t>На лицевые (депозитные) счета для учета операций с денежными средствами, поступающими во временное распоряжение, вносятся:</w:t>
      </w:r>
    </w:p>
    <w:p w:rsidR="00C77AAD" w:rsidRPr="00510160" w:rsidRDefault="00C77AAD" w:rsidP="00C77AAD">
      <w:pPr>
        <w:ind w:firstLine="709"/>
        <w:jc w:val="both"/>
        <w:rPr>
          <w:sz w:val="28"/>
          <w:szCs w:val="28"/>
          <w:lang w:eastAsia="en-US"/>
        </w:rPr>
      </w:pPr>
      <w:r w:rsidRPr="00510160">
        <w:rPr>
          <w:sz w:val="28"/>
          <w:szCs w:val="28"/>
          <w:lang w:eastAsia="en-US"/>
        </w:rPr>
        <w:t>- денежные средства, являющиеся предметом залога;</w:t>
      </w:r>
    </w:p>
    <w:p w:rsidR="00C77AAD" w:rsidRPr="00510160" w:rsidRDefault="00C77AAD" w:rsidP="00C77AAD">
      <w:pPr>
        <w:ind w:firstLine="709"/>
        <w:jc w:val="both"/>
        <w:rPr>
          <w:sz w:val="28"/>
          <w:szCs w:val="28"/>
          <w:lang w:eastAsia="en-US"/>
        </w:rPr>
      </w:pPr>
      <w:r w:rsidRPr="00510160">
        <w:rPr>
          <w:sz w:val="28"/>
          <w:szCs w:val="28"/>
          <w:lang w:eastAsia="en-US"/>
        </w:rPr>
        <w:lastRenderedPageBreak/>
        <w:t>- денежные средства взамен принятых судом мер по обеспечению иска (вносятся ответчиками);</w:t>
      </w:r>
    </w:p>
    <w:p w:rsidR="00C77AAD" w:rsidRPr="00510160" w:rsidRDefault="00C77AAD" w:rsidP="00C77AAD">
      <w:pPr>
        <w:ind w:firstLine="709"/>
        <w:jc w:val="both"/>
        <w:rPr>
          <w:sz w:val="28"/>
          <w:szCs w:val="28"/>
          <w:lang w:eastAsia="en-US"/>
        </w:rPr>
      </w:pPr>
      <w:r w:rsidRPr="00510160">
        <w:rPr>
          <w:sz w:val="28"/>
          <w:szCs w:val="28"/>
          <w:lang w:eastAsia="en-US"/>
        </w:rPr>
        <w:t>- денежные средства для обеспечения возмещения судебных расходов, связанных с рассмотрением гражданских или административных дел;</w:t>
      </w:r>
    </w:p>
    <w:p w:rsidR="00C77AAD" w:rsidRPr="00510160" w:rsidRDefault="00C77AAD" w:rsidP="00C77AAD">
      <w:pPr>
        <w:ind w:firstLine="709"/>
        <w:jc w:val="both"/>
        <w:rPr>
          <w:sz w:val="28"/>
          <w:szCs w:val="28"/>
          <w:lang w:eastAsia="en-US"/>
        </w:rPr>
      </w:pPr>
      <w:r w:rsidRPr="00510160">
        <w:rPr>
          <w:sz w:val="28"/>
          <w:szCs w:val="28"/>
          <w:lang w:eastAsia="en-US"/>
        </w:rPr>
        <w:t>- денежные средства в качестве обеспечения заявки на участие в определении поставщика (подрядчика, исполнителя), обеспечения исполнения контракта.</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 xml:space="preserve">.1.5. Аналитический учет денежных средств, поступивших во временное распоряжение, ведется по видам поступлений и наименованию плательщика. </w:t>
      </w:r>
    </w:p>
    <w:p w:rsidR="00C77AAD" w:rsidRPr="00510160" w:rsidRDefault="00C77AAD" w:rsidP="00C77AAD">
      <w:pPr>
        <w:autoSpaceDE w:val="0"/>
        <w:autoSpaceDN w:val="0"/>
        <w:adjustRightInd w:val="0"/>
        <w:ind w:firstLine="708"/>
        <w:jc w:val="both"/>
        <w:rPr>
          <w:sz w:val="28"/>
          <w:szCs w:val="28"/>
        </w:rPr>
      </w:pPr>
      <w:r w:rsidRPr="00510160">
        <w:rPr>
          <w:sz w:val="28"/>
          <w:szCs w:val="28"/>
        </w:rPr>
        <w:t>Аналитический учет денежных средств Управления на счетах, открытых в органе Федерального казначейства, ведется в Журнале операций с безналичными денежными средствами отдельно по каждому лицевому счету.</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.1.6. Учет наличных денежных средств осуществляется в соответствии с Порядком ведения кассовых операций в Российской Федерации, установленным Центральным банком Российской Федерации.</w:t>
      </w:r>
    </w:p>
    <w:p w:rsidR="00C77AAD" w:rsidRPr="00510160" w:rsidRDefault="00122690" w:rsidP="00C77AAD">
      <w:pPr>
        <w:pStyle w:val="af"/>
        <w:ind w:firstLine="709"/>
        <w:jc w:val="both"/>
        <w:rPr>
          <w:sz w:val="28"/>
          <w:szCs w:val="28"/>
        </w:rPr>
      </w:pPr>
      <w:r>
        <w:rPr>
          <w:sz w:val="28"/>
          <w:szCs w:val="28"/>
        </w:rPr>
        <w:t>7</w:t>
      </w:r>
      <w:r w:rsidR="00C77AAD" w:rsidRPr="00510160">
        <w:rPr>
          <w:sz w:val="28"/>
          <w:szCs w:val="28"/>
        </w:rPr>
        <w:t>.1.7. Мероприятия по обеспечению сохранности наличных денег при ведении кассовых операций, хранении, транспортировке, а также лимит денежного остатка в кассе Управления устанавливается отдельным распорядительным документом Управления.</w:t>
      </w:r>
    </w:p>
    <w:p w:rsidR="00C77AAD" w:rsidRPr="00510160" w:rsidRDefault="00122690" w:rsidP="00C77AAD">
      <w:pPr>
        <w:autoSpaceDE w:val="0"/>
        <w:autoSpaceDN w:val="0"/>
        <w:adjustRightInd w:val="0"/>
        <w:ind w:firstLine="709"/>
        <w:jc w:val="both"/>
        <w:rPr>
          <w:sz w:val="28"/>
          <w:szCs w:val="28"/>
        </w:rPr>
      </w:pPr>
      <w:r>
        <w:rPr>
          <w:sz w:val="28"/>
          <w:szCs w:val="28"/>
        </w:rPr>
        <w:t>7</w:t>
      </w:r>
      <w:r w:rsidR="00C77AAD" w:rsidRPr="00510160">
        <w:rPr>
          <w:sz w:val="28"/>
          <w:szCs w:val="28"/>
        </w:rPr>
        <w:t>.1.8. Все наличные деньги и денежные документы хранятся в сейфе и несгораемом металлическом шкафу, которые по окончании рабочего дня закрываются ключом. Ключи хранятся у кассира, которому запрещается оставлять их в условленных местах, передавать посторонним лицам либо изготавливать неучтенные дубликаты. Хранение в кассе наличных денег и других ценностей, не принадлежащих Управлению, запрещается.</w:t>
      </w:r>
    </w:p>
    <w:p w:rsidR="00C77AAD" w:rsidRPr="00510160" w:rsidRDefault="00122690" w:rsidP="00C77AAD">
      <w:pPr>
        <w:autoSpaceDE w:val="0"/>
        <w:autoSpaceDN w:val="0"/>
        <w:adjustRightInd w:val="0"/>
        <w:ind w:firstLine="709"/>
        <w:jc w:val="both"/>
        <w:rPr>
          <w:sz w:val="28"/>
          <w:szCs w:val="28"/>
        </w:rPr>
      </w:pPr>
      <w:r>
        <w:rPr>
          <w:sz w:val="28"/>
          <w:szCs w:val="28"/>
        </w:rPr>
        <w:t>7</w:t>
      </w:r>
      <w:r w:rsidR="00C77AAD" w:rsidRPr="00510160">
        <w:rPr>
          <w:sz w:val="28"/>
          <w:szCs w:val="28"/>
        </w:rPr>
        <w:t xml:space="preserve">.1.9. Кассовые операции ведутся работником, на которого возложены обязанности кассира (далее - кассир). После издания приказа о назначении этого работника на должность государственной гражданской службы, начальник </w:t>
      </w:r>
      <w:proofErr w:type="spellStart"/>
      <w:r w:rsidR="00C77AAD" w:rsidRPr="00510160">
        <w:rPr>
          <w:sz w:val="28"/>
          <w:szCs w:val="28"/>
        </w:rPr>
        <w:t>ОФБУиО</w:t>
      </w:r>
      <w:proofErr w:type="spellEnd"/>
      <w:r w:rsidR="00C77AAD" w:rsidRPr="00510160">
        <w:rPr>
          <w:sz w:val="28"/>
          <w:szCs w:val="28"/>
        </w:rPr>
        <w:t xml:space="preserve"> знакомит его с Указаниями Банка России № 3210-У. </w:t>
      </w:r>
    </w:p>
    <w:p w:rsidR="00C77AAD" w:rsidRPr="00510160" w:rsidRDefault="00C77AAD" w:rsidP="00C77AAD">
      <w:pPr>
        <w:autoSpaceDE w:val="0"/>
        <w:autoSpaceDN w:val="0"/>
        <w:adjustRightInd w:val="0"/>
        <w:ind w:firstLine="708"/>
        <w:jc w:val="both"/>
        <w:rPr>
          <w:sz w:val="28"/>
          <w:szCs w:val="28"/>
        </w:rPr>
      </w:pPr>
      <w:r w:rsidRPr="00510160">
        <w:rPr>
          <w:sz w:val="28"/>
          <w:szCs w:val="28"/>
        </w:rPr>
        <w:t>С лицом, исполняющим обязанности кассира, и лицом, замещающим кассира на период временного отсутствия, заключаются письменные договоры о полной индивидуальной ответственности.</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.1.10. Управление ведет в электронном виде одну кассовую книгу по учету денежных средств и денежных документов (ф.0504514).</w:t>
      </w:r>
    </w:p>
    <w:p w:rsidR="00C77AAD" w:rsidRPr="00510160" w:rsidRDefault="00C77AAD" w:rsidP="00C77AAD">
      <w:pPr>
        <w:autoSpaceDE w:val="0"/>
        <w:autoSpaceDN w:val="0"/>
        <w:adjustRightInd w:val="0"/>
        <w:ind w:firstLine="708"/>
        <w:jc w:val="both"/>
        <w:rPr>
          <w:sz w:val="28"/>
          <w:szCs w:val="28"/>
        </w:rPr>
      </w:pPr>
      <w:r w:rsidRPr="00510160">
        <w:rPr>
          <w:sz w:val="28"/>
          <w:szCs w:val="28"/>
        </w:rPr>
        <w:t>Кассовая книга ведется автоматизированным способом по мере проведения кассовых операций. По окончании календарного года кассовая книга брошюруется в хронологическом порядке, общее количество листов за год заверяется подписями руководителя и главного бухгалтера и книга опечатывается.</w:t>
      </w:r>
    </w:p>
    <w:p w:rsidR="00C77AAD" w:rsidRPr="00510160" w:rsidRDefault="00C77AAD" w:rsidP="00C77AAD">
      <w:pPr>
        <w:autoSpaceDE w:val="0"/>
        <w:autoSpaceDN w:val="0"/>
        <w:adjustRightInd w:val="0"/>
        <w:ind w:firstLine="708"/>
        <w:jc w:val="both"/>
        <w:rPr>
          <w:sz w:val="28"/>
          <w:szCs w:val="28"/>
        </w:rPr>
      </w:pPr>
      <w:r w:rsidRPr="00510160">
        <w:rPr>
          <w:sz w:val="28"/>
          <w:szCs w:val="28"/>
        </w:rPr>
        <w:t>Учет операций по движению наличных денежных средств ведется в Журнале операций по счету "Касса" на основании документов, прилагаемых к отчетам кассира.</w:t>
      </w:r>
    </w:p>
    <w:p w:rsidR="00C77AAD" w:rsidRPr="00510160" w:rsidRDefault="00122690" w:rsidP="00C77AAD">
      <w:pPr>
        <w:autoSpaceDE w:val="0"/>
        <w:autoSpaceDN w:val="0"/>
        <w:adjustRightInd w:val="0"/>
        <w:ind w:firstLine="708"/>
        <w:jc w:val="both"/>
        <w:rPr>
          <w:sz w:val="28"/>
          <w:szCs w:val="28"/>
        </w:rPr>
      </w:pPr>
      <w:r>
        <w:rPr>
          <w:sz w:val="28"/>
          <w:szCs w:val="28"/>
        </w:rPr>
        <w:lastRenderedPageBreak/>
        <w:t>7</w:t>
      </w:r>
      <w:r w:rsidR="00C77AAD" w:rsidRPr="00510160">
        <w:rPr>
          <w:sz w:val="28"/>
          <w:szCs w:val="28"/>
        </w:rPr>
        <w:t xml:space="preserve">.1.11. Учет операций по движению денежных средств одновременно ведется на </w:t>
      </w:r>
      <w:proofErr w:type="spellStart"/>
      <w:r w:rsidR="00C77AAD" w:rsidRPr="00510160">
        <w:rPr>
          <w:sz w:val="28"/>
          <w:szCs w:val="28"/>
        </w:rPr>
        <w:t>забалансовых</w:t>
      </w:r>
      <w:proofErr w:type="spellEnd"/>
      <w:r w:rsidR="00C77AAD" w:rsidRPr="00510160">
        <w:rPr>
          <w:sz w:val="28"/>
          <w:szCs w:val="28"/>
        </w:rPr>
        <w:t xml:space="preserve"> счетах 17 «Поступления денежных средств» и 18 «Выбытия денежных средств».</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Получение денежных средств с лицевых счетов в кассу Управления </w:t>
      </w:r>
      <w:proofErr w:type="gramStart"/>
      <w:r w:rsidRPr="00510160">
        <w:rPr>
          <w:sz w:val="28"/>
          <w:szCs w:val="28"/>
        </w:rPr>
        <w:t>для</w:t>
      </w:r>
      <w:proofErr w:type="gramEnd"/>
    </w:p>
    <w:p w:rsidR="00C77AAD" w:rsidRPr="00510160" w:rsidRDefault="00C77AAD" w:rsidP="00C77AAD">
      <w:pPr>
        <w:autoSpaceDE w:val="0"/>
        <w:autoSpaceDN w:val="0"/>
        <w:adjustRightInd w:val="0"/>
        <w:jc w:val="both"/>
        <w:rPr>
          <w:sz w:val="28"/>
          <w:szCs w:val="28"/>
        </w:rPr>
      </w:pPr>
      <w:r w:rsidRPr="00510160">
        <w:rPr>
          <w:sz w:val="28"/>
          <w:szCs w:val="28"/>
        </w:rPr>
        <w:t>выдачи их наличными и внесение наличных денежных средств из кассы на счет, открытый в органе Федерального казначейства, отражаются на счете 1 210 03 «Расчеты с финансовым органом по наличным денежным средствам».</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.1.12. В качестве денежных документов к учету принимаются оплаченные путевки, знаки почтовой оплаты (почтовые марки), маркированные почтовые конверты,</w:t>
      </w:r>
      <w:r w:rsidR="00C77AAD" w:rsidRPr="00510160">
        <w:rPr>
          <w:color w:val="000000"/>
        </w:rPr>
        <w:t xml:space="preserve"> </w:t>
      </w:r>
      <w:r w:rsidR="00C77AAD" w:rsidRPr="00510160">
        <w:rPr>
          <w:color w:val="000000"/>
          <w:sz w:val="28"/>
          <w:szCs w:val="28"/>
        </w:rPr>
        <w:t>проездные билеты на отдельные виды транспорт</w:t>
      </w:r>
      <w:r w:rsidR="00C77AAD" w:rsidRPr="00510160">
        <w:rPr>
          <w:sz w:val="28"/>
          <w:szCs w:val="28"/>
        </w:rPr>
        <w:t>а.</w:t>
      </w:r>
    </w:p>
    <w:p w:rsidR="00C77AAD" w:rsidRPr="00510160" w:rsidRDefault="00C77AAD" w:rsidP="00C77AAD">
      <w:pPr>
        <w:autoSpaceDE w:val="0"/>
        <w:autoSpaceDN w:val="0"/>
        <w:adjustRightInd w:val="0"/>
        <w:ind w:firstLine="708"/>
        <w:jc w:val="both"/>
        <w:rPr>
          <w:sz w:val="28"/>
          <w:szCs w:val="28"/>
        </w:rPr>
      </w:pPr>
      <w:r w:rsidRPr="00510160">
        <w:rPr>
          <w:sz w:val="28"/>
          <w:szCs w:val="28"/>
        </w:rPr>
        <w:t>Аналитический учет денежных документов ведется по их видам в Карточке учета средств и расчетов.</w:t>
      </w:r>
    </w:p>
    <w:p w:rsidR="00C77AAD" w:rsidRPr="00510160" w:rsidRDefault="00C77AAD" w:rsidP="00C77AAD">
      <w:pPr>
        <w:autoSpaceDE w:val="0"/>
        <w:autoSpaceDN w:val="0"/>
        <w:adjustRightInd w:val="0"/>
        <w:ind w:firstLine="709"/>
        <w:jc w:val="both"/>
        <w:rPr>
          <w:color w:val="000000"/>
          <w:sz w:val="28"/>
          <w:szCs w:val="28"/>
        </w:rPr>
      </w:pPr>
      <w:r w:rsidRPr="00510160">
        <w:rPr>
          <w:color w:val="000000"/>
          <w:sz w:val="28"/>
          <w:szCs w:val="28"/>
        </w:rPr>
        <w:t xml:space="preserve">Денежные документы,  учитываемые на счете 0 201 35 000 "Денежные документы", Управление хранит в кассе. Учет операций с денежными документами ведется на отдельных листах Кассовой книги </w:t>
      </w:r>
      <w:hyperlink r:id="rId24" w:history="1">
        <w:r w:rsidRPr="00510160">
          <w:rPr>
            <w:color w:val="000000"/>
            <w:sz w:val="28"/>
            <w:szCs w:val="28"/>
          </w:rPr>
          <w:t>(ф. 0504514)</w:t>
        </w:r>
      </w:hyperlink>
      <w:r w:rsidRPr="00510160">
        <w:rPr>
          <w:color w:val="000000"/>
          <w:sz w:val="28"/>
          <w:szCs w:val="28"/>
        </w:rPr>
        <w:t xml:space="preserve">, с проставлением на них записи "Фондовый", а также в Журнале по прочим операциям </w:t>
      </w:r>
      <w:hyperlink r:id="rId25" w:history="1">
        <w:r w:rsidRPr="00510160">
          <w:rPr>
            <w:color w:val="000000"/>
            <w:sz w:val="28"/>
            <w:szCs w:val="28"/>
          </w:rPr>
          <w:t>(ф. 0504071)</w:t>
        </w:r>
      </w:hyperlink>
      <w:r w:rsidRPr="00510160">
        <w:rPr>
          <w:color w:val="000000"/>
          <w:sz w:val="28"/>
          <w:szCs w:val="28"/>
        </w:rPr>
        <w:t xml:space="preserve"> на основании документов, прилагаемых к отчетам кассира. </w:t>
      </w:r>
    </w:p>
    <w:p w:rsidR="00C77AAD" w:rsidRPr="00510160" w:rsidRDefault="00C77AAD" w:rsidP="00C77AAD">
      <w:pPr>
        <w:ind w:firstLine="709"/>
        <w:jc w:val="both"/>
        <w:rPr>
          <w:color w:val="000000"/>
          <w:sz w:val="28"/>
          <w:szCs w:val="28"/>
        </w:rPr>
      </w:pPr>
      <w:r w:rsidRPr="00510160">
        <w:rPr>
          <w:color w:val="000000"/>
          <w:sz w:val="28"/>
          <w:szCs w:val="28"/>
        </w:rPr>
        <w:t>Приобретение денежных документов осуществляется преимущественно по безналичному расчету, с выбором поставщика путем проведения конкурсных процедур.</w:t>
      </w:r>
    </w:p>
    <w:p w:rsidR="00C77AAD" w:rsidRPr="00510160" w:rsidRDefault="00C77AAD" w:rsidP="00C77AAD">
      <w:pPr>
        <w:autoSpaceDE w:val="0"/>
        <w:autoSpaceDN w:val="0"/>
        <w:adjustRightInd w:val="0"/>
        <w:ind w:firstLine="709"/>
        <w:jc w:val="both"/>
        <w:rPr>
          <w:sz w:val="28"/>
          <w:szCs w:val="28"/>
        </w:rPr>
      </w:pPr>
      <w:r w:rsidRPr="00510160">
        <w:rPr>
          <w:color w:val="000000"/>
          <w:sz w:val="28"/>
          <w:szCs w:val="28"/>
        </w:rPr>
        <w:t xml:space="preserve">Почтовые марки и </w:t>
      </w:r>
      <w:proofErr w:type="gramStart"/>
      <w:r w:rsidRPr="00510160">
        <w:rPr>
          <w:color w:val="000000"/>
          <w:sz w:val="28"/>
          <w:szCs w:val="28"/>
        </w:rPr>
        <w:t>маркированные конверты, выданные в подотчет хранятся</w:t>
      </w:r>
      <w:proofErr w:type="gramEnd"/>
      <w:r w:rsidRPr="00510160">
        <w:rPr>
          <w:color w:val="000000"/>
          <w:sz w:val="28"/>
          <w:szCs w:val="28"/>
        </w:rPr>
        <w:t xml:space="preserve"> у материально-ответственных лиц в судах. Материально-ответственные лица в судах </w:t>
      </w:r>
      <w:r w:rsidRPr="00510160">
        <w:rPr>
          <w:sz w:val="28"/>
          <w:szCs w:val="28"/>
        </w:rPr>
        <w:t xml:space="preserve">представляют в </w:t>
      </w:r>
      <w:proofErr w:type="spellStart"/>
      <w:r w:rsidRPr="00510160">
        <w:rPr>
          <w:sz w:val="28"/>
          <w:szCs w:val="28"/>
        </w:rPr>
        <w:t>ОФБУиО</w:t>
      </w:r>
      <w:proofErr w:type="spellEnd"/>
      <w:r w:rsidRPr="00510160">
        <w:rPr>
          <w:sz w:val="28"/>
          <w:szCs w:val="28"/>
        </w:rPr>
        <w:t xml:space="preserve"> подписанный председателем суда авансовый отчет о произведенных расходах с приложением отчета, реестров (списков) отправленной корреспонденции и квитанций до 5 числа следующего месяца.</w:t>
      </w:r>
    </w:p>
    <w:p w:rsidR="00C77AAD" w:rsidRPr="00510160" w:rsidRDefault="00C77AAD" w:rsidP="00C77AAD">
      <w:pPr>
        <w:autoSpaceDE w:val="0"/>
        <w:autoSpaceDN w:val="0"/>
        <w:adjustRightInd w:val="0"/>
        <w:ind w:firstLine="709"/>
        <w:jc w:val="both"/>
        <w:rPr>
          <w:color w:val="000000"/>
          <w:sz w:val="28"/>
          <w:szCs w:val="28"/>
        </w:rPr>
      </w:pPr>
      <w:r w:rsidRPr="00510160">
        <w:rPr>
          <w:color w:val="000000"/>
          <w:sz w:val="28"/>
          <w:szCs w:val="28"/>
        </w:rPr>
        <w:t>Оплаченные путевки в санатории выдаются в подотчет по расходному кассовому ордеру судьям, судьям в отставке, лично по паспорту. По приезду из санатория, в течени</w:t>
      </w:r>
      <w:proofErr w:type="gramStart"/>
      <w:r w:rsidRPr="00510160">
        <w:rPr>
          <w:color w:val="000000"/>
          <w:sz w:val="28"/>
          <w:szCs w:val="28"/>
        </w:rPr>
        <w:t>и</w:t>
      </w:r>
      <w:proofErr w:type="gramEnd"/>
      <w:r w:rsidRPr="00510160">
        <w:rPr>
          <w:color w:val="000000"/>
          <w:sz w:val="28"/>
          <w:szCs w:val="28"/>
        </w:rPr>
        <w:t xml:space="preserve"> 3 рабочих дней судья, судья в отставке должен отчитаться, предоставив заполненный талон от путевки, сотрудником санатория, который непосредственно определяет факт пребывания в этом санатории.</w:t>
      </w:r>
    </w:p>
    <w:p w:rsidR="00C77AAD" w:rsidRPr="00510160" w:rsidRDefault="00122690" w:rsidP="00C77AAD">
      <w:pPr>
        <w:pStyle w:val="af"/>
        <w:ind w:firstLine="709"/>
        <w:contextualSpacing/>
        <w:jc w:val="both"/>
        <w:rPr>
          <w:color w:val="000000"/>
          <w:sz w:val="28"/>
          <w:szCs w:val="28"/>
        </w:rPr>
      </w:pPr>
      <w:r>
        <w:rPr>
          <w:color w:val="000000"/>
          <w:sz w:val="28"/>
          <w:szCs w:val="28"/>
        </w:rPr>
        <w:t>Оплаченные п</w:t>
      </w:r>
      <w:r w:rsidR="00C77AAD" w:rsidRPr="00510160">
        <w:rPr>
          <w:color w:val="000000"/>
          <w:sz w:val="28"/>
          <w:szCs w:val="28"/>
        </w:rPr>
        <w:t>роездные билеты выдаются в подотчет по расходному кассовому ордеру. По окончания срока действия в течени</w:t>
      </w:r>
      <w:proofErr w:type="gramStart"/>
      <w:r w:rsidR="00C77AAD" w:rsidRPr="00510160">
        <w:rPr>
          <w:color w:val="000000"/>
          <w:sz w:val="28"/>
          <w:szCs w:val="28"/>
        </w:rPr>
        <w:t>и</w:t>
      </w:r>
      <w:proofErr w:type="gramEnd"/>
      <w:r w:rsidR="00C77AAD" w:rsidRPr="00510160">
        <w:rPr>
          <w:color w:val="000000"/>
          <w:sz w:val="28"/>
          <w:szCs w:val="28"/>
        </w:rPr>
        <w:t xml:space="preserve"> 3 рабочих дней судья должен отчитаться, заполнив авансовый отчет с предоставлением использованного проездного билета.</w:t>
      </w:r>
    </w:p>
    <w:p w:rsidR="00C77AAD" w:rsidRPr="00510160" w:rsidRDefault="00122690" w:rsidP="00C77AAD">
      <w:pPr>
        <w:pStyle w:val="af"/>
        <w:ind w:firstLine="709"/>
        <w:contextualSpacing/>
        <w:jc w:val="both"/>
        <w:rPr>
          <w:rFonts w:eastAsiaTheme="minorEastAsia"/>
          <w:sz w:val="28"/>
          <w:szCs w:val="28"/>
        </w:rPr>
      </w:pPr>
      <w:r>
        <w:rPr>
          <w:rFonts w:eastAsiaTheme="minorEastAsia"/>
          <w:sz w:val="28"/>
          <w:szCs w:val="28"/>
        </w:rPr>
        <w:t>7</w:t>
      </w:r>
      <w:r w:rsidR="00C77AAD" w:rsidRPr="00510160">
        <w:rPr>
          <w:rFonts w:eastAsiaTheme="minorEastAsia"/>
          <w:sz w:val="28"/>
          <w:szCs w:val="28"/>
        </w:rPr>
        <w:t>.1.13. В Журнале регистрации приходных и расходных кассовых документов отдельно регистрируются приходные и расходные кассовые ордера, оформляющие операции:</w:t>
      </w:r>
    </w:p>
    <w:p w:rsidR="00C77AAD" w:rsidRPr="00510160" w:rsidRDefault="00C77AAD" w:rsidP="00C77AAD">
      <w:pPr>
        <w:pStyle w:val="af"/>
        <w:ind w:firstLine="709"/>
        <w:contextualSpacing/>
        <w:jc w:val="both"/>
        <w:rPr>
          <w:rFonts w:eastAsiaTheme="minorEastAsia"/>
          <w:sz w:val="28"/>
          <w:szCs w:val="28"/>
        </w:rPr>
      </w:pPr>
      <w:r w:rsidRPr="00510160">
        <w:rPr>
          <w:rFonts w:eastAsiaTheme="minorEastAsia"/>
          <w:sz w:val="28"/>
          <w:szCs w:val="28"/>
        </w:rPr>
        <w:t>- с денежными средствами;</w:t>
      </w:r>
    </w:p>
    <w:p w:rsidR="00C77AAD" w:rsidRPr="00510160" w:rsidRDefault="00C77AAD" w:rsidP="00C77AAD">
      <w:pPr>
        <w:pStyle w:val="af"/>
        <w:ind w:firstLine="709"/>
        <w:contextualSpacing/>
        <w:jc w:val="both"/>
        <w:rPr>
          <w:rFonts w:eastAsiaTheme="minorEastAsia"/>
          <w:sz w:val="28"/>
          <w:szCs w:val="28"/>
        </w:rPr>
      </w:pPr>
      <w:r w:rsidRPr="00510160">
        <w:rPr>
          <w:rFonts w:eastAsiaTheme="minorEastAsia"/>
          <w:sz w:val="28"/>
          <w:szCs w:val="28"/>
        </w:rPr>
        <w:t>- с денежными документами (ордера с записью "Фондовый").</w:t>
      </w:r>
    </w:p>
    <w:p w:rsidR="00C77AAD" w:rsidRPr="00510160" w:rsidRDefault="00122690" w:rsidP="00C77AAD">
      <w:pPr>
        <w:pStyle w:val="af"/>
        <w:ind w:firstLine="709"/>
        <w:contextualSpacing/>
        <w:jc w:val="both"/>
        <w:rPr>
          <w:rFonts w:eastAsiaTheme="minorEastAsia"/>
          <w:sz w:val="28"/>
          <w:szCs w:val="28"/>
        </w:rPr>
      </w:pPr>
      <w:r>
        <w:rPr>
          <w:rFonts w:eastAsiaTheme="minorEastAsia"/>
          <w:sz w:val="28"/>
          <w:szCs w:val="28"/>
        </w:rPr>
        <w:t>7</w:t>
      </w:r>
      <w:r w:rsidR="00C77AAD" w:rsidRPr="00510160">
        <w:rPr>
          <w:rFonts w:eastAsiaTheme="minorEastAsia"/>
          <w:sz w:val="28"/>
          <w:szCs w:val="28"/>
        </w:rPr>
        <w:t>.1.14. Инвентаризация кассы проводится на последний день отчетного квартала, а также при смене кассира. Состав комиссии для проведения инвентаризация кассы утверждается отдельным приказом.</w:t>
      </w:r>
    </w:p>
    <w:p w:rsidR="00C77AAD" w:rsidRPr="00510160" w:rsidRDefault="00C77AAD" w:rsidP="00C77AAD">
      <w:pPr>
        <w:autoSpaceDE w:val="0"/>
        <w:autoSpaceDN w:val="0"/>
        <w:adjustRightInd w:val="0"/>
        <w:ind w:firstLine="709"/>
        <w:jc w:val="both"/>
        <w:rPr>
          <w:sz w:val="28"/>
          <w:szCs w:val="28"/>
        </w:rPr>
      </w:pPr>
      <w:r w:rsidRPr="00510160">
        <w:rPr>
          <w:sz w:val="28"/>
          <w:szCs w:val="28"/>
        </w:rPr>
        <w:lastRenderedPageBreak/>
        <w:t xml:space="preserve">Инвентаризация </w:t>
      </w:r>
      <w:r w:rsidRPr="00510160">
        <w:rPr>
          <w:color w:val="000000"/>
          <w:sz w:val="28"/>
          <w:szCs w:val="28"/>
        </w:rPr>
        <w:t xml:space="preserve">денежных средств на лицевых счетах </w:t>
      </w:r>
      <w:r w:rsidRPr="00510160">
        <w:rPr>
          <w:sz w:val="28"/>
          <w:szCs w:val="28"/>
        </w:rPr>
        <w:t xml:space="preserve">проводится </w:t>
      </w:r>
      <w:r w:rsidRPr="00510160">
        <w:rPr>
          <w:color w:val="000000" w:themeColor="text1"/>
          <w:sz w:val="28"/>
          <w:szCs w:val="28"/>
        </w:rPr>
        <w:t>ежегодно</w:t>
      </w:r>
      <w:r w:rsidRPr="00510160">
        <w:rPr>
          <w:sz w:val="28"/>
          <w:szCs w:val="28"/>
        </w:rPr>
        <w:t xml:space="preserve"> перед составлением годовой отчетности.</w:t>
      </w:r>
    </w:p>
    <w:p w:rsidR="00C77AAD" w:rsidRPr="00510160" w:rsidRDefault="00C77AAD" w:rsidP="00C77AAD">
      <w:pPr>
        <w:pStyle w:val="af"/>
        <w:ind w:firstLine="709"/>
        <w:jc w:val="center"/>
        <w:rPr>
          <w:b/>
          <w:bCs/>
          <w:sz w:val="28"/>
          <w:szCs w:val="28"/>
        </w:rPr>
      </w:pPr>
    </w:p>
    <w:p w:rsidR="00C77AAD" w:rsidRPr="00510160" w:rsidRDefault="00122690" w:rsidP="00C77AAD">
      <w:pPr>
        <w:pStyle w:val="af"/>
        <w:ind w:firstLine="709"/>
        <w:jc w:val="center"/>
        <w:rPr>
          <w:sz w:val="28"/>
          <w:szCs w:val="28"/>
        </w:rPr>
      </w:pPr>
      <w:r>
        <w:rPr>
          <w:b/>
          <w:bCs/>
          <w:sz w:val="28"/>
          <w:szCs w:val="28"/>
        </w:rPr>
        <w:t>7</w:t>
      </w:r>
      <w:r w:rsidR="00C77AAD" w:rsidRPr="00510160">
        <w:rPr>
          <w:b/>
          <w:bCs/>
          <w:sz w:val="28"/>
          <w:szCs w:val="28"/>
        </w:rPr>
        <w:t>.2. Расчеты по доходам</w:t>
      </w:r>
    </w:p>
    <w:p w:rsidR="00C77AAD" w:rsidRPr="00510160" w:rsidRDefault="00122690" w:rsidP="00C77AAD">
      <w:pPr>
        <w:pStyle w:val="ConsPlusNormal"/>
        <w:ind w:firstLine="709"/>
        <w:jc w:val="both"/>
        <w:outlineLvl w:val="2"/>
        <w:rPr>
          <w:bCs/>
        </w:rPr>
      </w:pPr>
      <w:r>
        <w:t>7</w:t>
      </w:r>
      <w:r w:rsidR="00C77AAD" w:rsidRPr="00510160">
        <w:t xml:space="preserve">.2.1. Управление осуществляет бюджетные полномочия администратора доходов бюджета. Порядок осуществления полномочий администратора доходов бюджета, а также коды бюджетной классификации администратора доходов федерального бюджета закреплены приказом Судебного департамента при Верховном Суде Российской Федерации. </w:t>
      </w:r>
    </w:p>
    <w:p w:rsidR="00C77AAD" w:rsidRPr="00510160" w:rsidRDefault="00122690" w:rsidP="00C77AAD">
      <w:pPr>
        <w:pStyle w:val="af"/>
        <w:ind w:firstLine="709"/>
        <w:jc w:val="both"/>
        <w:rPr>
          <w:sz w:val="28"/>
          <w:szCs w:val="28"/>
        </w:rPr>
      </w:pPr>
      <w:r>
        <w:rPr>
          <w:sz w:val="28"/>
          <w:szCs w:val="28"/>
        </w:rPr>
        <w:t>7</w:t>
      </w:r>
      <w:r w:rsidR="00C77AAD" w:rsidRPr="00510160">
        <w:rPr>
          <w:sz w:val="28"/>
          <w:szCs w:val="28"/>
        </w:rPr>
        <w:t>.2.2. Управление администрирует поступления в бюджет на счете КДБ 1.210.02.000.</w:t>
      </w:r>
    </w:p>
    <w:p w:rsidR="00C77AAD" w:rsidRPr="00510160" w:rsidRDefault="00122690" w:rsidP="00C77AAD">
      <w:pPr>
        <w:ind w:firstLine="708"/>
        <w:jc w:val="both"/>
        <w:rPr>
          <w:color w:val="000000"/>
          <w:sz w:val="28"/>
          <w:szCs w:val="28"/>
        </w:rPr>
      </w:pPr>
      <w:r>
        <w:rPr>
          <w:sz w:val="28"/>
          <w:szCs w:val="28"/>
        </w:rPr>
        <w:t>7</w:t>
      </w:r>
      <w:r w:rsidR="00C77AAD" w:rsidRPr="00510160">
        <w:rPr>
          <w:sz w:val="28"/>
          <w:szCs w:val="28"/>
        </w:rPr>
        <w:t xml:space="preserve">.2.3. </w:t>
      </w:r>
      <w:r w:rsidR="00C77AAD" w:rsidRPr="00510160">
        <w:rPr>
          <w:color w:val="000000"/>
          <w:sz w:val="28"/>
          <w:szCs w:val="28"/>
        </w:rPr>
        <w:t>Доходы от операционной аренды признаются в учете равномерно (ежемесячно) на протяжении срока пользования объектом.</w:t>
      </w:r>
    </w:p>
    <w:p w:rsidR="00C77AAD" w:rsidRPr="00510160" w:rsidRDefault="00122690" w:rsidP="00C77AAD">
      <w:pPr>
        <w:ind w:firstLine="708"/>
        <w:jc w:val="both"/>
        <w:rPr>
          <w:color w:val="000000"/>
          <w:sz w:val="28"/>
          <w:szCs w:val="28"/>
        </w:rPr>
      </w:pPr>
      <w:r>
        <w:rPr>
          <w:color w:val="000000"/>
          <w:sz w:val="28"/>
          <w:szCs w:val="28"/>
        </w:rPr>
        <w:t>7</w:t>
      </w:r>
      <w:r w:rsidR="00C77AAD" w:rsidRPr="00510160">
        <w:rPr>
          <w:color w:val="000000"/>
          <w:sz w:val="28"/>
          <w:szCs w:val="28"/>
        </w:rPr>
        <w:t xml:space="preserve">.2.4. Доходы по условным арендным платежам отражаются в учете по предъявлению документа, содержащего сумму возмещения: </w:t>
      </w:r>
      <w:r w:rsidR="00C77AAD" w:rsidRPr="00510160">
        <w:rPr>
          <w:sz w:val="28"/>
          <w:szCs w:val="28"/>
        </w:rPr>
        <w:t xml:space="preserve">справок-расчетов, полученных от </w:t>
      </w:r>
      <w:proofErr w:type="spellStart"/>
      <w:r w:rsidR="00C77AAD" w:rsidRPr="00510160">
        <w:rPr>
          <w:sz w:val="28"/>
          <w:szCs w:val="28"/>
        </w:rPr>
        <w:t>ОКСЭЗиУН</w:t>
      </w:r>
      <w:proofErr w:type="spellEnd"/>
      <w:r w:rsidR="00C77AAD" w:rsidRPr="00510160">
        <w:rPr>
          <w:color w:val="000000"/>
          <w:sz w:val="28"/>
          <w:szCs w:val="28"/>
        </w:rPr>
        <w:t>.</w:t>
      </w:r>
    </w:p>
    <w:p w:rsidR="00C77AAD" w:rsidRPr="00510160" w:rsidRDefault="00C77AAD" w:rsidP="00C77AAD">
      <w:pPr>
        <w:ind w:firstLine="708"/>
        <w:jc w:val="both"/>
        <w:rPr>
          <w:color w:val="000000"/>
          <w:sz w:val="28"/>
          <w:szCs w:val="28"/>
        </w:rPr>
      </w:pPr>
      <w:r w:rsidRPr="00510160">
        <w:rPr>
          <w:color w:val="000000"/>
          <w:sz w:val="28"/>
          <w:szCs w:val="28"/>
        </w:rPr>
        <w:t>Величина условных арендных платежей соответствует расходам на содержание имущества, находящегося в аренде (безвозмездном пользовании).</w:t>
      </w:r>
    </w:p>
    <w:p w:rsidR="00C77AAD" w:rsidRPr="00510160" w:rsidRDefault="00C77AAD" w:rsidP="00C77AAD">
      <w:pPr>
        <w:ind w:firstLine="708"/>
        <w:jc w:val="both"/>
        <w:rPr>
          <w:color w:val="000000"/>
          <w:sz w:val="28"/>
          <w:szCs w:val="28"/>
        </w:rPr>
      </w:pPr>
      <w:r w:rsidRPr="00510160">
        <w:rPr>
          <w:color w:val="000000"/>
          <w:sz w:val="28"/>
          <w:szCs w:val="28"/>
        </w:rPr>
        <w:t>Величина условных арендных платежей определяется как доля пропорционально площади, сданной в аренду (безвозмездное пользование), от произведенных Управлением затрат на теплоснабжение, электроэнергию, вывоз ТБО, охранные услуги и т.п.</w:t>
      </w:r>
    </w:p>
    <w:p w:rsidR="00C77AAD" w:rsidRPr="00510160" w:rsidRDefault="00122690" w:rsidP="00C77AAD">
      <w:pPr>
        <w:pStyle w:val="af"/>
        <w:ind w:firstLine="709"/>
        <w:jc w:val="both"/>
        <w:rPr>
          <w:sz w:val="28"/>
          <w:szCs w:val="28"/>
        </w:rPr>
      </w:pPr>
      <w:r>
        <w:rPr>
          <w:sz w:val="28"/>
          <w:szCs w:val="28"/>
        </w:rPr>
        <w:t>7</w:t>
      </w:r>
      <w:r w:rsidR="00C77AAD" w:rsidRPr="00510160">
        <w:rPr>
          <w:sz w:val="28"/>
          <w:szCs w:val="28"/>
        </w:rPr>
        <w:t xml:space="preserve">.2.5. Дебиторская задолженность, по которой предположительно истек срок исковой давности, списывается на финансовый результат на основании данных проведенной инвентаризации и принятого решения комиссией по поступлению и выбытию активов. </w:t>
      </w:r>
    </w:p>
    <w:p w:rsidR="00C77AAD" w:rsidRPr="00510160" w:rsidRDefault="00122690" w:rsidP="00C77AAD">
      <w:pPr>
        <w:pStyle w:val="ConsPlusNormal"/>
        <w:ind w:firstLine="709"/>
        <w:jc w:val="both"/>
        <w:outlineLvl w:val="2"/>
      </w:pPr>
      <w:r>
        <w:t>7</w:t>
      </w:r>
      <w:r w:rsidR="00C77AAD" w:rsidRPr="00510160">
        <w:t>.2.</w:t>
      </w:r>
      <w:r>
        <w:t>6</w:t>
      </w:r>
      <w:r w:rsidR="00C77AAD" w:rsidRPr="00510160">
        <w:t>.</w:t>
      </w:r>
      <w:r>
        <w:t xml:space="preserve"> </w:t>
      </w:r>
      <w:r w:rsidR="00C77AAD" w:rsidRPr="00510160">
        <w:t xml:space="preserve">При принятии решения комиссия оценивает: наличие документов, подтверждающих прекращение обязательства в связи со смертью (ликвидацией) контрагента, возможность возобновления процедуры взыскания задолженности согласно действующему гражданскому законодательству, вероятность успешного завершения процедуры взыскания. Решение комиссии оформляется докладной запиской на имя начальника Управления с приложением распорядительного документа о списании задолженности. </w:t>
      </w:r>
    </w:p>
    <w:p w:rsidR="00C77AAD" w:rsidRPr="00510160" w:rsidRDefault="00122690" w:rsidP="00C77AAD">
      <w:pPr>
        <w:pStyle w:val="af"/>
        <w:ind w:firstLine="709"/>
        <w:jc w:val="both"/>
        <w:rPr>
          <w:sz w:val="28"/>
          <w:szCs w:val="28"/>
        </w:rPr>
      </w:pPr>
      <w:r>
        <w:rPr>
          <w:sz w:val="28"/>
          <w:szCs w:val="28"/>
        </w:rPr>
        <w:t>7</w:t>
      </w:r>
      <w:r w:rsidR="00C77AAD" w:rsidRPr="00510160">
        <w:rPr>
          <w:sz w:val="28"/>
          <w:szCs w:val="28"/>
        </w:rPr>
        <w:t>.2.</w:t>
      </w:r>
      <w:r>
        <w:rPr>
          <w:sz w:val="28"/>
          <w:szCs w:val="28"/>
        </w:rPr>
        <w:t>7</w:t>
      </w:r>
      <w:r w:rsidR="00C77AAD" w:rsidRPr="00510160">
        <w:rPr>
          <w:sz w:val="28"/>
          <w:szCs w:val="28"/>
        </w:rPr>
        <w:t xml:space="preserve">. Аналитический учет расчетов ведется в разрезе видов доходов (поступлений) по плательщикам и соответствующим им суммам расчетов в Журнале операций расчетов с дебиторами по доходам. </w:t>
      </w:r>
    </w:p>
    <w:p w:rsidR="00C77AAD" w:rsidRPr="00510160" w:rsidRDefault="00C77AAD" w:rsidP="00C77AAD">
      <w:pPr>
        <w:autoSpaceDE w:val="0"/>
        <w:autoSpaceDN w:val="0"/>
        <w:adjustRightInd w:val="0"/>
        <w:jc w:val="center"/>
        <w:rPr>
          <w:b/>
          <w:sz w:val="28"/>
          <w:szCs w:val="28"/>
        </w:rPr>
      </w:pPr>
    </w:p>
    <w:p w:rsidR="00C77AAD" w:rsidRPr="00510160" w:rsidRDefault="00122690" w:rsidP="00C77AAD">
      <w:pPr>
        <w:autoSpaceDE w:val="0"/>
        <w:autoSpaceDN w:val="0"/>
        <w:adjustRightInd w:val="0"/>
        <w:jc w:val="center"/>
        <w:rPr>
          <w:b/>
          <w:bCs/>
          <w:sz w:val="28"/>
          <w:szCs w:val="28"/>
        </w:rPr>
      </w:pPr>
      <w:r>
        <w:rPr>
          <w:b/>
          <w:sz w:val="28"/>
          <w:szCs w:val="28"/>
        </w:rPr>
        <w:t>7</w:t>
      </w:r>
      <w:r w:rsidR="00C77AAD" w:rsidRPr="00510160">
        <w:rPr>
          <w:b/>
          <w:sz w:val="28"/>
          <w:szCs w:val="28"/>
        </w:rPr>
        <w:t xml:space="preserve">.3. </w:t>
      </w:r>
      <w:r w:rsidR="00C77AAD" w:rsidRPr="00510160">
        <w:rPr>
          <w:b/>
          <w:bCs/>
          <w:sz w:val="28"/>
          <w:szCs w:val="28"/>
        </w:rPr>
        <w:t>Расчеты по выданным авансам</w:t>
      </w:r>
    </w:p>
    <w:p w:rsidR="00C77AAD" w:rsidRPr="00510160" w:rsidRDefault="00122690" w:rsidP="00C77AAD">
      <w:pPr>
        <w:autoSpaceDE w:val="0"/>
        <w:autoSpaceDN w:val="0"/>
        <w:adjustRightInd w:val="0"/>
        <w:ind w:firstLine="709"/>
        <w:jc w:val="both"/>
        <w:rPr>
          <w:sz w:val="28"/>
          <w:szCs w:val="28"/>
        </w:rPr>
      </w:pPr>
      <w:r>
        <w:rPr>
          <w:sz w:val="28"/>
          <w:szCs w:val="28"/>
        </w:rPr>
        <w:t>7</w:t>
      </w:r>
      <w:r w:rsidR="00C77AAD" w:rsidRPr="00510160">
        <w:rPr>
          <w:sz w:val="28"/>
          <w:szCs w:val="28"/>
        </w:rPr>
        <w:t>.3.1. На счете 206 00 учитываются авансовые платежи, произведенные в соответствии с условиями заключенных договоров (контрактов), кроме авансов, выданных подотчетным лицам.</w:t>
      </w:r>
    </w:p>
    <w:p w:rsidR="00C77AAD" w:rsidRPr="00510160" w:rsidRDefault="00122690" w:rsidP="00C77AAD">
      <w:pPr>
        <w:autoSpaceDE w:val="0"/>
        <w:autoSpaceDN w:val="0"/>
        <w:adjustRightInd w:val="0"/>
        <w:ind w:firstLine="708"/>
        <w:jc w:val="both"/>
        <w:rPr>
          <w:b/>
          <w:sz w:val="28"/>
          <w:szCs w:val="28"/>
        </w:rPr>
      </w:pPr>
      <w:r>
        <w:rPr>
          <w:sz w:val="28"/>
          <w:szCs w:val="28"/>
        </w:rPr>
        <w:t>7</w:t>
      </w:r>
      <w:r w:rsidR="00C77AAD" w:rsidRPr="00510160">
        <w:rPr>
          <w:sz w:val="28"/>
          <w:szCs w:val="28"/>
        </w:rPr>
        <w:t xml:space="preserve">.3.2. Аналитический учет расчетов с поставщиками по выданным Авансам ведется в разрезе дебиторов и по соответствующим им суммам </w:t>
      </w:r>
      <w:r w:rsidR="00C77AAD" w:rsidRPr="00510160">
        <w:rPr>
          <w:sz w:val="28"/>
          <w:szCs w:val="28"/>
        </w:rPr>
        <w:lastRenderedPageBreak/>
        <w:t>выданных авансов в Журнале операций расчетов с поставщиками и подрядчиками.</w:t>
      </w:r>
    </w:p>
    <w:p w:rsidR="00C77AAD" w:rsidRPr="00510160" w:rsidRDefault="00C77AAD" w:rsidP="00C77AAD">
      <w:pPr>
        <w:pStyle w:val="af"/>
        <w:ind w:firstLine="709"/>
        <w:jc w:val="center"/>
        <w:rPr>
          <w:b/>
          <w:bCs/>
          <w:sz w:val="28"/>
          <w:szCs w:val="28"/>
        </w:rPr>
      </w:pPr>
    </w:p>
    <w:p w:rsidR="00C77AAD" w:rsidRPr="00510160" w:rsidRDefault="00122690" w:rsidP="00C77AAD">
      <w:pPr>
        <w:pStyle w:val="af"/>
        <w:ind w:firstLine="709"/>
        <w:jc w:val="center"/>
        <w:rPr>
          <w:sz w:val="28"/>
          <w:szCs w:val="28"/>
        </w:rPr>
      </w:pPr>
      <w:r>
        <w:rPr>
          <w:b/>
          <w:bCs/>
          <w:sz w:val="28"/>
          <w:szCs w:val="28"/>
        </w:rPr>
        <w:t>7</w:t>
      </w:r>
      <w:r w:rsidR="00C77AAD" w:rsidRPr="00510160">
        <w:rPr>
          <w:b/>
          <w:bCs/>
          <w:sz w:val="28"/>
          <w:szCs w:val="28"/>
        </w:rPr>
        <w:t>.4. Расчеты с подотчетными лицами</w:t>
      </w:r>
    </w:p>
    <w:p w:rsidR="00C77AAD" w:rsidRPr="001447A3" w:rsidRDefault="00122690" w:rsidP="00C77AAD">
      <w:pPr>
        <w:pStyle w:val="ConsPlusNormal"/>
        <w:ind w:firstLine="709"/>
        <w:jc w:val="both"/>
      </w:pPr>
      <w:r>
        <w:t>7</w:t>
      </w:r>
      <w:r w:rsidR="00C77AAD" w:rsidRPr="00510160">
        <w:t xml:space="preserve">.4.1. </w:t>
      </w:r>
      <w:r w:rsidR="00C77AAD" w:rsidRPr="001447A3">
        <w:t>Расчеты с сотрудниками Управлени</w:t>
      </w:r>
      <w:r w:rsidR="00C77AAD">
        <w:t>я</w:t>
      </w:r>
      <w:r w:rsidR="00C77AAD" w:rsidRPr="001447A3">
        <w:t xml:space="preserve"> и судов, судьями по выдаваемым им под отчет денежным средствам и денежным документам ведется на счете 208 00 «</w:t>
      </w:r>
      <w:r w:rsidR="00C77AAD">
        <w:t>Расчеты с подотчетными лицами».</w:t>
      </w:r>
    </w:p>
    <w:p w:rsidR="00C77AAD" w:rsidRDefault="00C77AAD" w:rsidP="00C77AAD">
      <w:pPr>
        <w:ind w:firstLine="709"/>
        <w:jc w:val="both"/>
        <w:rPr>
          <w:color w:val="000000"/>
          <w:sz w:val="28"/>
          <w:szCs w:val="28"/>
        </w:rPr>
      </w:pPr>
      <w:r w:rsidRPr="008D23FC">
        <w:rPr>
          <w:color w:val="000000"/>
          <w:sz w:val="28"/>
          <w:szCs w:val="28"/>
        </w:rPr>
        <w:t xml:space="preserve">Выдача денежных средств под отчет производится путем перечисления на </w:t>
      </w:r>
      <w:proofErr w:type="spellStart"/>
      <w:r w:rsidRPr="008D23FC">
        <w:rPr>
          <w:color w:val="000000"/>
          <w:sz w:val="28"/>
          <w:szCs w:val="28"/>
        </w:rPr>
        <w:t>зарплатную</w:t>
      </w:r>
      <w:proofErr w:type="spellEnd"/>
      <w:r w:rsidRPr="008D23FC">
        <w:rPr>
          <w:color w:val="000000"/>
          <w:sz w:val="28"/>
          <w:szCs w:val="28"/>
        </w:rPr>
        <w:t xml:space="preserve"> карту </w:t>
      </w:r>
      <w:r>
        <w:rPr>
          <w:color w:val="000000"/>
          <w:sz w:val="28"/>
          <w:szCs w:val="28"/>
        </w:rPr>
        <w:t xml:space="preserve">подотчетного </w:t>
      </w:r>
      <w:r w:rsidRPr="008D23FC">
        <w:rPr>
          <w:color w:val="000000"/>
          <w:sz w:val="28"/>
          <w:szCs w:val="28"/>
        </w:rPr>
        <w:t>лица</w:t>
      </w:r>
      <w:r>
        <w:rPr>
          <w:color w:val="000000"/>
          <w:sz w:val="28"/>
          <w:szCs w:val="28"/>
        </w:rPr>
        <w:t xml:space="preserve"> </w:t>
      </w:r>
      <w:proofErr w:type="gramStart"/>
      <w:r>
        <w:rPr>
          <w:color w:val="000000"/>
          <w:sz w:val="28"/>
          <w:szCs w:val="28"/>
        </w:rPr>
        <w:t>на</w:t>
      </w:r>
      <w:proofErr w:type="gramEnd"/>
      <w:r>
        <w:rPr>
          <w:color w:val="000000"/>
          <w:sz w:val="28"/>
          <w:szCs w:val="28"/>
        </w:rPr>
        <w:t>:</w:t>
      </w:r>
    </w:p>
    <w:p w:rsidR="00C77AAD" w:rsidRDefault="00C77AAD" w:rsidP="00C77AAD">
      <w:pPr>
        <w:ind w:firstLine="709"/>
        <w:jc w:val="both"/>
        <w:rPr>
          <w:sz w:val="28"/>
          <w:szCs w:val="28"/>
        </w:rPr>
      </w:pPr>
      <w:r>
        <w:rPr>
          <w:color w:val="000000"/>
          <w:sz w:val="28"/>
          <w:szCs w:val="28"/>
        </w:rPr>
        <w:t xml:space="preserve">- </w:t>
      </w:r>
      <w:r w:rsidRPr="000B2549">
        <w:rPr>
          <w:sz w:val="28"/>
          <w:szCs w:val="28"/>
        </w:rPr>
        <w:t>командировочные расходы</w:t>
      </w:r>
      <w:r>
        <w:rPr>
          <w:sz w:val="28"/>
          <w:szCs w:val="28"/>
        </w:rPr>
        <w:t>,</w:t>
      </w:r>
    </w:p>
    <w:p w:rsidR="00C77AAD" w:rsidRDefault="00C77AAD" w:rsidP="00C77AAD">
      <w:pPr>
        <w:ind w:firstLine="709"/>
        <w:jc w:val="both"/>
        <w:rPr>
          <w:sz w:val="28"/>
          <w:szCs w:val="28"/>
        </w:rPr>
      </w:pPr>
      <w:r>
        <w:rPr>
          <w:sz w:val="28"/>
          <w:szCs w:val="28"/>
        </w:rPr>
        <w:t xml:space="preserve">- </w:t>
      </w:r>
      <w:r w:rsidRPr="000B2549">
        <w:rPr>
          <w:sz w:val="28"/>
          <w:szCs w:val="28"/>
        </w:rPr>
        <w:t>расходы</w:t>
      </w:r>
      <w:r>
        <w:rPr>
          <w:sz w:val="28"/>
          <w:szCs w:val="28"/>
        </w:rPr>
        <w:t>,</w:t>
      </w:r>
      <w:r w:rsidRPr="000B2549">
        <w:rPr>
          <w:sz w:val="28"/>
          <w:szCs w:val="28"/>
        </w:rPr>
        <w:t xml:space="preserve"> связанны</w:t>
      </w:r>
      <w:r>
        <w:rPr>
          <w:sz w:val="28"/>
          <w:szCs w:val="28"/>
        </w:rPr>
        <w:t xml:space="preserve">е </w:t>
      </w:r>
      <w:r w:rsidRPr="000B2549">
        <w:rPr>
          <w:sz w:val="28"/>
          <w:szCs w:val="28"/>
        </w:rPr>
        <w:t>с</w:t>
      </w:r>
      <w:r>
        <w:rPr>
          <w:sz w:val="28"/>
          <w:szCs w:val="28"/>
        </w:rPr>
        <w:t xml:space="preserve"> </w:t>
      </w:r>
      <w:r w:rsidRPr="000B2549">
        <w:rPr>
          <w:sz w:val="28"/>
          <w:szCs w:val="28"/>
        </w:rPr>
        <w:t>приобретением товаров, работ, услуг,</w:t>
      </w:r>
    </w:p>
    <w:p w:rsidR="00C77AAD" w:rsidRDefault="00C77AAD" w:rsidP="00C77AAD">
      <w:pPr>
        <w:ind w:firstLine="709"/>
        <w:jc w:val="both"/>
        <w:rPr>
          <w:color w:val="000000"/>
          <w:sz w:val="28"/>
          <w:szCs w:val="28"/>
        </w:rPr>
      </w:pPr>
      <w:r>
        <w:rPr>
          <w:sz w:val="28"/>
          <w:szCs w:val="28"/>
        </w:rPr>
        <w:t xml:space="preserve">- </w:t>
      </w:r>
      <w:r w:rsidRPr="000B2549">
        <w:rPr>
          <w:rFonts w:eastAsiaTheme="minorHAnsi"/>
          <w:sz w:val="28"/>
          <w:szCs w:val="28"/>
          <w:lang w:eastAsia="en-US"/>
        </w:rPr>
        <w:t>оплату стоимости проезда судьи к месту отдыха и обратно во время е</w:t>
      </w:r>
      <w:r>
        <w:rPr>
          <w:rFonts w:eastAsiaTheme="minorHAnsi"/>
          <w:sz w:val="28"/>
          <w:szCs w:val="28"/>
          <w:lang w:eastAsia="en-US"/>
        </w:rPr>
        <w:t>жегодного оплачиваемого отпуска</w:t>
      </w:r>
      <w:r>
        <w:rPr>
          <w:color w:val="000000"/>
          <w:sz w:val="28"/>
          <w:szCs w:val="28"/>
        </w:rPr>
        <w:t>:</w:t>
      </w:r>
    </w:p>
    <w:p w:rsidR="00C77AAD" w:rsidRDefault="00C77AAD" w:rsidP="00C77AAD">
      <w:pPr>
        <w:autoSpaceDE w:val="0"/>
        <w:autoSpaceDN w:val="0"/>
        <w:adjustRightInd w:val="0"/>
        <w:ind w:firstLine="708"/>
        <w:jc w:val="both"/>
        <w:rPr>
          <w:color w:val="000000" w:themeColor="text1"/>
          <w:sz w:val="28"/>
          <w:szCs w:val="28"/>
        </w:rPr>
      </w:pPr>
      <w:r w:rsidRPr="008D23FC">
        <w:rPr>
          <w:color w:val="000000"/>
          <w:sz w:val="28"/>
          <w:szCs w:val="28"/>
        </w:rPr>
        <w:t xml:space="preserve">- </w:t>
      </w:r>
      <w:r w:rsidRPr="008D23FC">
        <w:rPr>
          <w:bCs/>
          <w:sz w:val="28"/>
          <w:szCs w:val="28"/>
        </w:rPr>
        <w:t>на оплату стоимости проезда и провоза багажа к месту использования отпуска и обратно</w:t>
      </w:r>
      <w:r>
        <w:rPr>
          <w:bCs/>
          <w:sz w:val="28"/>
          <w:szCs w:val="28"/>
        </w:rPr>
        <w:t xml:space="preserve"> сотрудникам, работающим </w:t>
      </w:r>
      <w:r w:rsidRPr="008D23FC">
        <w:rPr>
          <w:color w:val="000000" w:themeColor="text1"/>
          <w:sz w:val="28"/>
          <w:szCs w:val="28"/>
        </w:rPr>
        <w:t xml:space="preserve">в </w:t>
      </w:r>
      <w:hyperlink r:id="rId26" w:history="1">
        <w:r w:rsidRPr="008D23FC">
          <w:rPr>
            <w:color w:val="000000" w:themeColor="text1"/>
            <w:sz w:val="28"/>
            <w:szCs w:val="28"/>
          </w:rPr>
          <w:t>районах Крайнего Севера</w:t>
        </w:r>
      </w:hyperlink>
      <w:r w:rsidRPr="008D23FC">
        <w:rPr>
          <w:color w:val="000000" w:themeColor="text1"/>
          <w:sz w:val="28"/>
          <w:szCs w:val="28"/>
        </w:rPr>
        <w:t xml:space="preserve"> и приравненных к ним местностях</w:t>
      </w:r>
      <w:r>
        <w:rPr>
          <w:color w:val="000000" w:themeColor="text1"/>
          <w:sz w:val="28"/>
          <w:szCs w:val="28"/>
        </w:rPr>
        <w:t>.</w:t>
      </w:r>
    </w:p>
    <w:p w:rsidR="00C77AAD" w:rsidRPr="00253799" w:rsidRDefault="00122690" w:rsidP="00C77AAD">
      <w:pPr>
        <w:pStyle w:val="Default"/>
        <w:ind w:firstLine="708"/>
        <w:jc w:val="both"/>
        <w:rPr>
          <w:sz w:val="28"/>
          <w:szCs w:val="28"/>
        </w:rPr>
      </w:pPr>
      <w:r>
        <w:rPr>
          <w:sz w:val="28"/>
          <w:szCs w:val="28"/>
        </w:rPr>
        <w:t>7</w:t>
      </w:r>
      <w:r w:rsidR="00C77AAD">
        <w:rPr>
          <w:sz w:val="28"/>
          <w:szCs w:val="28"/>
        </w:rPr>
        <w:t xml:space="preserve">.4.2. </w:t>
      </w:r>
      <w:r w:rsidR="00C77AAD" w:rsidRPr="00253799">
        <w:rPr>
          <w:sz w:val="28"/>
          <w:szCs w:val="28"/>
        </w:rPr>
        <w:t>Выдача (перечисление) денежных средств под отчет производится при условии полного погашения задолженности подотчетного лица по ранее выданному ему авансу.</w:t>
      </w:r>
    </w:p>
    <w:p w:rsidR="00C77AAD" w:rsidRPr="00510160" w:rsidRDefault="00C77AAD" w:rsidP="00C77AAD">
      <w:pPr>
        <w:pStyle w:val="ConsPlusNormal"/>
        <w:ind w:firstLine="709"/>
        <w:jc w:val="both"/>
      </w:pPr>
      <w:r w:rsidRPr="00253799">
        <w:t>Передача выданных (перечисленных) под отчет денежных средств</w:t>
      </w:r>
      <w:r w:rsidRPr="00510160">
        <w:t xml:space="preserve"> одним лицом другому запрещается.</w:t>
      </w:r>
    </w:p>
    <w:p w:rsidR="00C77AAD" w:rsidRDefault="00122690" w:rsidP="00C77AAD">
      <w:pPr>
        <w:pStyle w:val="Default"/>
        <w:ind w:firstLine="708"/>
        <w:jc w:val="both"/>
        <w:rPr>
          <w:bCs/>
          <w:sz w:val="28"/>
          <w:szCs w:val="28"/>
        </w:rPr>
      </w:pPr>
      <w:r>
        <w:rPr>
          <w:sz w:val="28"/>
          <w:szCs w:val="28"/>
        </w:rPr>
        <w:t>7</w:t>
      </w:r>
      <w:r w:rsidR="00C77AAD" w:rsidRPr="00D60816">
        <w:rPr>
          <w:sz w:val="28"/>
          <w:szCs w:val="28"/>
        </w:rPr>
        <w:t>.4.3. Выдача</w:t>
      </w:r>
      <w:r w:rsidR="00C77AAD" w:rsidRPr="002A3C06">
        <w:rPr>
          <w:sz w:val="28"/>
          <w:szCs w:val="28"/>
        </w:rPr>
        <w:t xml:space="preserve"> (перечисление) под отчет денежных средств на </w:t>
      </w:r>
      <w:r w:rsidR="00C77AAD" w:rsidRPr="005B0ECE">
        <w:rPr>
          <w:sz w:val="28"/>
          <w:szCs w:val="28"/>
        </w:rPr>
        <w:t>командировочные расходы судьям, сотрудникам Управления и судов производится</w:t>
      </w:r>
      <w:r w:rsidR="00C77AAD" w:rsidRPr="002A3C06">
        <w:rPr>
          <w:sz w:val="28"/>
          <w:szCs w:val="28"/>
        </w:rPr>
        <w:t xml:space="preserve"> на основании Решени</w:t>
      </w:r>
      <w:r w:rsidR="00C77AAD">
        <w:rPr>
          <w:sz w:val="28"/>
          <w:szCs w:val="28"/>
        </w:rPr>
        <w:t>я</w:t>
      </w:r>
      <w:r w:rsidR="00C77AAD" w:rsidRPr="002A3C06">
        <w:rPr>
          <w:sz w:val="28"/>
          <w:szCs w:val="28"/>
        </w:rPr>
        <w:t xml:space="preserve"> о командировании на территории Российской Федерации </w:t>
      </w:r>
      <w:r w:rsidR="00C77AAD">
        <w:rPr>
          <w:sz w:val="28"/>
          <w:szCs w:val="28"/>
        </w:rPr>
        <w:t>(</w:t>
      </w:r>
      <w:r w:rsidR="00C77AAD" w:rsidRPr="002A3C06">
        <w:rPr>
          <w:bCs/>
          <w:sz w:val="28"/>
          <w:szCs w:val="28"/>
        </w:rPr>
        <w:t>ф</w:t>
      </w:r>
      <w:r w:rsidR="00C77AAD">
        <w:rPr>
          <w:bCs/>
          <w:sz w:val="28"/>
          <w:szCs w:val="28"/>
        </w:rPr>
        <w:t>.</w:t>
      </w:r>
      <w:r w:rsidR="00C77AAD" w:rsidRPr="002A3C06">
        <w:rPr>
          <w:bCs/>
          <w:sz w:val="28"/>
          <w:szCs w:val="28"/>
        </w:rPr>
        <w:t xml:space="preserve"> 0504512)</w:t>
      </w:r>
      <w:r w:rsidR="00C77AAD">
        <w:rPr>
          <w:bCs/>
          <w:sz w:val="28"/>
          <w:szCs w:val="28"/>
        </w:rPr>
        <w:t xml:space="preserve">. </w:t>
      </w:r>
    </w:p>
    <w:p w:rsidR="00C77AAD" w:rsidRPr="00A1315D" w:rsidRDefault="00C77AAD" w:rsidP="00C77AAD">
      <w:pPr>
        <w:autoSpaceDE w:val="0"/>
        <w:autoSpaceDN w:val="0"/>
        <w:adjustRightInd w:val="0"/>
        <w:ind w:firstLine="708"/>
        <w:jc w:val="both"/>
        <w:rPr>
          <w:sz w:val="28"/>
          <w:szCs w:val="28"/>
        </w:rPr>
      </w:pPr>
      <w:r>
        <w:rPr>
          <w:bCs/>
          <w:sz w:val="28"/>
          <w:szCs w:val="28"/>
        </w:rPr>
        <w:t xml:space="preserve">До организации </w:t>
      </w:r>
      <w:r>
        <w:rPr>
          <w:sz w:val="28"/>
          <w:szCs w:val="28"/>
        </w:rPr>
        <w:t>технической возможности формирования и хранения электронных документов в судах в</w:t>
      </w:r>
      <w:r w:rsidRPr="00A1315D">
        <w:rPr>
          <w:sz w:val="28"/>
          <w:szCs w:val="28"/>
        </w:rPr>
        <w:t>ыдача</w:t>
      </w:r>
      <w:r>
        <w:rPr>
          <w:sz w:val="28"/>
          <w:szCs w:val="28"/>
        </w:rPr>
        <w:t xml:space="preserve"> (перечисление)</w:t>
      </w:r>
      <w:r w:rsidRPr="00A1315D">
        <w:rPr>
          <w:sz w:val="28"/>
          <w:szCs w:val="28"/>
        </w:rPr>
        <w:t xml:space="preserve"> под отчет денежных средств на командировочные расходы </w:t>
      </w:r>
      <w:r>
        <w:rPr>
          <w:sz w:val="28"/>
          <w:szCs w:val="28"/>
        </w:rPr>
        <w:t>судьям, сотрудникам аппарата судов и администраторам</w:t>
      </w:r>
      <w:r w:rsidRPr="00A1315D">
        <w:rPr>
          <w:sz w:val="28"/>
          <w:szCs w:val="28"/>
        </w:rPr>
        <w:t>, производится на основании заявления с указанием назначения аванса</w:t>
      </w:r>
      <w:r>
        <w:rPr>
          <w:sz w:val="28"/>
          <w:szCs w:val="28"/>
        </w:rPr>
        <w:t>,</w:t>
      </w:r>
      <w:r w:rsidRPr="00A1315D">
        <w:rPr>
          <w:sz w:val="28"/>
          <w:szCs w:val="28"/>
        </w:rPr>
        <w:t xml:space="preserve"> при наличии подписи</w:t>
      </w:r>
      <w:r>
        <w:rPr>
          <w:sz w:val="28"/>
          <w:szCs w:val="28"/>
        </w:rPr>
        <w:t xml:space="preserve"> начальника Управления</w:t>
      </w:r>
      <w:r w:rsidRPr="00A1315D">
        <w:rPr>
          <w:sz w:val="28"/>
          <w:szCs w:val="28"/>
        </w:rPr>
        <w:t>.</w:t>
      </w:r>
      <w:r>
        <w:rPr>
          <w:sz w:val="28"/>
          <w:szCs w:val="28"/>
        </w:rPr>
        <w:t xml:space="preserve"> </w:t>
      </w:r>
      <w:r w:rsidRPr="00A1315D">
        <w:rPr>
          <w:sz w:val="28"/>
          <w:szCs w:val="28"/>
        </w:rPr>
        <w:t xml:space="preserve">Аванс выдается в пределах сумм, определяемых целевым назначением. </w:t>
      </w:r>
    </w:p>
    <w:p w:rsidR="00C77AAD" w:rsidRPr="002A3C06" w:rsidRDefault="00C77AAD" w:rsidP="00C77AAD">
      <w:pPr>
        <w:ind w:firstLine="708"/>
        <w:jc w:val="both"/>
        <w:rPr>
          <w:sz w:val="28"/>
          <w:szCs w:val="28"/>
        </w:rPr>
      </w:pPr>
      <w:proofErr w:type="gramStart"/>
      <w:r w:rsidRPr="002A3C06">
        <w:rPr>
          <w:sz w:val="28"/>
          <w:szCs w:val="28"/>
        </w:rPr>
        <w:t>Решени</w:t>
      </w:r>
      <w:r>
        <w:rPr>
          <w:sz w:val="28"/>
          <w:szCs w:val="28"/>
        </w:rPr>
        <w:t>е</w:t>
      </w:r>
      <w:r w:rsidRPr="002A3C06">
        <w:rPr>
          <w:sz w:val="28"/>
          <w:szCs w:val="28"/>
        </w:rPr>
        <w:t xml:space="preserve"> о командировании на территории Российской Федерации </w:t>
      </w:r>
      <w:r>
        <w:rPr>
          <w:sz w:val="28"/>
          <w:szCs w:val="28"/>
        </w:rPr>
        <w:t>(</w:t>
      </w:r>
      <w:r w:rsidRPr="002A3C06">
        <w:rPr>
          <w:bCs/>
          <w:sz w:val="28"/>
          <w:szCs w:val="28"/>
        </w:rPr>
        <w:t>ф</w:t>
      </w:r>
      <w:r>
        <w:rPr>
          <w:bCs/>
          <w:sz w:val="28"/>
          <w:szCs w:val="28"/>
        </w:rPr>
        <w:t>.</w:t>
      </w:r>
      <w:r w:rsidRPr="002A3C06">
        <w:rPr>
          <w:bCs/>
          <w:sz w:val="28"/>
          <w:szCs w:val="28"/>
        </w:rPr>
        <w:t xml:space="preserve"> 0504512)</w:t>
      </w:r>
      <w:r>
        <w:rPr>
          <w:bCs/>
          <w:sz w:val="28"/>
          <w:szCs w:val="28"/>
        </w:rPr>
        <w:t xml:space="preserve"> </w:t>
      </w:r>
      <w:r w:rsidRPr="002A3C06">
        <w:rPr>
          <w:sz w:val="28"/>
          <w:szCs w:val="28"/>
        </w:rPr>
        <w:t xml:space="preserve">применяется для оформления в электронном виде решения </w:t>
      </w:r>
      <w:r>
        <w:rPr>
          <w:sz w:val="28"/>
          <w:szCs w:val="28"/>
        </w:rPr>
        <w:t xml:space="preserve">начальника </w:t>
      </w:r>
      <w:r w:rsidRPr="002A3C06">
        <w:rPr>
          <w:sz w:val="28"/>
          <w:szCs w:val="28"/>
        </w:rPr>
        <w:t>(предс</w:t>
      </w:r>
      <w:r>
        <w:rPr>
          <w:sz w:val="28"/>
          <w:szCs w:val="28"/>
        </w:rPr>
        <w:t>едателя суда</w:t>
      </w:r>
      <w:r w:rsidRPr="002A3C06">
        <w:rPr>
          <w:sz w:val="28"/>
          <w:szCs w:val="28"/>
        </w:rPr>
        <w:t>) о направлении работника (подотчетного лица) в служебную командировку на территории Российской Федерации для выполнения служебного задания (служебного поручения) и расчета размера финансового обеспечения возмещаемых расходов, связанных со служебной командировкой (далее - командировочные расходы).</w:t>
      </w:r>
      <w:proofErr w:type="gramEnd"/>
    </w:p>
    <w:p w:rsidR="00C77AAD" w:rsidRDefault="00C77AAD" w:rsidP="00C77AAD">
      <w:pPr>
        <w:ind w:firstLine="708"/>
        <w:jc w:val="both"/>
        <w:rPr>
          <w:sz w:val="28"/>
          <w:szCs w:val="28"/>
        </w:rPr>
      </w:pPr>
      <w:r w:rsidRPr="002A3C06">
        <w:rPr>
          <w:sz w:val="28"/>
          <w:szCs w:val="28"/>
        </w:rPr>
        <w:t xml:space="preserve">Решение о командировании (ф. 0504512) в электронном виде заполняется в электронном виде работником (подотчётным лицом) или лицом, уполномоченным на его заполнение. </w:t>
      </w:r>
    </w:p>
    <w:p w:rsidR="00C77AAD" w:rsidRDefault="00122690" w:rsidP="00C77AAD">
      <w:pPr>
        <w:pStyle w:val="ConsPlusNormal"/>
        <w:ind w:firstLine="709"/>
        <w:jc w:val="both"/>
      </w:pPr>
      <w:r>
        <w:t>7</w:t>
      </w:r>
      <w:r w:rsidR="00C77AAD">
        <w:t xml:space="preserve">.4.4. </w:t>
      </w:r>
      <w:r w:rsidR="00C77AAD" w:rsidRPr="00510160">
        <w:t>Об израсходовании полученных сумм</w:t>
      </w:r>
      <w:r w:rsidR="00C77AAD">
        <w:t xml:space="preserve"> в командировке </w:t>
      </w:r>
      <w:r w:rsidR="00C77AAD" w:rsidRPr="00510160">
        <w:t>подотчетное лицо представляет в Управление</w:t>
      </w:r>
      <w:r w:rsidR="00C77AAD">
        <w:t xml:space="preserve"> </w:t>
      </w:r>
      <w:r w:rsidR="00C77AAD" w:rsidRPr="00253799">
        <w:rPr>
          <w:bCs/>
          <w:iCs/>
          <w:color w:val="000000" w:themeColor="text1"/>
        </w:rPr>
        <w:t xml:space="preserve">Отчет о расходах подотчетного лица </w:t>
      </w:r>
      <w:hyperlink r:id="rId27" w:history="1">
        <w:r w:rsidR="00C77AAD" w:rsidRPr="00253799">
          <w:rPr>
            <w:rStyle w:val="a5"/>
            <w:iCs/>
            <w:color w:val="000000" w:themeColor="text1"/>
          </w:rPr>
          <w:t>(ф. 0504520)</w:t>
        </w:r>
      </w:hyperlink>
      <w:r w:rsidR="00C77AAD">
        <w:t xml:space="preserve"> с </w:t>
      </w:r>
      <w:r w:rsidR="00C77AAD" w:rsidRPr="004B101D">
        <w:t>прикреплен</w:t>
      </w:r>
      <w:r w:rsidR="00C77AAD">
        <w:t>ием</w:t>
      </w:r>
      <w:r w:rsidR="00C77AAD" w:rsidRPr="004B101D">
        <w:t xml:space="preserve"> </w:t>
      </w:r>
      <w:proofErr w:type="spellStart"/>
      <w:proofErr w:type="gramStart"/>
      <w:r w:rsidR="00C77AAD" w:rsidRPr="004B101D">
        <w:t>скан-копи</w:t>
      </w:r>
      <w:r w:rsidR="00C77AAD">
        <w:t>й</w:t>
      </w:r>
      <w:proofErr w:type="spellEnd"/>
      <w:proofErr w:type="gramEnd"/>
      <w:r w:rsidR="00C77AAD">
        <w:t xml:space="preserve"> документов, созданных</w:t>
      </w:r>
      <w:r w:rsidR="00C77AAD" w:rsidRPr="004B101D">
        <w:t xml:space="preserve"> в электронном формате</w:t>
      </w:r>
      <w:r w:rsidR="00C77AAD">
        <w:t xml:space="preserve">. </w:t>
      </w:r>
    </w:p>
    <w:p w:rsidR="00C77AAD" w:rsidRDefault="00C77AAD" w:rsidP="00C77AAD">
      <w:pPr>
        <w:pStyle w:val="ConsPlusNormal"/>
        <w:ind w:firstLine="709"/>
        <w:jc w:val="both"/>
      </w:pPr>
      <w:r>
        <w:lastRenderedPageBreak/>
        <w:t>П</w:t>
      </w:r>
      <w:r w:rsidRPr="00AD2DA2">
        <w:t>одлинники документов-оснований, подтверждающих расходы, произведенные подотчетным лицом в командировке</w:t>
      </w:r>
      <w:r>
        <w:t xml:space="preserve"> </w:t>
      </w:r>
      <w:r w:rsidRPr="00AD2DA2">
        <w:t>в соответствии с которыми приняты денежные обязательства, должны храниться в Управлении.</w:t>
      </w:r>
    </w:p>
    <w:p w:rsidR="00C77AAD" w:rsidRDefault="00C77AAD" w:rsidP="00C77AAD">
      <w:pPr>
        <w:autoSpaceDE w:val="0"/>
        <w:autoSpaceDN w:val="0"/>
        <w:adjustRightInd w:val="0"/>
        <w:ind w:firstLine="708"/>
        <w:jc w:val="both"/>
        <w:rPr>
          <w:sz w:val="28"/>
          <w:szCs w:val="28"/>
        </w:rPr>
      </w:pPr>
      <w:r>
        <w:rPr>
          <w:sz w:val="28"/>
          <w:szCs w:val="28"/>
        </w:rPr>
        <w:t>П</w:t>
      </w:r>
      <w:r w:rsidRPr="00C76705">
        <w:rPr>
          <w:sz w:val="28"/>
          <w:szCs w:val="28"/>
        </w:rPr>
        <w:t>одотчетным лицом в</w:t>
      </w:r>
      <w:r w:rsidRPr="00510160">
        <w:rPr>
          <w:sz w:val="28"/>
          <w:szCs w:val="28"/>
        </w:rPr>
        <w:t xml:space="preserve"> Управление не позднее трех рабочих дней со дня его возвращения из командировки</w:t>
      </w:r>
      <w:r w:rsidRPr="00D60816">
        <w:rPr>
          <w:bCs/>
          <w:iCs/>
          <w:color w:val="000000" w:themeColor="text1"/>
          <w:sz w:val="28"/>
          <w:szCs w:val="28"/>
        </w:rPr>
        <w:t xml:space="preserve"> </w:t>
      </w:r>
      <w:r w:rsidRPr="00510160">
        <w:rPr>
          <w:sz w:val="28"/>
          <w:szCs w:val="28"/>
        </w:rPr>
        <w:t>представляется</w:t>
      </w:r>
      <w:r w:rsidRPr="00D60816">
        <w:rPr>
          <w:bCs/>
          <w:iCs/>
          <w:color w:val="000000" w:themeColor="text1"/>
          <w:sz w:val="28"/>
          <w:szCs w:val="28"/>
        </w:rPr>
        <w:t xml:space="preserve"> Отчет о расходах подотчетного лица </w:t>
      </w:r>
      <w:hyperlink r:id="rId28" w:history="1">
        <w:r w:rsidRPr="00D60816">
          <w:rPr>
            <w:rStyle w:val="a5"/>
            <w:iCs/>
            <w:color w:val="000000" w:themeColor="text1"/>
            <w:sz w:val="28"/>
            <w:szCs w:val="28"/>
          </w:rPr>
          <w:t>(ф. 0504520)</w:t>
        </w:r>
      </w:hyperlink>
      <w:r w:rsidRPr="00D60816">
        <w:rPr>
          <w:sz w:val="28"/>
          <w:szCs w:val="28"/>
        </w:rPr>
        <w:t xml:space="preserve"> по командировочным</w:t>
      </w:r>
      <w:r w:rsidRPr="00510160">
        <w:rPr>
          <w:sz w:val="28"/>
          <w:szCs w:val="28"/>
        </w:rPr>
        <w:t xml:space="preserve"> расходам. Фактический срок пребывания в месте командирования определяется по отметкам о дате приезда </w:t>
      </w:r>
      <w:proofErr w:type="gramStart"/>
      <w:r w:rsidRPr="00510160">
        <w:rPr>
          <w:sz w:val="28"/>
          <w:szCs w:val="28"/>
        </w:rPr>
        <w:t>в место командирования</w:t>
      </w:r>
      <w:proofErr w:type="gramEnd"/>
      <w:r w:rsidRPr="00510160">
        <w:rPr>
          <w:sz w:val="28"/>
          <w:szCs w:val="28"/>
        </w:rPr>
        <w:t xml:space="preserve"> и дате выезда из него, которые делаются в командировочном удостоверении (Т-10 форма ОКУД 0301024) и заверяются подписью уполномоченного должностного лица.</w:t>
      </w:r>
    </w:p>
    <w:p w:rsidR="00C77AAD" w:rsidRPr="00764EF0" w:rsidRDefault="00C77AAD" w:rsidP="00C77AAD">
      <w:pPr>
        <w:autoSpaceDE w:val="0"/>
        <w:autoSpaceDN w:val="0"/>
        <w:adjustRightInd w:val="0"/>
        <w:ind w:firstLine="708"/>
        <w:jc w:val="both"/>
        <w:rPr>
          <w:sz w:val="28"/>
          <w:szCs w:val="28"/>
        </w:rPr>
      </w:pPr>
      <w:r>
        <w:rPr>
          <w:bCs/>
          <w:sz w:val="28"/>
          <w:szCs w:val="28"/>
        </w:rPr>
        <w:t xml:space="preserve">До организации </w:t>
      </w:r>
      <w:r>
        <w:rPr>
          <w:sz w:val="28"/>
          <w:szCs w:val="28"/>
        </w:rPr>
        <w:t xml:space="preserve">технической возможности формирования и хранения электронных документов в судах </w:t>
      </w:r>
      <w:r w:rsidRPr="00764EF0">
        <w:rPr>
          <w:sz w:val="28"/>
          <w:szCs w:val="28"/>
        </w:rPr>
        <w:t>об израсходовании полученных сумм подотчетное лицо представляет в Управление авансовый отчет с приложением документов, подтверждающих произведенные расходы.</w:t>
      </w:r>
    </w:p>
    <w:p w:rsidR="00C77AAD" w:rsidRPr="00314B30" w:rsidRDefault="00122690" w:rsidP="00C77AAD">
      <w:pPr>
        <w:autoSpaceDE w:val="0"/>
        <w:autoSpaceDN w:val="0"/>
        <w:adjustRightInd w:val="0"/>
        <w:ind w:firstLine="708"/>
        <w:jc w:val="both"/>
        <w:rPr>
          <w:sz w:val="28"/>
          <w:szCs w:val="28"/>
        </w:rPr>
      </w:pPr>
      <w:r>
        <w:rPr>
          <w:sz w:val="28"/>
          <w:szCs w:val="28"/>
        </w:rPr>
        <w:t>7</w:t>
      </w:r>
      <w:r w:rsidR="00C77AAD" w:rsidRPr="00314B30">
        <w:rPr>
          <w:sz w:val="28"/>
          <w:szCs w:val="28"/>
        </w:rPr>
        <w:t>.4.5. Выдача под отчет денежных средств на расходы Управления, связанные с приобретением товаров, работ, услуг производится работникам Управления, имеющим право получать денежные средства под отчет на приобретение товаров, работ, услуг на основании заявки-обоснования закупки товаров, работ, услуг малого объема через подотчетное лицо (ф. 0510521)</w:t>
      </w:r>
      <w:r w:rsidR="00C77AAD">
        <w:rPr>
          <w:sz w:val="28"/>
          <w:szCs w:val="28"/>
        </w:rPr>
        <w:t>.</w:t>
      </w:r>
    </w:p>
    <w:p w:rsidR="00C77AAD" w:rsidRPr="00510160" w:rsidRDefault="00C77AAD" w:rsidP="00C77AAD">
      <w:pPr>
        <w:pStyle w:val="ConsPlusNormal"/>
        <w:ind w:firstLine="709"/>
        <w:jc w:val="both"/>
      </w:pPr>
      <w:r w:rsidRPr="00510160">
        <w:t>Сумма выдачи денежных средств под отчет на эти цели одному подотчетному лицу не может превышать 20 тыс. руб.</w:t>
      </w:r>
    </w:p>
    <w:p w:rsidR="00C77AAD" w:rsidRPr="00510160" w:rsidRDefault="00C77AAD" w:rsidP="00C77AAD">
      <w:pPr>
        <w:pStyle w:val="ConsPlusNormal"/>
        <w:ind w:firstLine="709"/>
        <w:jc w:val="both"/>
      </w:pPr>
      <w:r w:rsidRPr="00510160">
        <w:t>Максимальный срок выдачи денежных средств под отчет на расходы по приобретению товаров, работ, услуг составляет 10 календарных дней.</w:t>
      </w:r>
    </w:p>
    <w:p w:rsidR="00C77AAD" w:rsidRDefault="00C77AAD" w:rsidP="00C77AAD">
      <w:pPr>
        <w:pStyle w:val="ConsPlusNormal"/>
        <w:ind w:firstLine="709"/>
        <w:jc w:val="both"/>
      </w:pPr>
      <w:r>
        <w:t>П</w:t>
      </w:r>
      <w:r w:rsidRPr="00C76705">
        <w:t>одотчетны</w:t>
      </w:r>
      <w:r>
        <w:t>е</w:t>
      </w:r>
      <w:r w:rsidRPr="00C76705">
        <w:t xml:space="preserve"> л</w:t>
      </w:r>
      <w:r>
        <w:t xml:space="preserve">ица обязаны </w:t>
      </w:r>
      <w:r w:rsidRPr="00314B30">
        <w:t>не позднее трех рабочих дней со дня истечения срока, на который были выданы денежные средства</w:t>
      </w:r>
      <w:r>
        <w:t xml:space="preserve"> представляют </w:t>
      </w:r>
      <w:r w:rsidRPr="00D60816">
        <w:rPr>
          <w:bCs/>
          <w:iCs/>
          <w:color w:val="000000" w:themeColor="text1"/>
        </w:rPr>
        <w:t xml:space="preserve">Отчет о расходах подотчетного лица </w:t>
      </w:r>
      <w:hyperlink r:id="rId29" w:history="1">
        <w:r w:rsidRPr="00D60816">
          <w:rPr>
            <w:rStyle w:val="a5"/>
            <w:iCs/>
            <w:color w:val="000000" w:themeColor="text1"/>
          </w:rPr>
          <w:t>(ф. 0504520)</w:t>
        </w:r>
      </w:hyperlink>
      <w:r>
        <w:t>. К отчету прилагаются подтверждающие документы</w:t>
      </w:r>
      <w:r w:rsidRPr="00D8565B">
        <w:t xml:space="preserve"> с прикреплением </w:t>
      </w:r>
      <w:proofErr w:type="spellStart"/>
      <w:proofErr w:type="gramStart"/>
      <w:r w:rsidRPr="00D8565B">
        <w:t>скан-копий</w:t>
      </w:r>
      <w:proofErr w:type="spellEnd"/>
      <w:proofErr w:type="gramEnd"/>
      <w:r w:rsidRPr="00D8565B">
        <w:t xml:space="preserve"> документов, созданных в электронном формате. </w:t>
      </w:r>
      <w:r>
        <w:t>П</w:t>
      </w:r>
      <w:r w:rsidRPr="00AD2DA2">
        <w:t>одлинники документов-оснований, подтверждающих расходы, произведенные подотчетным лицом в соответствии с которыми приняты денежные обязательства, должны храниться в Управлении.</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Pr>
          <w:sz w:val="28"/>
          <w:szCs w:val="28"/>
        </w:rPr>
        <w:t xml:space="preserve">.4.6. </w:t>
      </w:r>
      <w:r w:rsidR="00C77AAD" w:rsidRPr="00510160">
        <w:rPr>
          <w:sz w:val="28"/>
          <w:szCs w:val="28"/>
        </w:rPr>
        <w:t>Работникам могут возмещаться иные дополнительные экономически</w:t>
      </w:r>
      <w:r w:rsidR="00C77AAD">
        <w:rPr>
          <w:sz w:val="28"/>
          <w:szCs w:val="28"/>
        </w:rPr>
        <w:t xml:space="preserve"> </w:t>
      </w:r>
      <w:r w:rsidR="00C77AAD" w:rsidRPr="00510160">
        <w:rPr>
          <w:sz w:val="28"/>
          <w:szCs w:val="28"/>
        </w:rPr>
        <w:t>обоснованные и документально подтвержденные расходы, произведенные с разрешения начальника Управления.</w:t>
      </w:r>
    </w:p>
    <w:p w:rsidR="00C77AAD" w:rsidRPr="00510160" w:rsidRDefault="00122690" w:rsidP="00C77AAD">
      <w:pPr>
        <w:pStyle w:val="ConsPlusNormal"/>
        <w:ind w:firstLine="709"/>
        <w:jc w:val="both"/>
      </w:pPr>
      <w:r>
        <w:t>7</w:t>
      </w:r>
      <w:r w:rsidR="00C77AAD">
        <w:t xml:space="preserve">.4.7. </w:t>
      </w:r>
      <w:r w:rsidR="00C77AAD" w:rsidRPr="00510160">
        <w:t xml:space="preserve">Денежные средства на проезд к месту отдыха и обратно судьям выдаются авансом в подотчет на основании заявления в размере 50% стоимости проезда. </w:t>
      </w:r>
    </w:p>
    <w:p w:rsidR="00C77AAD" w:rsidRPr="00AB270C" w:rsidRDefault="00C77AAD" w:rsidP="00C77AAD">
      <w:pPr>
        <w:autoSpaceDE w:val="0"/>
        <w:autoSpaceDN w:val="0"/>
        <w:adjustRightInd w:val="0"/>
        <w:ind w:firstLine="708"/>
        <w:jc w:val="both"/>
        <w:rPr>
          <w:sz w:val="28"/>
          <w:szCs w:val="28"/>
        </w:rPr>
      </w:pPr>
      <w:r w:rsidRPr="00AB270C">
        <w:rPr>
          <w:sz w:val="28"/>
          <w:szCs w:val="28"/>
        </w:rPr>
        <w:t xml:space="preserve">В случае возмещения расходов на проезд к месту отдыха и обратно судьям, </w:t>
      </w:r>
      <w:r>
        <w:rPr>
          <w:sz w:val="28"/>
          <w:szCs w:val="28"/>
        </w:rPr>
        <w:t xml:space="preserve">расчет </w:t>
      </w:r>
      <w:r w:rsidRPr="00AB270C">
        <w:rPr>
          <w:sz w:val="28"/>
          <w:szCs w:val="28"/>
        </w:rPr>
        <w:t>производится на основании авансового отчета</w:t>
      </w:r>
      <w:r>
        <w:rPr>
          <w:sz w:val="28"/>
          <w:szCs w:val="28"/>
        </w:rPr>
        <w:t xml:space="preserve"> или заявления</w:t>
      </w:r>
      <w:r w:rsidRPr="00AB270C">
        <w:rPr>
          <w:sz w:val="28"/>
          <w:szCs w:val="28"/>
        </w:rPr>
        <w:t xml:space="preserve"> судьи об израсходованных средствах, утвержденного начальником с прилож</w:t>
      </w:r>
      <w:r>
        <w:rPr>
          <w:sz w:val="28"/>
          <w:szCs w:val="28"/>
        </w:rPr>
        <w:t>ением подтверждающих документов.</w:t>
      </w:r>
      <w:r>
        <w:rPr>
          <w:rFonts w:eastAsiaTheme="minorHAnsi"/>
          <w:sz w:val="28"/>
          <w:szCs w:val="28"/>
          <w:lang w:eastAsia="en-US"/>
        </w:rPr>
        <w:t xml:space="preserve"> </w:t>
      </w:r>
    </w:p>
    <w:p w:rsidR="00C77AAD" w:rsidRDefault="00C77AAD" w:rsidP="00C77AAD">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Авансовый отчет с приложением </w:t>
      </w:r>
      <w:r w:rsidRPr="00AB270C">
        <w:rPr>
          <w:sz w:val="28"/>
          <w:szCs w:val="28"/>
        </w:rPr>
        <w:t>подтверждающих</w:t>
      </w:r>
      <w:r>
        <w:rPr>
          <w:rFonts w:eastAsiaTheme="minorHAnsi"/>
          <w:sz w:val="28"/>
          <w:szCs w:val="28"/>
          <w:lang w:eastAsia="en-US"/>
        </w:rPr>
        <w:t xml:space="preserve"> проездных документов, а также полученные авансом, но не израсходованные денежные </w:t>
      </w:r>
      <w:r>
        <w:rPr>
          <w:rFonts w:eastAsiaTheme="minorHAnsi"/>
          <w:sz w:val="28"/>
          <w:szCs w:val="28"/>
          <w:lang w:eastAsia="en-US"/>
        </w:rPr>
        <w:lastRenderedPageBreak/>
        <w:t>средства подлежат сдаче в Управление не позднее чем в трехдневный срок при выходе на работу по окончании отпуска.</w:t>
      </w:r>
    </w:p>
    <w:p w:rsidR="00C77AAD" w:rsidRPr="00510160" w:rsidRDefault="00C77AAD" w:rsidP="00C77AAD">
      <w:pPr>
        <w:pStyle w:val="af"/>
        <w:ind w:firstLine="709"/>
        <w:jc w:val="both"/>
        <w:rPr>
          <w:sz w:val="28"/>
          <w:szCs w:val="28"/>
        </w:rPr>
      </w:pPr>
      <w:proofErr w:type="gramStart"/>
      <w:r>
        <w:rPr>
          <w:sz w:val="28"/>
          <w:szCs w:val="28"/>
        </w:rPr>
        <w:t>С</w:t>
      </w:r>
      <w:r w:rsidRPr="00510160">
        <w:rPr>
          <w:sz w:val="28"/>
          <w:szCs w:val="28"/>
        </w:rPr>
        <w:t>удьям оплата стоимости проезда к месту отдыха и обратно производится в пределах Российской Федерации по нормам возмещения командировочных расходов один раз в год в соответствии с Федеральным Законом РФ от 26.06.1992</w:t>
      </w:r>
      <w:r>
        <w:rPr>
          <w:sz w:val="28"/>
          <w:szCs w:val="28"/>
        </w:rPr>
        <w:t xml:space="preserve"> </w:t>
      </w:r>
      <w:r w:rsidRPr="00510160">
        <w:rPr>
          <w:sz w:val="28"/>
          <w:szCs w:val="28"/>
        </w:rPr>
        <w:t>г. № 3132-1, Инструкцией о порядке оплаты стоимости проезда к месту отдыха и обратно, утвержденной председателем Верховного Суда Российской Федерации, Председателем Высшего Арбитражного Суда Российской Федерации, Генеральным директором Судебного департамента</w:t>
      </w:r>
      <w:proofErr w:type="gramEnd"/>
      <w:r w:rsidRPr="00510160">
        <w:rPr>
          <w:sz w:val="28"/>
          <w:szCs w:val="28"/>
        </w:rPr>
        <w:t xml:space="preserve"> при Верховном Суде Российской Федерации от 23 марта 2007</w:t>
      </w:r>
      <w:r>
        <w:rPr>
          <w:sz w:val="28"/>
          <w:szCs w:val="28"/>
        </w:rPr>
        <w:t xml:space="preserve"> </w:t>
      </w:r>
      <w:r w:rsidRPr="00510160">
        <w:rPr>
          <w:sz w:val="28"/>
          <w:szCs w:val="28"/>
        </w:rPr>
        <w:t>г.</w:t>
      </w:r>
    </w:p>
    <w:p w:rsidR="00C77AAD" w:rsidRPr="00510160" w:rsidRDefault="00C77AAD" w:rsidP="00C77AAD">
      <w:pPr>
        <w:pStyle w:val="ConsPlusNormal"/>
        <w:ind w:firstLine="709"/>
        <w:jc w:val="both"/>
      </w:pPr>
      <w:r w:rsidRPr="00510160">
        <w:t>Документы, приложенные к авансовому отчету, нумеруются подотчетным лицом в порядке их записи в отчете.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w:t>
      </w:r>
    </w:p>
    <w:p w:rsidR="00C77AAD" w:rsidRDefault="00C77AAD" w:rsidP="00C77AAD">
      <w:pPr>
        <w:autoSpaceDE w:val="0"/>
        <w:autoSpaceDN w:val="0"/>
        <w:adjustRightInd w:val="0"/>
        <w:ind w:firstLine="708"/>
        <w:jc w:val="both"/>
        <w:rPr>
          <w:sz w:val="28"/>
          <w:szCs w:val="28"/>
        </w:rPr>
      </w:pPr>
      <w:r w:rsidRPr="00510160">
        <w:rPr>
          <w:sz w:val="28"/>
          <w:szCs w:val="28"/>
        </w:rPr>
        <w:t>Приложенные к авансовому отчету подтверждающие документы подаются в оригинале и по характеру операций должна быть установлена связь подтверждающих документов с целевым назначением выданного подотчетному лицу денежного аванса.</w:t>
      </w:r>
    </w:p>
    <w:p w:rsidR="00C77AAD" w:rsidRPr="00510160" w:rsidRDefault="00C77AAD" w:rsidP="00C77AAD">
      <w:pPr>
        <w:pStyle w:val="ConsPlusNormal"/>
        <w:ind w:firstLine="709"/>
        <w:jc w:val="both"/>
        <w:rPr>
          <w:color w:val="000000"/>
        </w:rPr>
      </w:pPr>
      <w:r>
        <w:rPr>
          <w:color w:val="000000"/>
        </w:rPr>
        <w:t xml:space="preserve">Авансовый отчет оформляется по ф. </w:t>
      </w:r>
      <w:r w:rsidRPr="00510160">
        <w:rPr>
          <w:color w:val="000000"/>
        </w:rPr>
        <w:t>0504505</w:t>
      </w:r>
      <w:r>
        <w:rPr>
          <w:color w:val="000000"/>
        </w:rPr>
        <w:t xml:space="preserve">, утвержденной </w:t>
      </w:r>
      <w:r w:rsidRPr="00473620">
        <w:rPr>
          <w:color w:val="000000"/>
        </w:rPr>
        <w:t>Приказ</w:t>
      </w:r>
      <w:r>
        <w:rPr>
          <w:color w:val="000000"/>
        </w:rPr>
        <w:t xml:space="preserve">ом </w:t>
      </w:r>
      <w:r w:rsidRPr="00473620">
        <w:rPr>
          <w:color w:val="000000"/>
        </w:rPr>
        <w:t xml:space="preserve"> Минфина России от 30.03.2015 </w:t>
      </w:r>
      <w:r>
        <w:rPr>
          <w:color w:val="000000"/>
        </w:rPr>
        <w:t>№ 52н.</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Pr>
          <w:sz w:val="28"/>
          <w:szCs w:val="28"/>
        </w:rPr>
        <w:t xml:space="preserve">.4.8. </w:t>
      </w:r>
      <w:r w:rsidR="00C77AAD" w:rsidRPr="00510160">
        <w:rPr>
          <w:sz w:val="28"/>
          <w:szCs w:val="28"/>
        </w:rPr>
        <w:t xml:space="preserve">Первичные документы, оформленные с нарушением, не могут быть признаны оправдательными и не включаются в авансовый отчет. </w:t>
      </w:r>
    </w:p>
    <w:p w:rsidR="00C77AAD" w:rsidRPr="00510160" w:rsidRDefault="00122690" w:rsidP="00C77AAD">
      <w:pPr>
        <w:pStyle w:val="ConsPlusNormal"/>
        <w:ind w:firstLine="709"/>
        <w:jc w:val="both"/>
      </w:pPr>
      <w:r>
        <w:t>7</w:t>
      </w:r>
      <w:r w:rsidR="00C77AAD">
        <w:t xml:space="preserve">.4.9. </w:t>
      </w:r>
      <w:r w:rsidR="00C77AAD" w:rsidRPr="00510160">
        <w:t>Сумма превышения принятых к учету расходов подотчетного лица над ранее выданным авансом (сумма утвержденного перерасхода) перечисляется подотчетному лицу.</w:t>
      </w:r>
    </w:p>
    <w:p w:rsidR="00C77AAD" w:rsidRPr="00510160" w:rsidRDefault="00C77AAD" w:rsidP="00C77AAD">
      <w:pPr>
        <w:pStyle w:val="ConsPlusNormal"/>
        <w:ind w:firstLine="709"/>
        <w:jc w:val="both"/>
      </w:pPr>
      <w:r w:rsidRPr="00510160">
        <w:t xml:space="preserve">Остаток неиспользованного аванса вносится подотчетным лицом в кассу или перечисляются на лицевой счет. </w:t>
      </w:r>
    </w:p>
    <w:p w:rsidR="00C77AAD" w:rsidRPr="00510160" w:rsidRDefault="00C77AAD" w:rsidP="00C77AAD">
      <w:pPr>
        <w:pStyle w:val="ConsPlusNormal"/>
        <w:ind w:firstLine="709"/>
        <w:jc w:val="both"/>
      </w:pPr>
      <w:r w:rsidRPr="00510160">
        <w:t>Отделом финансов, бухгалтерского учета и отчетности проверяется правильность оформления полученного от подотчетного лица отчета, наличие документов, подтверждающих произведенные расходы, обоснованность расходования средств.</w:t>
      </w:r>
    </w:p>
    <w:p w:rsidR="00C77AAD" w:rsidRPr="00510160" w:rsidRDefault="00122690" w:rsidP="00C77AAD">
      <w:pPr>
        <w:pStyle w:val="ConsPlusNormal"/>
        <w:ind w:firstLine="709"/>
        <w:jc w:val="both"/>
      </w:pPr>
      <w:r>
        <w:t>7</w:t>
      </w:r>
      <w:r w:rsidR="00C77AAD" w:rsidRPr="00510160">
        <w:t>.4.</w:t>
      </w:r>
      <w:r w:rsidR="00C77AAD">
        <w:t>10</w:t>
      </w:r>
      <w:r w:rsidR="00C77AAD" w:rsidRPr="00510160">
        <w:t>. В случае увольнения работника, имеющего задолженность по подотчетным суммам, остаток этой задолженности удерживается из причитающихся при увольнении работнику выплат либо работник перечисляет денежные средства на лицевой счет.</w:t>
      </w:r>
    </w:p>
    <w:p w:rsidR="00C77AAD" w:rsidRPr="00510160" w:rsidRDefault="00122690" w:rsidP="00C77AAD">
      <w:pPr>
        <w:pStyle w:val="ConsPlusNormal"/>
        <w:ind w:firstLine="709"/>
        <w:jc w:val="both"/>
      </w:pPr>
      <w:r>
        <w:t>7</w:t>
      </w:r>
      <w:r w:rsidR="00C77AAD" w:rsidRPr="00510160">
        <w:t>.4.</w:t>
      </w:r>
      <w:r w:rsidR="00C77AAD">
        <w:t>11.</w:t>
      </w:r>
      <w:r w:rsidR="00C77AAD" w:rsidRPr="00510160">
        <w:t xml:space="preserve"> Выдача под отчет денежных документов производится из кассы Управления по расходному кассовому ордеру с надписью "фондовый".</w:t>
      </w:r>
    </w:p>
    <w:p w:rsidR="00C77AAD" w:rsidRPr="00510160" w:rsidRDefault="00C77AAD" w:rsidP="00C77AAD">
      <w:pPr>
        <w:pStyle w:val="ConsPlusNormal"/>
        <w:ind w:firstLine="709"/>
        <w:jc w:val="both"/>
      </w:pPr>
      <w:r w:rsidRPr="00510160">
        <w:t>Об израсходовании денежных документов подотчетное лицо составляет и представляет в Управление авансовый отчет с приложением документов, подтверждающих их использование.</w:t>
      </w:r>
    </w:p>
    <w:p w:rsidR="00C77AAD" w:rsidRPr="00510160" w:rsidRDefault="00C77AAD" w:rsidP="00C77AAD">
      <w:pPr>
        <w:pStyle w:val="ConsPlusNormal"/>
        <w:ind w:firstLine="709"/>
        <w:jc w:val="both"/>
      </w:pPr>
      <w:r w:rsidRPr="00510160">
        <w:t>Документом, подтверждающим использование конвертов с марками и марок, являются реестр отправленной корреспонденции, квитанции. В случае порчи конвертов испорченные конверты также прилагаются к авансовому отчету с актом списания.</w:t>
      </w:r>
    </w:p>
    <w:p w:rsidR="00C77AAD" w:rsidRPr="00510160" w:rsidRDefault="00C77AAD" w:rsidP="00C77AAD">
      <w:pPr>
        <w:pStyle w:val="ConsPlusNormal"/>
        <w:ind w:firstLine="709"/>
        <w:jc w:val="both"/>
      </w:pPr>
      <w:proofErr w:type="gramStart"/>
      <w:r w:rsidRPr="00510160">
        <w:lastRenderedPageBreak/>
        <w:t xml:space="preserve">По </w:t>
      </w:r>
      <w:r w:rsidR="00122690">
        <w:t xml:space="preserve">оплаченным </w:t>
      </w:r>
      <w:r w:rsidRPr="00510160">
        <w:t>билетам на проезд в городском пассажирском транспорте в качестве подтверждающих документов к авансовому отчету</w:t>
      </w:r>
      <w:proofErr w:type="gramEnd"/>
      <w:r w:rsidRPr="00510160">
        <w:t xml:space="preserve"> прикладываются использованные проездные билеты. </w:t>
      </w:r>
    </w:p>
    <w:p w:rsidR="00C77AAD" w:rsidRPr="00510160" w:rsidRDefault="00C77AAD" w:rsidP="00C77AAD">
      <w:pPr>
        <w:pStyle w:val="ConsPlusNormal"/>
        <w:ind w:firstLine="709"/>
        <w:jc w:val="both"/>
      </w:pPr>
      <w:r w:rsidRPr="00510160">
        <w:t xml:space="preserve">По </w:t>
      </w:r>
      <w:r w:rsidR="00122690">
        <w:t xml:space="preserve">оплаченным </w:t>
      </w:r>
      <w:r w:rsidRPr="00510160">
        <w:t>путевкам в качестве подтверждающих документов к авансовому отчету прикладываются отрывной талон к путевке.</w:t>
      </w:r>
    </w:p>
    <w:p w:rsidR="00C77AAD" w:rsidRPr="00510160" w:rsidRDefault="00C77AAD" w:rsidP="00C77AAD">
      <w:pPr>
        <w:pStyle w:val="ConsPlusNormal"/>
        <w:ind w:firstLine="709"/>
        <w:jc w:val="both"/>
      </w:pPr>
      <w:r w:rsidRPr="00510160">
        <w:t>Отделом финансов, бухгалтерского учета и отчетности проверяются правильность оформления полученного от подотчетного лица авансового отчета, наличие документов, подтверждающих использование денежных документов.</w:t>
      </w:r>
    </w:p>
    <w:p w:rsidR="00C77AAD"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.4.</w:t>
      </w:r>
      <w:r w:rsidR="00C77AAD">
        <w:rPr>
          <w:sz w:val="28"/>
          <w:szCs w:val="28"/>
        </w:rPr>
        <w:t>12</w:t>
      </w:r>
      <w:r w:rsidR="00C77AAD" w:rsidRPr="00510160">
        <w:rPr>
          <w:sz w:val="28"/>
          <w:szCs w:val="28"/>
        </w:rPr>
        <w:t>. Аналитический учет расчетов с подотчетными лицами ведется в разрезе подотчетных лиц, а также видов расчетов в Журнале операций расчетов с подотчетными лицами.</w:t>
      </w:r>
    </w:p>
    <w:p w:rsidR="00C77AAD" w:rsidRDefault="00C77AAD" w:rsidP="00C77AAD"/>
    <w:p w:rsidR="00C77AAD" w:rsidRPr="00510160" w:rsidRDefault="00122690" w:rsidP="00C77AAD">
      <w:pPr>
        <w:autoSpaceDE w:val="0"/>
        <w:autoSpaceDN w:val="0"/>
        <w:adjustRightInd w:val="0"/>
        <w:jc w:val="center"/>
        <w:rPr>
          <w:b/>
          <w:bCs/>
          <w:sz w:val="28"/>
          <w:szCs w:val="28"/>
        </w:rPr>
      </w:pPr>
      <w:r>
        <w:rPr>
          <w:b/>
          <w:bCs/>
          <w:sz w:val="28"/>
          <w:szCs w:val="28"/>
        </w:rPr>
        <w:t>7</w:t>
      </w:r>
      <w:r w:rsidR="00C77AAD" w:rsidRPr="00510160">
        <w:rPr>
          <w:b/>
          <w:bCs/>
          <w:sz w:val="28"/>
          <w:szCs w:val="28"/>
        </w:rPr>
        <w:t>.5. Расчеты по ущербу и иным доходам</w:t>
      </w:r>
    </w:p>
    <w:p w:rsidR="00C77AAD" w:rsidRPr="00510160" w:rsidRDefault="00122690" w:rsidP="00C77AAD">
      <w:pPr>
        <w:autoSpaceDE w:val="0"/>
        <w:autoSpaceDN w:val="0"/>
        <w:adjustRightInd w:val="0"/>
        <w:ind w:firstLine="708"/>
        <w:jc w:val="both"/>
        <w:rPr>
          <w:sz w:val="28"/>
          <w:szCs w:val="28"/>
        </w:rPr>
      </w:pPr>
      <w:r>
        <w:rPr>
          <w:sz w:val="28"/>
          <w:szCs w:val="28"/>
        </w:rPr>
        <w:t>7</w:t>
      </w:r>
      <w:r w:rsidR="00C77AAD" w:rsidRPr="00510160">
        <w:rPr>
          <w:sz w:val="28"/>
          <w:szCs w:val="28"/>
        </w:rPr>
        <w:t>.5.1. На счетах расчетов по ущербу и иным доходам учитываются:</w:t>
      </w:r>
    </w:p>
    <w:p w:rsidR="00C77AAD" w:rsidRPr="00510160" w:rsidRDefault="00C77AAD" w:rsidP="00C77AAD">
      <w:pPr>
        <w:autoSpaceDE w:val="0"/>
        <w:autoSpaceDN w:val="0"/>
        <w:adjustRightInd w:val="0"/>
        <w:jc w:val="both"/>
        <w:rPr>
          <w:sz w:val="28"/>
          <w:szCs w:val="28"/>
        </w:rPr>
      </w:pPr>
      <w:r w:rsidRPr="00510160">
        <w:rPr>
          <w:sz w:val="28"/>
          <w:szCs w:val="28"/>
        </w:rPr>
        <w:t>- суммы выявленных недостач, хищений денежных средств, иных ценностей;</w:t>
      </w:r>
    </w:p>
    <w:p w:rsidR="00C77AAD" w:rsidRPr="00510160" w:rsidRDefault="00C77AAD" w:rsidP="00C77AAD">
      <w:pPr>
        <w:autoSpaceDE w:val="0"/>
        <w:autoSpaceDN w:val="0"/>
        <w:adjustRightInd w:val="0"/>
        <w:jc w:val="both"/>
        <w:rPr>
          <w:sz w:val="28"/>
          <w:szCs w:val="28"/>
        </w:rPr>
      </w:pPr>
      <w:r w:rsidRPr="00510160">
        <w:rPr>
          <w:sz w:val="28"/>
          <w:szCs w:val="28"/>
        </w:rPr>
        <w:t>- суммы потерь от порчи материальных ценностей, других сумм причиненного ущерба имуществу Управления, подлежащих возмещению виновными лицами в установленном законодательством РФ порядке;</w:t>
      </w:r>
    </w:p>
    <w:p w:rsidR="00C77AAD" w:rsidRPr="00510160" w:rsidRDefault="00C77AAD" w:rsidP="00C77AAD">
      <w:pPr>
        <w:autoSpaceDE w:val="0"/>
        <w:autoSpaceDN w:val="0"/>
        <w:adjustRightInd w:val="0"/>
        <w:jc w:val="both"/>
        <w:rPr>
          <w:sz w:val="28"/>
          <w:szCs w:val="28"/>
        </w:rPr>
      </w:pPr>
      <w:r w:rsidRPr="00510160">
        <w:rPr>
          <w:sz w:val="28"/>
          <w:szCs w:val="28"/>
        </w:rPr>
        <w:t>- суммы предварительных оплат, не возвращенных контрагентом в случае</w:t>
      </w:r>
    </w:p>
    <w:p w:rsidR="00C77AAD" w:rsidRPr="00510160" w:rsidRDefault="00C77AAD" w:rsidP="00C77AAD">
      <w:pPr>
        <w:autoSpaceDE w:val="0"/>
        <w:autoSpaceDN w:val="0"/>
        <w:adjustRightInd w:val="0"/>
        <w:jc w:val="both"/>
        <w:rPr>
          <w:sz w:val="28"/>
          <w:szCs w:val="28"/>
        </w:rPr>
      </w:pPr>
      <w:r w:rsidRPr="00510160">
        <w:rPr>
          <w:sz w:val="28"/>
          <w:szCs w:val="28"/>
        </w:rPr>
        <w:t>расторжения договоров (иных соглашений), в том числе по решению суда;</w:t>
      </w:r>
    </w:p>
    <w:p w:rsidR="00C77AAD" w:rsidRPr="00510160" w:rsidRDefault="00C77AAD" w:rsidP="00C77AAD">
      <w:pPr>
        <w:autoSpaceDE w:val="0"/>
        <w:autoSpaceDN w:val="0"/>
        <w:adjustRightInd w:val="0"/>
        <w:jc w:val="both"/>
        <w:rPr>
          <w:sz w:val="28"/>
          <w:szCs w:val="28"/>
        </w:rPr>
      </w:pPr>
      <w:r w:rsidRPr="00510160">
        <w:rPr>
          <w:sz w:val="28"/>
          <w:szCs w:val="28"/>
        </w:rPr>
        <w:t>- суммы задолженности по предъявленным штрафам, пеням, иным санкциям;</w:t>
      </w:r>
    </w:p>
    <w:p w:rsidR="00C77AAD" w:rsidRPr="00510160" w:rsidRDefault="00C77AAD" w:rsidP="00C77AAD">
      <w:pPr>
        <w:autoSpaceDE w:val="0"/>
        <w:autoSpaceDN w:val="0"/>
        <w:adjustRightInd w:val="0"/>
        <w:jc w:val="both"/>
        <w:rPr>
          <w:sz w:val="28"/>
          <w:szCs w:val="28"/>
        </w:rPr>
      </w:pPr>
      <w:r w:rsidRPr="00510160">
        <w:rPr>
          <w:sz w:val="28"/>
          <w:szCs w:val="28"/>
        </w:rPr>
        <w:t>- суммы задолженности подотчетных лиц, своевременно не возвращенных;</w:t>
      </w:r>
    </w:p>
    <w:p w:rsidR="00C77AAD" w:rsidRPr="00510160" w:rsidRDefault="00C77AAD" w:rsidP="00C77AAD">
      <w:pPr>
        <w:autoSpaceDE w:val="0"/>
        <w:autoSpaceDN w:val="0"/>
        <w:adjustRightInd w:val="0"/>
        <w:jc w:val="both"/>
        <w:rPr>
          <w:sz w:val="28"/>
          <w:szCs w:val="28"/>
        </w:rPr>
      </w:pPr>
      <w:r w:rsidRPr="00510160">
        <w:rPr>
          <w:sz w:val="28"/>
          <w:szCs w:val="28"/>
        </w:rPr>
        <w:t>- суммы задолженности за неотработанные дни отпуска при увольнении работника до окончания того рабочего года, в счет которого он уже получил ежегодный оплачиваемый отпуск;</w:t>
      </w:r>
    </w:p>
    <w:p w:rsidR="00C77AAD" w:rsidRPr="00510160" w:rsidRDefault="00C77AAD" w:rsidP="00C77AAD">
      <w:pPr>
        <w:autoSpaceDE w:val="0"/>
        <w:autoSpaceDN w:val="0"/>
        <w:adjustRightInd w:val="0"/>
        <w:jc w:val="both"/>
        <w:rPr>
          <w:sz w:val="28"/>
          <w:szCs w:val="28"/>
        </w:rPr>
      </w:pPr>
      <w:r w:rsidRPr="00510160">
        <w:rPr>
          <w:sz w:val="28"/>
          <w:szCs w:val="28"/>
        </w:rPr>
        <w:t>- суммы излишне произведенных выплат;</w:t>
      </w:r>
    </w:p>
    <w:p w:rsidR="00C77AAD" w:rsidRPr="00510160" w:rsidRDefault="00C77AAD" w:rsidP="00C77AAD">
      <w:pPr>
        <w:autoSpaceDE w:val="0"/>
        <w:autoSpaceDN w:val="0"/>
        <w:adjustRightInd w:val="0"/>
        <w:jc w:val="both"/>
        <w:rPr>
          <w:sz w:val="28"/>
          <w:szCs w:val="28"/>
        </w:rPr>
      </w:pPr>
      <w:r w:rsidRPr="00510160">
        <w:rPr>
          <w:sz w:val="28"/>
          <w:szCs w:val="28"/>
        </w:rPr>
        <w:t xml:space="preserve">- суммы принудительного изъятия, в том числе при возмещении ущерба </w:t>
      </w:r>
      <w:proofErr w:type="gramStart"/>
      <w:r w:rsidRPr="00510160">
        <w:rPr>
          <w:sz w:val="28"/>
          <w:szCs w:val="28"/>
        </w:rPr>
        <w:t>в</w:t>
      </w:r>
      <w:proofErr w:type="gramEnd"/>
    </w:p>
    <w:p w:rsidR="00C77AAD" w:rsidRPr="00510160" w:rsidRDefault="00C77AAD" w:rsidP="00C77AAD">
      <w:pPr>
        <w:autoSpaceDE w:val="0"/>
        <w:autoSpaceDN w:val="0"/>
        <w:adjustRightInd w:val="0"/>
        <w:jc w:val="both"/>
        <w:rPr>
          <w:sz w:val="28"/>
          <w:szCs w:val="28"/>
        </w:rPr>
      </w:pPr>
      <w:proofErr w:type="gramStart"/>
      <w:r w:rsidRPr="00510160">
        <w:rPr>
          <w:sz w:val="28"/>
          <w:szCs w:val="28"/>
        </w:rPr>
        <w:t>соответствии</w:t>
      </w:r>
      <w:proofErr w:type="gramEnd"/>
      <w:r w:rsidRPr="00510160">
        <w:rPr>
          <w:sz w:val="28"/>
          <w:szCs w:val="28"/>
        </w:rPr>
        <w:t xml:space="preserve"> с законодательством РФ, при возникновении страховых случаев;</w:t>
      </w:r>
    </w:p>
    <w:p w:rsidR="00C77AAD" w:rsidRPr="00510160" w:rsidRDefault="00C77AAD" w:rsidP="00C77AAD">
      <w:pPr>
        <w:autoSpaceDE w:val="0"/>
        <w:autoSpaceDN w:val="0"/>
        <w:adjustRightInd w:val="0"/>
        <w:jc w:val="both"/>
        <w:rPr>
          <w:sz w:val="28"/>
          <w:szCs w:val="28"/>
        </w:rPr>
      </w:pPr>
      <w:r w:rsidRPr="00510160">
        <w:rPr>
          <w:sz w:val="28"/>
          <w:szCs w:val="28"/>
        </w:rPr>
        <w:t>- суммы компенсации расходов, понесенных Управлением в связи с реализацией требований, установленных законодательством РФ.</w:t>
      </w:r>
    </w:p>
    <w:p w:rsidR="00C77AAD" w:rsidRPr="00510160" w:rsidRDefault="00924BE2" w:rsidP="00C77AAD">
      <w:pPr>
        <w:pStyle w:val="ConsPlusNormal"/>
        <w:ind w:firstLine="709"/>
        <w:jc w:val="both"/>
        <w:outlineLvl w:val="2"/>
      </w:pPr>
      <w:r>
        <w:t>7</w:t>
      </w:r>
      <w:r w:rsidR="00C77AAD" w:rsidRPr="00510160">
        <w:t xml:space="preserve">.5.2. Отражение в учете задолженности дебиторов в виде возмещения коммунальных услуг по договорам на выполнение ремонтных работ осуществляется на основании справок-расчетов, полученных от </w:t>
      </w:r>
      <w:proofErr w:type="spellStart"/>
      <w:r w:rsidR="00C77AAD" w:rsidRPr="00510160">
        <w:t>ОКСЭЗиУН</w:t>
      </w:r>
      <w:proofErr w:type="spellEnd"/>
      <w:r w:rsidR="00C77AAD" w:rsidRPr="00510160">
        <w:t xml:space="preserve">. </w:t>
      </w:r>
    </w:p>
    <w:p w:rsidR="00C77AAD" w:rsidRPr="00510160" w:rsidRDefault="00C77AAD" w:rsidP="00C77AAD">
      <w:pPr>
        <w:jc w:val="both"/>
        <w:rPr>
          <w:sz w:val="28"/>
          <w:szCs w:val="28"/>
        </w:rPr>
      </w:pPr>
      <w:r w:rsidRPr="00510160">
        <w:rPr>
          <w:sz w:val="28"/>
          <w:szCs w:val="28"/>
        </w:rPr>
        <w:t xml:space="preserve"> </w:t>
      </w:r>
      <w:r w:rsidRPr="00510160">
        <w:rPr>
          <w:sz w:val="28"/>
          <w:szCs w:val="28"/>
        </w:rPr>
        <w:tab/>
      </w:r>
      <w:r w:rsidR="00924BE2">
        <w:rPr>
          <w:sz w:val="28"/>
          <w:szCs w:val="28"/>
        </w:rPr>
        <w:t>7</w:t>
      </w:r>
      <w:r w:rsidRPr="00510160">
        <w:rPr>
          <w:sz w:val="28"/>
          <w:szCs w:val="28"/>
        </w:rPr>
        <w:t xml:space="preserve">.5.3. </w:t>
      </w:r>
      <w:proofErr w:type="gramStart"/>
      <w:r w:rsidRPr="00510160">
        <w:rPr>
          <w:sz w:val="28"/>
          <w:szCs w:val="28"/>
        </w:rPr>
        <w:t>Отражение в учете задолженности дебиторов по предъявленным к ним Управлением штрафам, пеням, иным санкциям производится на основании документов, полученных от Отдела по организационно-правового обеспечения деятельности судов с визой начальника Управления или решения суда, вступившего в законную силу в случае судебного разрешения спора.</w:t>
      </w:r>
      <w:proofErr w:type="gramEnd"/>
    </w:p>
    <w:p w:rsidR="00C77AAD" w:rsidRPr="00510160" w:rsidRDefault="00924BE2" w:rsidP="00C77AAD">
      <w:pPr>
        <w:autoSpaceDE w:val="0"/>
        <w:autoSpaceDN w:val="0"/>
        <w:adjustRightInd w:val="0"/>
        <w:ind w:firstLine="708"/>
        <w:jc w:val="both"/>
        <w:rPr>
          <w:sz w:val="28"/>
          <w:szCs w:val="28"/>
        </w:rPr>
      </w:pPr>
      <w:r>
        <w:rPr>
          <w:sz w:val="28"/>
          <w:szCs w:val="28"/>
        </w:rPr>
        <w:t>7</w:t>
      </w:r>
      <w:r w:rsidR="00C77AAD" w:rsidRPr="00510160">
        <w:rPr>
          <w:sz w:val="28"/>
          <w:szCs w:val="28"/>
        </w:rPr>
        <w:t>.5.4. Аналитический учет по счету ведется в Карточке учета средств и расчетов в разрезе лиц, ответственных за возмещение причиненного ущерба (виновных лиц), виду имущества, и (или) сумм ущерба, в том числе по выявленным хищениям, недостачам.</w:t>
      </w:r>
    </w:p>
    <w:p w:rsidR="00C77AAD" w:rsidRPr="00510160" w:rsidRDefault="00C77AAD" w:rsidP="00C77AAD">
      <w:pPr>
        <w:autoSpaceDE w:val="0"/>
        <w:autoSpaceDN w:val="0"/>
        <w:adjustRightInd w:val="0"/>
        <w:ind w:firstLine="708"/>
        <w:jc w:val="both"/>
        <w:rPr>
          <w:sz w:val="28"/>
          <w:szCs w:val="28"/>
        </w:rPr>
      </w:pPr>
      <w:r w:rsidRPr="00510160">
        <w:rPr>
          <w:sz w:val="28"/>
          <w:szCs w:val="28"/>
        </w:rPr>
        <w:lastRenderedPageBreak/>
        <w:t>Отражение операций по счету осуществляется в Журнале операций расчетов дебиторами по доходам.</w:t>
      </w:r>
    </w:p>
    <w:p w:rsidR="00C77AAD" w:rsidRPr="00510160" w:rsidRDefault="00C77AAD" w:rsidP="00C77AAD">
      <w:pPr>
        <w:pStyle w:val="af"/>
        <w:ind w:firstLine="709"/>
        <w:jc w:val="center"/>
        <w:rPr>
          <w:b/>
          <w:bCs/>
          <w:sz w:val="28"/>
          <w:szCs w:val="28"/>
        </w:rPr>
      </w:pPr>
    </w:p>
    <w:p w:rsidR="00C77AAD" w:rsidRPr="00510160" w:rsidRDefault="00924BE2" w:rsidP="00C77AAD">
      <w:pPr>
        <w:pStyle w:val="af"/>
        <w:ind w:firstLine="709"/>
        <w:jc w:val="center"/>
        <w:rPr>
          <w:b/>
          <w:bCs/>
          <w:sz w:val="28"/>
          <w:szCs w:val="28"/>
        </w:rPr>
      </w:pPr>
      <w:r>
        <w:rPr>
          <w:b/>
          <w:bCs/>
          <w:sz w:val="28"/>
          <w:szCs w:val="28"/>
        </w:rPr>
        <w:t>8</w:t>
      </w:r>
      <w:r w:rsidR="00C77AAD" w:rsidRPr="00510160">
        <w:rPr>
          <w:b/>
          <w:bCs/>
          <w:sz w:val="28"/>
          <w:szCs w:val="28"/>
        </w:rPr>
        <w:t xml:space="preserve">. </w:t>
      </w:r>
      <w:r w:rsidR="0013620E">
        <w:rPr>
          <w:b/>
          <w:bCs/>
          <w:sz w:val="28"/>
          <w:szCs w:val="28"/>
        </w:rPr>
        <w:t>Р</w:t>
      </w:r>
      <w:r w:rsidR="00C77AAD" w:rsidRPr="00510160">
        <w:rPr>
          <w:b/>
          <w:bCs/>
          <w:sz w:val="28"/>
          <w:szCs w:val="28"/>
        </w:rPr>
        <w:t>асче</w:t>
      </w:r>
      <w:r w:rsidR="0013620E">
        <w:rPr>
          <w:b/>
          <w:bCs/>
          <w:sz w:val="28"/>
          <w:szCs w:val="28"/>
        </w:rPr>
        <w:t>ты</w:t>
      </w:r>
      <w:r w:rsidR="00C77AAD" w:rsidRPr="00510160">
        <w:rPr>
          <w:b/>
          <w:bCs/>
          <w:sz w:val="28"/>
          <w:szCs w:val="28"/>
        </w:rPr>
        <w:t xml:space="preserve"> по обязательствам</w:t>
      </w:r>
    </w:p>
    <w:p w:rsidR="00C77AAD" w:rsidRPr="00510160" w:rsidRDefault="00924BE2" w:rsidP="00C77AAD">
      <w:pPr>
        <w:ind w:firstLine="709"/>
        <w:jc w:val="both"/>
        <w:rPr>
          <w:color w:val="000000"/>
          <w:sz w:val="28"/>
          <w:szCs w:val="28"/>
        </w:rPr>
      </w:pPr>
      <w:r>
        <w:rPr>
          <w:color w:val="000000"/>
          <w:sz w:val="28"/>
          <w:szCs w:val="28"/>
        </w:rPr>
        <w:t>8</w:t>
      </w:r>
      <w:r w:rsidR="00C77AAD" w:rsidRPr="00510160">
        <w:rPr>
          <w:color w:val="000000"/>
          <w:sz w:val="28"/>
          <w:szCs w:val="28"/>
        </w:rPr>
        <w:t xml:space="preserve">.1. Учет расчетов по принятым обязательствам в Управлении осуществляется в соответствии с Инструкцией по бюджетному учету № </w:t>
      </w:r>
      <w:r>
        <w:rPr>
          <w:color w:val="000000"/>
          <w:sz w:val="28"/>
          <w:szCs w:val="28"/>
        </w:rPr>
        <w:t>121</w:t>
      </w:r>
      <w:r w:rsidR="00C77AAD" w:rsidRPr="00510160">
        <w:rPr>
          <w:color w:val="000000"/>
          <w:sz w:val="28"/>
          <w:szCs w:val="28"/>
        </w:rPr>
        <w:t>н и 1</w:t>
      </w:r>
      <w:r>
        <w:rPr>
          <w:color w:val="000000"/>
          <w:sz w:val="28"/>
          <w:szCs w:val="28"/>
        </w:rPr>
        <w:t>3</w:t>
      </w:r>
      <w:r w:rsidR="00C77AAD" w:rsidRPr="00510160">
        <w:rPr>
          <w:color w:val="000000"/>
          <w:sz w:val="28"/>
          <w:szCs w:val="28"/>
        </w:rPr>
        <w:t>2н.</w:t>
      </w:r>
    </w:p>
    <w:p w:rsidR="00C77AAD" w:rsidRPr="00510160" w:rsidRDefault="00924BE2" w:rsidP="00C77AAD">
      <w:pPr>
        <w:shd w:val="clear" w:color="auto" w:fill="FFFFFF"/>
        <w:ind w:left="58" w:right="7" w:firstLine="709"/>
        <w:jc w:val="both"/>
        <w:rPr>
          <w:sz w:val="28"/>
          <w:szCs w:val="28"/>
        </w:rPr>
      </w:pPr>
      <w:r>
        <w:rPr>
          <w:sz w:val="28"/>
          <w:szCs w:val="28"/>
        </w:rPr>
        <w:t>8</w:t>
      </w:r>
      <w:r w:rsidR="00C77AAD" w:rsidRPr="00510160">
        <w:rPr>
          <w:sz w:val="28"/>
          <w:szCs w:val="28"/>
        </w:rPr>
        <w:t xml:space="preserve">.2. Особенности материального обеспечения судей установлены Законом РФ от 26.06.1992 г. № 3132-1 «О статусе судей в Российской Федерации». </w:t>
      </w:r>
    </w:p>
    <w:p w:rsidR="00C77AAD" w:rsidRPr="00510160" w:rsidRDefault="00C77AAD" w:rsidP="00C77AAD">
      <w:pPr>
        <w:shd w:val="clear" w:color="auto" w:fill="FFFFFF"/>
        <w:ind w:left="58" w:right="7" w:firstLine="709"/>
        <w:jc w:val="both"/>
        <w:rPr>
          <w:sz w:val="28"/>
          <w:szCs w:val="28"/>
        </w:rPr>
      </w:pPr>
      <w:proofErr w:type="gramStart"/>
      <w:r w:rsidRPr="00510160">
        <w:rPr>
          <w:color w:val="000000"/>
          <w:sz w:val="28"/>
          <w:szCs w:val="28"/>
        </w:rPr>
        <w:t>На основании Федерального Закона РФ от 27.07.2004г. № 79-ФЗ «О государственной гражданской службе Российской Федерации» денежное содержание гражданского служащего состоит из должностного оклада, оклада за классный чин, ежемесячных надбавок к должностному окладу за выслугу лет на гражданской службе, за особые условия гражданской службы, ежемесячного денежного поощрения, ежемесячной процентной надбавки к должностному окладу за работу со сведениями, составляющими государственную тайну, а</w:t>
      </w:r>
      <w:proofErr w:type="gramEnd"/>
      <w:r w:rsidRPr="00510160">
        <w:rPr>
          <w:color w:val="000000"/>
          <w:sz w:val="28"/>
          <w:szCs w:val="28"/>
        </w:rPr>
        <w:t xml:space="preserve"> также премий за выполнение особо важных  и сложных заданий, единовременной выплаты при предоставлении ежегодного оплачиваемого отпуска, материальной помощи.</w:t>
      </w:r>
    </w:p>
    <w:p w:rsidR="00C77AAD" w:rsidRPr="00510160" w:rsidRDefault="00C77AAD" w:rsidP="00C77AAD">
      <w:pPr>
        <w:ind w:firstLine="709"/>
        <w:jc w:val="both"/>
        <w:rPr>
          <w:color w:val="000000"/>
          <w:sz w:val="28"/>
          <w:szCs w:val="28"/>
        </w:rPr>
      </w:pPr>
      <w:proofErr w:type="gramStart"/>
      <w:r w:rsidRPr="00510160">
        <w:rPr>
          <w:sz w:val="28"/>
          <w:szCs w:val="28"/>
        </w:rPr>
        <w:t>Оплата труда персонала по охране и обслуживанию зданий, транспортного хозяйства федеральных судов общей юрисдикции и Управления регламентируется постановлением Правительства Российской Федерации от 5 августа 2008 г. № 583 «О введении новых систем оплаты труда работников федеральных бюджетных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w:t>
      </w:r>
      <w:proofErr w:type="gramEnd"/>
      <w:r w:rsidRPr="00510160">
        <w:rPr>
          <w:sz w:val="28"/>
          <w:szCs w:val="28"/>
        </w:rPr>
        <w:t xml:space="preserve"> приравненная к ней служба, оплата труда которых в настоящее время осуществляется на основе Единой тарифной сетки по оплате труда работников федеральных государственных учреждений», а также </w:t>
      </w:r>
      <w:r w:rsidRPr="00510160">
        <w:rPr>
          <w:color w:val="000000"/>
          <w:sz w:val="28"/>
          <w:szCs w:val="28"/>
        </w:rPr>
        <w:t xml:space="preserve">Положением об условиях </w:t>
      </w:r>
      <w:proofErr w:type="gramStart"/>
      <w:r w:rsidRPr="00510160">
        <w:rPr>
          <w:color w:val="000000"/>
          <w:sz w:val="28"/>
          <w:szCs w:val="28"/>
        </w:rPr>
        <w:t>оплаты труда работников федеральных районных судов общей юрисдикции</w:t>
      </w:r>
      <w:proofErr w:type="gramEnd"/>
      <w:r w:rsidRPr="00510160">
        <w:rPr>
          <w:color w:val="000000"/>
          <w:sz w:val="28"/>
          <w:szCs w:val="28"/>
        </w:rPr>
        <w:t xml:space="preserve"> Республике Бурятия и Управления Судебного департамента, утвержденного приказом начальника Управления.</w:t>
      </w:r>
    </w:p>
    <w:p w:rsidR="00C77AAD" w:rsidRPr="00510160" w:rsidRDefault="00C77AAD" w:rsidP="00C77AAD">
      <w:pPr>
        <w:ind w:firstLine="709"/>
        <w:jc w:val="both"/>
        <w:rPr>
          <w:color w:val="000000"/>
          <w:sz w:val="28"/>
          <w:szCs w:val="28"/>
        </w:rPr>
      </w:pPr>
      <w:r w:rsidRPr="00510160">
        <w:rPr>
          <w:color w:val="000000"/>
          <w:sz w:val="28"/>
          <w:szCs w:val="28"/>
        </w:rPr>
        <w:t>В случае</w:t>
      </w:r>
      <w:proofErr w:type="gramStart"/>
      <w:r w:rsidRPr="00510160">
        <w:rPr>
          <w:color w:val="000000"/>
          <w:sz w:val="28"/>
          <w:szCs w:val="28"/>
        </w:rPr>
        <w:t>,</w:t>
      </w:r>
      <w:proofErr w:type="gramEnd"/>
      <w:r w:rsidRPr="00510160">
        <w:rPr>
          <w:color w:val="000000"/>
          <w:sz w:val="28"/>
          <w:szCs w:val="28"/>
        </w:rPr>
        <w:t xml:space="preserve"> если заработная плата ниже МРОТ производится доплата на основании приказа начальника.</w:t>
      </w:r>
    </w:p>
    <w:p w:rsidR="00C77AAD" w:rsidRPr="00510160" w:rsidRDefault="00C77AAD" w:rsidP="00C77AAD">
      <w:pPr>
        <w:autoSpaceDE w:val="0"/>
        <w:autoSpaceDN w:val="0"/>
        <w:adjustRightInd w:val="0"/>
        <w:ind w:firstLine="709"/>
        <w:jc w:val="both"/>
        <w:rPr>
          <w:sz w:val="28"/>
          <w:szCs w:val="28"/>
        </w:rPr>
      </w:pPr>
      <w:r w:rsidRPr="00510160">
        <w:rPr>
          <w:color w:val="000000"/>
          <w:sz w:val="28"/>
          <w:szCs w:val="28"/>
        </w:rPr>
        <w:t xml:space="preserve">Учет отработанного времени ведется в табелях учета использования рабочего времени (ф. 0504421), которые сдаются для обработки в </w:t>
      </w:r>
      <w:proofErr w:type="spellStart"/>
      <w:r w:rsidRPr="00510160">
        <w:rPr>
          <w:color w:val="000000"/>
          <w:sz w:val="28"/>
          <w:szCs w:val="28"/>
        </w:rPr>
        <w:t>ОФБУиО</w:t>
      </w:r>
      <w:proofErr w:type="spellEnd"/>
      <w:r w:rsidRPr="00510160">
        <w:rPr>
          <w:color w:val="000000"/>
          <w:sz w:val="28"/>
          <w:szCs w:val="28"/>
        </w:rPr>
        <w:t xml:space="preserve"> согласно графику документооборота. Табели ведутся лицами, назначенными приказами Управления и судов, ежемесячно в разрезе Управления и судов (отдельно по администраторам, судьям, работникам аппарата судов, обслуживающему персоналу)</w:t>
      </w:r>
      <w:r w:rsidRPr="00510160">
        <w:rPr>
          <w:sz w:val="28"/>
          <w:szCs w:val="28"/>
        </w:rPr>
        <w:t xml:space="preserve"> для регистрации фактических затрат рабочего времени.</w:t>
      </w:r>
      <w:r w:rsidRPr="00510160">
        <w:rPr>
          <w:color w:val="000000"/>
          <w:sz w:val="28"/>
          <w:szCs w:val="28"/>
        </w:rPr>
        <w:t xml:space="preserve"> </w:t>
      </w:r>
      <w:r w:rsidRPr="00510160">
        <w:rPr>
          <w:sz w:val="28"/>
          <w:szCs w:val="28"/>
        </w:rPr>
        <w:t>Изменения списочного состава работников в Табеле производятся на основании документов по учету труда и его оплаты (приказы на прием, увольнение, приказы на отпуска и т.п</w:t>
      </w:r>
      <w:r w:rsidRPr="00510160">
        <w:rPr>
          <w:b/>
          <w:sz w:val="28"/>
          <w:szCs w:val="28"/>
        </w:rPr>
        <w:t>.)</w:t>
      </w:r>
      <w:r w:rsidRPr="00510160">
        <w:rPr>
          <w:sz w:val="28"/>
          <w:szCs w:val="28"/>
        </w:rPr>
        <w:t xml:space="preserve">. Дни неявок заполняются соответствующими кодами. </w:t>
      </w:r>
      <w:proofErr w:type="gramStart"/>
      <w:r w:rsidRPr="00510160">
        <w:rPr>
          <w:sz w:val="28"/>
          <w:szCs w:val="28"/>
        </w:rPr>
        <w:t xml:space="preserve">При обнаружении лицом, ответственным за </w:t>
      </w:r>
      <w:r w:rsidRPr="00510160">
        <w:rPr>
          <w:sz w:val="28"/>
          <w:szCs w:val="28"/>
        </w:rPr>
        <w:lastRenderedPageBreak/>
        <w:t xml:space="preserve">составление и представление Табеля, факта </w:t>
      </w:r>
      <w:proofErr w:type="spellStart"/>
      <w:r w:rsidRPr="00510160">
        <w:rPr>
          <w:sz w:val="28"/>
          <w:szCs w:val="28"/>
        </w:rPr>
        <w:t>неотражения</w:t>
      </w:r>
      <w:proofErr w:type="spellEnd"/>
      <w:r w:rsidRPr="00510160">
        <w:rPr>
          <w:sz w:val="28"/>
          <w:szCs w:val="28"/>
        </w:rPr>
        <w:t xml:space="preserve"> отклонений или неполноты представленных сведений об учете рабочего времени (представление работником листка нетрудоспособности, приказа о предоставлении отпуска работнику и других  документов, в том числе в связи с поздним представлением документов) лицо, ответственное за составление Табеля, обязано учесть необходимые изменения и представить корректирующий Табель, составленный с учетом изменений.</w:t>
      </w:r>
      <w:proofErr w:type="gramEnd"/>
      <w:r w:rsidRPr="00510160">
        <w:rPr>
          <w:sz w:val="28"/>
          <w:szCs w:val="28"/>
        </w:rPr>
        <w:t xml:space="preserve"> В строке «Вид табеля» указывается значение «первичный», при представлении Табеля с внесенными в него изменениями указывается значение «корректирующий». </w:t>
      </w:r>
    </w:p>
    <w:p w:rsidR="00C77AAD" w:rsidRPr="00510160" w:rsidRDefault="00C77AAD" w:rsidP="00C77AAD">
      <w:pPr>
        <w:pStyle w:val="ConsPlusNormal"/>
        <w:ind w:firstLine="709"/>
        <w:jc w:val="both"/>
        <w:rPr>
          <w:color w:val="000000"/>
        </w:rPr>
      </w:pPr>
      <w:r w:rsidRPr="00510160">
        <w:rPr>
          <w:color w:val="000000"/>
        </w:rPr>
        <w:t>Заработная плата выплачивается в следующие сроки: за первую половину месяца - 20 числа, за вторую половину месяца – 5 числа.</w:t>
      </w:r>
    </w:p>
    <w:p w:rsidR="00924BE2" w:rsidRDefault="00C77AAD" w:rsidP="00924BE2">
      <w:pPr>
        <w:autoSpaceDE w:val="0"/>
        <w:autoSpaceDN w:val="0"/>
        <w:adjustRightInd w:val="0"/>
        <w:ind w:firstLine="708"/>
        <w:jc w:val="both"/>
        <w:rPr>
          <w:color w:val="000000"/>
          <w:sz w:val="28"/>
          <w:szCs w:val="28"/>
        </w:rPr>
      </w:pPr>
      <w:r w:rsidRPr="00510160">
        <w:rPr>
          <w:color w:val="000000"/>
          <w:sz w:val="28"/>
          <w:szCs w:val="28"/>
        </w:rPr>
        <w:t xml:space="preserve">Порядок выдачи расчетных листов отражен в приложении № </w:t>
      </w:r>
      <w:r w:rsidR="002C0EB9">
        <w:rPr>
          <w:color w:val="000000"/>
          <w:sz w:val="28"/>
          <w:szCs w:val="28"/>
        </w:rPr>
        <w:t>4</w:t>
      </w:r>
      <w:r w:rsidRPr="00510160">
        <w:rPr>
          <w:color w:val="000000"/>
          <w:sz w:val="28"/>
          <w:szCs w:val="28"/>
        </w:rPr>
        <w:t xml:space="preserve">. </w:t>
      </w:r>
    </w:p>
    <w:p w:rsidR="00C77AAD" w:rsidRPr="00510160" w:rsidRDefault="00C77AAD" w:rsidP="00924BE2">
      <w:pPr>
        <w:autoSpaceDE w:val="0"/>
        <w:autoSpaceDN w:val="0"/>
        <w:adjustRightInd w:val="0"/>
        <w:ind w:firstLine="708"/>
        <w:jc w:val="both"/>
        <w:rPr>
          <w:color w:val="000000"/>
          <w:sz w:val="28"/>
          <w:szCs w:val="28"/>
        </w:rPr>
      </w:pPr>
      <w:r w:rsidRPr="00510160">
        <w:rPr>
          <w:color w:val="000000"/>
          <w:sz w:val="28"/>
          <w:szCs w:val="28"/>
        </w:rPr>
        <w:t>На период профессиональной подготовки, переподготовки, повышения квалификации или стажировки, на период нахождения в служебной командировке судьям сохраняется ежемесячное денежное вознаграждение за весь период как за фактически отработанное время.</w:t>
      </w:r>
    </w:p>
    <w:p w:rsidR="00C77AAD" w:rsidRPr="00510160" w:rsidRDefault="00C77AAD" w:rsidP="00C77AAD">
      <w:pPr>
        <w:ind w:firstLine="709"/>
        <w:jc w:val="both"/>
        <w:rPr>
          <w:color w:val="000000"/>
          <w:sz w:val="28"/>
          <w:szCs w:val="28"/>
        </w:rPr>
      </w:pPr>
      <w:r w:rsidRPr="00510160">
        <w:rPr>
          <w:color w:val="000000"/>
          <w:sz w:val="28"/>
          <w:szCs w:val="28"/>
        </w:rPr>
        <w:t xml:space="preserve">Аналитический учет расчетов по оплате труда ведется в Журнале операций расчетов по оплате труда </w:t>
      </w:r>
      <w:r w:rsidRPr="00510160">
        <w:rPr>
          <w:sz w:val="28"/>
          <w:szCs w:val="28"/>
        </w:rPr>
        <w:t>(ф. 0504071)</w:t>
      </w:r>
      <w:r w:rsidRPr="00510160">
        <w:rPr>
          <w:rFonts w:eastAsia="Calibri"/>
          <w:bCs/>
          <w:color w:val="000000" w:themeColor="text1"/>
          <w:sz w:val="28"/>
          <w:szCs w:val="28"/>
        </w:rPr>
        <w:t xml:space="preserve"> </w:t>
      </w:r>
      <w:r w:rsidRPr="00510160">
        <w:rPr>
          <w:rFonts w:eastAsia="Calibri"/>
          <w:color w:val="000000" w:themeColor="text1"/>
          <w:sz w:val="28"/>
          <w:szCs w:val="28"/>
        </w:rPr>
        <w:t>в разрезе судов</w:t>
      </w:r>
      <w:r w:rsidRPr="00510160">
        <w:rPr>
          <w:color w:val="000000"/>
          <w:sz w:val="28"/>
          <w:szCs w:val="28"/>
        </w:rPr>
        <w:t>.</w:t>
      </w:r>
    </w:p>
    <w:p w:rsidR="00C77AAD" w:rsidRPr="00510160" w:rsidRDefault="00924BE2" w:rsidP="00C77AAD">
      <w:pPr>
        <w:autoSpaceDE w:val="0"/>
        <w:autoSpaceDN w:val="0"/>
        <w:adjustRightInd w:val="0"/>
        <w:ind w:firstLine="709"/>
        <w:jc w:val="both"/>
        <w:rPr>
          <w:sz w:val="28"/>
          <w:szCs w:val="28"/>
        </w:rPr>
      </w:pPr>
      <w:r>
        <w:rPr>
          <w:sz w:val="28"/>
          <w:szCs w:val="28"/>
        </w:rPr>
        <w:t>8</w:t>
      </w:r>
      <w:r w:rsidR="00C77AAD" w:rsidRPr="00510160">
        <w:rPr>
          <w:sz w:val="28"/>
          <w:szCs w:val="28"/>
        </w:rPr>
        <w:t>.</w:t>
      </w:r>
      <w:r>
        <w:rPr>
          <w:sz w:val="28"/>
          <w:szCs w:val="28"/>
        </w:rPr>
        <w:t>3</w:t>
      </w:r>
      <w:r w:rsidR="00C77AAD" w:rsidRPr="00510160">
        <w:rPr>
          <w:sz w:val="28"/>
          <w:szCs w:val="28"/>
        </w:rPr>
        <w:t xml:space="preserve">. Начисление и выплата вознаграждений физическим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по мере поступления документов в соответствии с </w:t>
      </w:r>
      <w:hyperlink r:id="rId30" w:history="1">
        <w:r w:rsidR="00C77AAD" w:rsidRPr="00510160">
          <w:rPr>
            <w:sz w:val="28"/>
            <w:szCs w:val="28"/>
          </w:rPr>
          <w:t>классификацией операций сектора государственного управления</w:t>
        </w:r>
      </w:hyperlink>
      <w:r w:rsidR="00C77AAD" w:rsidRPr="00510160">
        <w:rPr>
          <w:sz w:val="28"/>
          <w:szCs w:val="28"/>
        </w:rPr>
        <w:t xml:space="preserve">. </w:t>
      </w:r>
    </w:p>
    <w:p w:rsidR="00C77AAD" w:rsidRPr="00510160" w:rsidRDefault="00924BE2" w:rsidP="00C77AAD">
      <w:pPr>
        <w:ind w:firstLine="709"/>
        <w:jc w:val="both"/>
        <w:rPr>
          <w:color w:val="000000"/>
          <w:sz w:val="28"/>
          <w:szCs w:val="28"/>
        </w:rPr>
      </w:pPr>
      <w:r>
        <w:rPr>
          <w:color w:val="000000"/>
          <w:sz w:val="28"/>
          <w:szCs w:val="28"/>
        </w:rPr>
        <w:t>8</w:t>
      </w:r>
      <w:r w:rsidR="00C77AAD" w:rsidRPr="00510160">
        <w:rPr>
          <w:color w:val="000000"/>
          <w:sz w:val="28"/>
          <w:szCs w:val="28"/>
        </w:rPr>
        <w:t>.</w:t>
      </w:r>
      <w:r>
        <w:rPr>
          <w:color w:val="000000"/>
          <w:sz w:val="28"/>
          <w:szCs w:val="28"/>
        </w:rPr>
        <w:t>4</w:t>
      </w:r>
      <w:r w:rsidR="00C77AAD" w:rsidRPr="00510160">
        <w:rPr>
          <w:color w:val="000000"/>
          <w:sz w:val="28"/>
          <w:szCs w:val="28"/>
        </w:rPr>
        <w:t xml:space="preserve">. Для принятия к учету и осуществления расчетов с поставщиками и подрядчиками за поставленные материальные ценности или оказанные услуги, структурные подразделения Управления представляют в </w:t>
      </w:r>
      <w:proofErr w:type="spellStart"/>
      <w:r w:rsidR="00C77AAD" w:rsidRPr="00510160">
        <w:rPr>
          <w:color w:val="000000"/>
          <w:sz w:val="28"/>
          <w:szCs w:val="28"/>
        </w:rPr>
        <w:t>ОФБУиО</w:t>
      </w:r>
      <w:proofErr w:type="spellEnd"/>
      <w:r w:rsidR="00C77AAD" w:rsidRPr="00510160">
        <w:rPr>
          <w:color w:val="000000"/>
          <w:sz w:val="28"/>
          <w:szCs w:val="28"/>
        </w:rPr>
        <w:t xml:space="preserve"> завизированные и прошедшие внутренний контроль ответственными исполнителями счета, счета-фактуры с подписанными актами выполненных работ, а также товарные накладные или универсальные передаточные документы на полученные материальные ценности.</w:t>
      </w:r>
    </w:p>
    <w:p w:rsidR="00C77AAD" w:rsidRPr="00510160" w:rsidRDefault="00C77AAD" w:rsidP="00C77AAD">
      <w:pPr>
        <w:ind w:firstLine="709"/>
        <w:jc w:val="both"/>
        <w:rPr>
          <w:color w:val="000000"/>
          <w:sz w:val="28"/>
          <w:szCs w:val="28"/>
        </w:rPr>
      </w:pPr>
      <w:r w:rsidRPr="00510160">
        <w:rPr>
          <w:color w:val="000000"/>
          <w:sz w:val="28"/>
          <w:szCs w:val="28"/>
        </w:rPr>
        <w:t xml:space="preserve">Расчеты с поставщиками и подрядчиками в части выданных авансов учитываются на счетах расчетов по выданным авансам. Сверку расчетов с поставщиками и подрядчиками проводит </w:t>
      </w:r>
      <w:proofErr w:type="spellStart"/>
      <w:r w:rsidRPr="00510160">
        <w:rPr>
          <w:color w:val="000000"/>
          <w:sz w:val="28"/>
          <w:szCs w:val="28"/>
        </w:rPr>
        <w:t>ОФБУиО</w:t>
      </w:r>
      <w:proofErr w:type="spellEnd"/>
      <w:r w:rsidRPr="00510160">
        <w:rPr>
          <w:color w:val="000000"/>
          <w:sz w:val="28"/>
          <w:szCs w:val="28"/>
        </w:rPr>
        <w:t xml:space="preserve"> на правильность и обоснованность числящихся сумм дебиторской и кредиторской задолженности, а также по задолженности с истекшим сроком давности на все отчетные даты.</w:t>
      </w:r>
    </w:p>
    <w:p w:rsidR="00C77AAD" w:rsidRPr="00510160" w:rsidRDefault="00C77AAD" w:rsidP="00C77AAD">
      <w:pPr>
        <w:ind w:firstLine="709"/>
        <w:jc w:val="both"/>
        <w:rPr>
          <w:color w:val="000000"/>
          <w:sz w:val="28"/>
          <w:szCs w:val="28"/>
        </w:rPr>
      </w:pPr>
      <w:r w:rsidRPr="00510160">
        <w:rPr>
          <w:color w:val="000000"/>
          <w:sz w:val="28"/>
          <w:szCs w:val="28"/>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w:t>
      </w:r>
      <w:r w:rsidRPr="00510160">
        <w:rPr>
          <w:sz w:val="28"/>
          <w:szCs w:val="28"/>
        </w:rPr>
        <w:t xml:space="preserve">(ф. 0504071) </w:t>
      </w:r>
      <w:r w:rsidRPr="00510160">
        <w:rPr>
          <w:color w:val="000000"/>
          <w:sz w:val="28"/>
          <w:szCs w:val="28"/>
        </w:rPr>
        <w:t xml:space="preserve">в разрезе поставщиков, подрядчиков, исполнителей, иного участника договора в </w:t>
      </w:r>
      <w:proofErr w:type="gramStart"/>
      <w:r w:rsidRPr="00510160">
        <w:rPr>
          <w:color w:val="000000"/>
          <w:sz w:val="28"/>
          <w:szCs w:val="28"/>
        </w:rPr>
        <w:t>отношении</w:t>
      </w:r>
      <w:proofErr w:type="gramEnd"/>
      <w:r w:rsidRPr="00510160">
        <w:rPr>
          <w:color w:val="000000"/>
          <w:sz w:val="28"/>
          <w:szCs w:val="28"/>
        </w:rPr>
        <w:t xml:space="preserve"> которого принимаются обязательства.</w:t>
      </w:r>
    </w:p>
    <w:p w:rsidR="00C77AAD" w:rsidRPr="00510160" w:rsidRDefault="00924BE2" w:rsidP="00C77AAD">
      <w:pPr>
        <w:ind w:firstLine="709"/>
        <w:jc w:val="both"/>
        <w:rPr>
          <w:color w:val="000000"/>
          <w:sz w:val="28"/>
          <w:szCs w:val="28"/>
        </w:rPr>
      </w:pPr>
      <w:r>
        <w:rPr>
          <w:color w:val="000000"/>
          <w:sz w:val="28"/>
          <w:szCs w:val="28"/>
        </w:rPr>
        <w:t>8</w:t>
      </w:r>
      <w:r w:rsidR="00C77AAD" w:rsidRPr="00510160">
        <w:rPr>
          <w:color w:val="000000"/>
          <w:sz w:val="28"/>
          <w:szCs w:val="28"/>
        </w:rPr>
        <w:t>.</w:t>
      </w:r>
      <w:r>
        <w:rPr>
          <w:color w:val="000000"/>
          <w:sz w:val="28"/>
          <w:szCs w:val="28"/>
        </w:rPr>
        <w:t>5</w:t>
      </w:r>
      <w:r w:rsidR="00C77AAD" w:rsidRPr="00510160">
        <w:rPr>
          <w:color w:val="000000"/>
          <w:sz w:val="28"/>
          <w:szCs w:val="28"/>
        </w:rPr>
        <w:t xml:space="preserve">. В целях обеспечения организации полноценного санаторно-курортного лечения судьям выплачивается, согласно постановлению Совета Судей Республике Бурятия на основании приказов начальника Управления, денежная компенсация на санаторно-курортное лечение. Размер </w:t>
      </w:r>
      <w:r w:rsidR="00C77AAD" w:rsidRPr="00510160">
        <w:rPr>
          <w:color w:val="000000"/>
          <w:sz w:val="28"/>
          <w:szCs w:val="28"/>
        </w:rPr>
        <w:lastRenderedPageBreak/>
        <w:t xml:space="preserve">компенсации определяется исходя из выделенных лимитов бюджетных обязательств на текущий финансовый год из расчета определенного на одну штатную единицу судьи. </w:t>
      </w:r>
    </w:p>
    <w:p w:rsidR="00C77AAD" w:rsidRPr="00510160" w:rsidRDefault="00C77AAD" w:rsidP="00C77AAD">
      <w:pPr>
        <w:ind w:firstLine="709"/>
        <w:jc w:val="both"/>
        <w:rPr>
          <w:color w:val="000000"/>
          <w:sz w:val="28"/>
          <w:szCs w:val="28"/>
        </w:rPr>
      </w:pPr>
      <w:r w:rsidRPr="00510160">
        <w:rPr>
          <w:color w:val="000000"/>
          <w:sz w:val="28"/>
          <w:szCs w:val="28"/>
        </w:rPr>
        <w:t>Санаторно-курортные путевки, поступившие централизованно от страховых компаний, распределяются на основании рекомендаций Совета судей Республике Бурятия.</w:t>
      </w:r>
    </w:p>
    <w:p w:rsidR="00C77AAD" w:rsidRPr="00510160" w:rsidRDefault="00C77AAD" w:rsidP="00C77AAD">
      <w:pPr>
        <w:ind w:firstLine="709"/>
        <w:jc w:val="both"/>
        <w:rPr>
          <w:color w:val="000000"/>
          <w:sz w:val="28"/>
          <w:szCs w:val="28"/>
        </w:rPr>
      </w:pPr>
      <w:r w:rsidRPr="00510160">
        <w:rPr>
          <w:color w:val="000000"/>
          <w:sz w:val="28"/>
          <w:szCs w:val="28"/>
        </w:rPr>
        <w:t>По завершении финансового года остаток лимитов бюджетных обязательств распределяются полностью на выплату компенсации за неиспользованное право на санаторно-курортное лечение действующим судьям (кроме судей, воспользовавшихся путевками в санатории).</w:t>
      </w:r>
    </w:p>
    <w:p w:rsidR="00C77AAD" w:rsidRPr="00510160" w:rsidRDefault="00924BE2" w:rsidP="00C77AAD">
      <w:pPr>
        <w:pStyle w:val="af"/>
        <w:ind w:firstLine="709"/>
        <w:jc w:val="both"/>
        <w:rPr>
          <w:sz w:val="28"/>
          <w:szCs w:val="28"/>
        </w:rPr>
      </w:pPr>
      <w:r>
        <w:rPr>
          <w:color w:val="000000"/>
          <w:sz w:val="28"/>
          <w:szCs w:val="28"/>
        </w:rPr>
        <w:t>8</w:t>
      </w:r>
      <w:r w:rsidR="00C77AAD" w:rsidRPr="00510160">
        <w:rPr>
          <w:color w:val="000000"/>
          <w:sz w:val="28"/>
          <w:szCs w:val="28"/>
        </w:rPr>
        <w:t>.</w:t>
      </w:r>
      <w:r>
        <w:rPr>
          <w:color w:val="000000"/>
          <w:sz w:val="28"/>
          <w:szCs w:val="28"/>
        </w:rPr>
        <w:t>6</w:t>
      </w:r>
      <w:r w:rsidR="00C77AAD" w:rsidRPr="00510160">
        <w:rPr>
          <w:color w:val="000000"/>
          <w:sz w:val="28"/>
          <w:szCs w:val="28"/>
        </w:rPr>
        <w:t xml:space="preserve">. </w:t>
      </w:r>
      <w:r w:rsidR="00C77AAD" w:rsidRPr="00510160">
        <w:rPr>
          <w:sz w:val="28"/>
          <w:szCs w:val="28"/>
        </w:rPr>
        <w:t>Обеспечение судей в служебных целях проездными документами осуществляется Управлением в соответствии с Постановлением Совета судей Республики Бурятия.</w:t>
      </w:r>
    </w:p>
    <w:p w:rsidR="00C77AAD" w:rsidRPr="00510160" w:rsidRDefault="00C77AAD" w:rsidP="00C77AAD">
      <w:pPr>
        <w:pStyle w:val="af"/>
        <w:ind w:firstLine="709"/>
        <w:jc w:val="both"/>
        <w:rPr>
          <w:sz w:val="28"/>
          <w:szCs w:val="28"/>
        </w:rPr>
      </w:pPr>
      <w:r w:rsidRPr="00510160">
        <w:rPr>
          <w:sz w:val="28"/>
          <w:szCs w:val="28"/>
        </w:rPr>
        <w:t xml:space="preserve">Перечень служебных целей для обеспечения судей определен распоряжением Верховного Суда РФ от 10.02.2005 № 3, ВАС РФ от 16.02.2005 № 15, Судебного департамента при Верховном Суде РФ от 18.02.2005 № 38-р «О порядке отнесения </w:t>
      </w:r>
      <w:proofErr w:type="gramStart"/>
      <w:r w:rsidRPr="00510160">
        <w:rPr>
          <w:sz w:val="28"/>
          <w:szCs w:val="28"/>
        </w:rPr>
        <w:t>к</w:t>
      </w:r>
      <w:proofErr w:type="gramEnd"/>
      <w:r w:rsidRPr="00510160">
        <w:rPr>
          <w:sz w:val="28"/>
          <w:szCs w:val="28"/>
        </w:rPr>
        <w:t xml:space="preserve"> служебным поездок, осуществляемых судьями на транспорте общего пользования (кроме такси) городского, пригородного и местного сообщения».</w:t>
      </w:r>
    </w:p>
    <w:p w:rsidR="00C77AAD" w:rsidRPr="00510160" w:rsidRDefault="00C77AAD" w:rsidP="00C77AAD">
      <w:pPr>
        <w:pStyle w:val="af"/>
        <w:ind w:firstLine="709"/>
        <w:jc w:val="both"/>
        <w:rPr>
          <w:rFonts w:eastAsia="Calibri"/>
          <w:sz w:val="28"/>
          <w:szCs w:val="28"/>
        </w:rPr>
      </w:pPr>
      <w:r w:rsidRPr="00510160">
        <w:rPr>
          <w:sz w:val="28"/>
          <w:szCs w:val="28"/>
        </w:rPr>
        <w:t>Для осуществления работы по обеспечению судей проездными документами и по возмещению расходов на проезд общественным транспортом назначается ответственное лицо о</w:t>
      </w:r>
      <w:r w:rsidRPr="00510160">
        <w:rPr>
          <w:rFonts w:eastAsia="Calibri"/>
          <w:sz w:val="28"/>
          <w:szCs w:val="28"/>
        </w:rPr>
        <w:t>тдела по противодействию коррупции, государственной службы и кадров (далее – ответственное лицо).</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Действующим судьям компенсируется стоимость проезда на общественном транспорте городского, пригородного и местного сообщения </w:t>
      </w:r>
      <w:proofErr w:type="gramStart"/>
      <w:r w:rsidRPr="00510160">
        <w:rPr>
          <w:sz w:val="28"/>
          <w:szCs w:val="28"/>
        </w:rPr>
        <w:t>в</w:t>
      </w:r>
      <w:proofErr w:type="gramEnd"/>
    </w:p>
    <w:p w:rsidR="00C77AAD" w:rsidRPr="00510160" w:rsidRDefault="00C77AAD" w:rsidP="00C77AAD">
      <w:pPr>
        <w:autoSpaceDE w:val="0"/>
        <w:autoSpaceDN w:val="0"/>
        <w:adjustRightInd w:val="0"/>
        <w:jc w:val="both"/>
        <w:rPr>
          <w:sz w:val="28"/>
          <w:szCs w:val="28"/>
        </w:rPr>
      </w:pPr>
      <w:r w:rsidRPr="00510160">
        <w:rPr>
          <w:sz w:val="28"/>
          <w:szCs w:val="28"/>
        </w:rPr>
        <w:t>соответствии с Постановлением Правительства РФ от 27.12.2004г. № 850 «</w:t>
      </w:r>
      <w:proofErr w:type="gramStart"/>
      <w:r w:rsidRPr="00510160">
        <w:rPr>
          <w:sz w:val="28"/>
          <w:szCs w:val="28"/>
        </w:rPr>
        <w:t>О</w:t>
      </w:r>
      <w:proofErr w:type="gramEnd"/>
    </w:p>
    <w:p w:rsidR="00C77AAD" w:rsidRPr="00510160" w:rsidRDefault="00C77AAD" w:rsidP="00C77AAD">
      <w:pPr>
        <w:autoSpaceDE w:val="0"/>
        <w:autoSpaceDN w:val="0"/>
        <w:adjustRightInd w:val="0"/>
        <w:jc w:val="both"/>
        <w:rPr>
          <w:sz w:val="28"/>
          <w:szCs w:val="28"/>
        </w:rPr>
      </w:pPr>
      <w:proofErr w:type="gramStart"/>
      <w:r w:rsidRPr="00510160">
        <w:rPr>
          <w:sz w:val="28"/>
          <w:szCs w:val="28"/>
        </w:rPr>
        <w:t>порядке обеспечения прокурорских работников, судей и судебных приставов в служебных целях проездными документами на проезд всеми видами транспорта общего пользования (кроме такси) городского, пригородного и местного сообщения» в пределах лимитов бюджетного финансирования.</w:t>
      </w:r>
      <w:proofErr w:type="gramEnd"/>
      <w:r w:rsidRPr="00510160">
        <w:rPr>
          <w:sz w:val="28"/>
          <w:szCs w:val="28"/>
        </w:rPr>
        <w:t xml:space="preserve"> Компенсация стоимости проезда производится по фактическим затратам </w:t>
      </w:r>
      <w:proofErr w:type="gramStart"/>
      <w:r w:rsidRPr="00510160">
        <w:rPr>
          <w:sz w:val="28"/>
          <w:szCs w:val="28"/>
        </w:rPr>
        <w:t>на</w:t>
      </w:r>
      <w:proofErr w:type="gramEnd"/>
    </w:p>
    <w:p w:rsidR="00C77AAD" w:rsidRPr="00510160" w:rsidRDefault="00C77AAD" w:rsidP="00C77AAD">
      <w:pPr>
        <w:autoSpaceDE w:val="0"/>
        <w:autoSpaceDN w:val="0"/>
        <w:adjustRightInd w:val="0"/>
        <w:jc w:val="both"/>
        <w:rPr>
          <w:color w:val="000000"/>
          <w:sz w:val="28"/>
          <w:szCs w:val="28"/>
        </w:rPr>
      </w:pPr>
      <w:proofErr w:type="gramStart"/>
      <w:r w:rsidRPr="00510160">
        <w:rPr>
          <w:sz w:val="28"/>
          <w:szCs w:val="28"/>
        </w:rPr>
        <w:t>основании</w:t>
      </w:r>
      <w:proofErr w:type="gramEnd"/>
      <w:r w:rsidRPr="00510160">
        <w:rPr>
          <w:sz w:val="28"/>
          <w:szCs w:val="28"/>
        </w:rPr>
        <w:t xml:space="preserve"> заявления об оплате и документов, подтверждающих фактические расходы. </w:t>
      </w:r>
      <w:r w:rsidRPr="00510160">
        <w:rPr>
          <w:color w:val="000000"/>
          <w:sz w:val="28"/>
          <w:szCs w:val="28"/>
        </w:rPr>
        <w:t>Размер компенсации за проезд определяется в размере стоимости проездного билета в общественном транспорте, утвержденном Региональной службой по тарифам Республике Бурятия. В случае нахождения судьи в очередном оплачиваемом отпуске, в отпуске без сохранения заработной платы размер компенсации за проезд определяется пропорционально отработанному времени в календарных днях.</w:t>
      </w:r>
    </w:p>
    <w:p w:rsidR="00C77AAD" w:rsidRPr="00510160" w:rsidRDefault="00924BE2" w:rsidP="00C77AAD">
      <w:pPr>
        <w:ind w:firstLine="709"/>
        <w:jc w:val="both"/>
        <w:rPr>
          <w:color w:val="000000"/>
          <w:sz w:val="28"/>
          <w:szCs w:val="28"/>
        </w:rPr>
      </w:pPr>
      <w:r>
        <w:rPr>
          <w:color w:val="000000"/>
          <w:sz w:val="28"/>
          <w:szCs w:val="28"/>
        </w:rPr>
        <w:t>8</w:t>
      </w:r>
      <w:r w:rsidR="00C77AAD" w:rsidRPr="00510160">
        <w:rPr>
          <w:color w:val="000000"/>
          <w:sz w:val="28"/>
          <w:szCs w:val="28"/>
        </w:rPr>
        <w:t>.</w:t>
      </w:r>
      <w:r>
        <w:rPr>
          <w:color w:val="000000"/>
          <w:sz w:val="28"/>
          <w:szCs w:val="28"/>
        </w:rPr>
        <w:t>7</w:t>
      </w:r>
      <w:r w:rsidR="00C77AAD" w:rsidRPr="00510160">
        <w:rPr>
          <w:color w:val="000000"/>
          <w:sz w:val="28"/>
          <w:szCs w:val="28"/>
        </w:rPr>
        <w:t xml:space="preserve"> Право на назначение и выплату ежемесячного пожизненного содержания (далее ЕПС) устанавливается Законом РФ от 26.06.1992 № 3132-1 «О статусе судей в Российской Федерации» и Постановлением Верховного Совета Российской Федерации от 20.05.1993г. № 4994-1 «О некоторых вопросах, связанных с применением Закона Российской Федерации «О статусе судей». ЕПС выплачивается за текущий месяц не позднее 10 числа этого месяца.</w:t>
      </w:r>
    </w:p>
    <w:p w:rsidR="00C77AAD" w:rsidRPr="00510160" w:rsidRDefault="00C77AAD" w:rsidP="00C77AAD">
      <w:pPr>
        <w:widowControl w:val="0"/>
        <w:autoSpaceDE w:val="0"/>
        <w:autoSpaceDN w:val="0"/>
        <w:adjustRightInd w:val="0"/>
        <w:ind w:firstLine="709"/>
        <w:jc w:val="both"/>
        <w:rPr>
          <w:color w:val="000000"/>
          <w:sz w:val="28"/>
          <w:szCs w:val="28"/>
        </w:rPr>
      </w:pPr>
      <w:r w:rsidRPr="00510160">
        <w:rPr>
          <w:color w:val="000000"/>
          <w:sz w:val="28"/>
          <w:szCs w:val="28"/>
        </w:rPr>
        <w:t xml:space="preserve">Размеры ежемесячного пожизненного содержания судей </w:t>
      </w:r>
      <w:r w:rsidRPr="00510160">
        <w:rPr>
          <w:color w:val="000000"/>
          <w:sz w:val="28"/>
          <w:szCs w:val="28"/>
        </w:rPr>
        <w:lastRenderedPageBreak/>
        <w:t>увеличиваются (индексируются) в размерах и сроки, которые предусмотрены для увеличения (индексации) размеров должностных окладов судей.</w:t>
      </w:r>
    </w:p>
    <w:p w:rsidR="00C77AAD" w:rsidRPr="00510160" w:rsidRDefault="00C77AAD" w:rsidP="00C77AAD">
      <w:pPr>
        <w:widowControl w:val="0"/>
        <w:autoSpaceDE w:val="0"/>
        <w:autoSpaceDN w:val="0"/>
        <w:adjustRightInd w:val="0"/>
        <w:ind w:firstLine="709"/>
        <w:jc w:val="both"/>
        <w:rPr>
          <w:color w:val="000000"/>
          <w:sz w:val="28"/>
          <w:szCs w:val="28"/>
        </w:rPr>
      </w:pPr>
      <w:proofErr w:type="gramStart"/>
      <w:r w:rsidRPr="00510160">
        <w:rPr>
          <w:color w:val="000000"/>
          <w:sz w:val="28"/>
          <w:szCs w:val="28"/>
        </w:rPr>
        <w:t>На основании Закона РФ от 26.06.1992 № 3132-1 «О статусе судей в Российской Федерации» в случае гибели (смерти) судьи в связи с исполнением служебных обязанностей нетрудоспособным членам его семьи, находившимся на его иждивении, ежемесячно выплачивается возмещение в размере ежемесячного денежного вознаграждения судьи за вычетом доли, приходившейся на самого судью, без зачета выплат по обязательному государственному страхованию, пенсии по случаю потери кормильца</w:t>
      </w:r>
      <w:proofErr w:type="gramEnd"/>
      <w:r w:rsidRPr="00510160">
        <w:rPr>
          <w:color w:val="000000"/>
          <w:sz w:val="28"/>
          <w:szCs w:val="28"/>
        </w:rPr>
        <w:t>, а равно иных пенсий, заработков, стипендий и других доходов.</w:t>
      </w:r>
    </w:p>
    <w:p w:rsidR="00C77AAD" w:rsidRPr="00510160" w:rsidRDefault="00C77AAD" w:rsidP="00C77AAD">
      <w:pPr>
        <w:ind w:firstLine="709"/>
        <w:jc w:val="both"/>
        <w:rPr>
          <w:color w:val="000000"/>
          <w:sz w:val="28"/>
          <w:szCs w:val="28"/>
        </w:rPr>
      </w:pPr>
      <w:r w:rsidRPr="00510160">
        <w:rPr>
          <w:color w:val="000000"/>
          <w:sz w:val="28"/>
          <w:szCs w:val="28"/>
        </w:rPr>
        <w:t>Возмещение и пенсии по потере кормильца выплачивается за расчетный месяц в начале этого месяца не позднее 10 числа.</w:t>
      </w:r>
    </w:p>
    <w:p w:rsidR="00C77AAD" w:rsidRPr="00510160" w:rsidRDefault="00C77AAD" w:rsidP="00C77AAD">
      <w:pPr>
        <w:autoSpaceDE w:val="0"/>
        <w:autoSpaceDN w:val="0"/>
        <w:adjustRightInd w:val="0"/>
        <w:ind w:firstLine="709"/>
        <w:jc w:val="both"/>
        <w:rPr>
          <w:sz w:val="28"/>
          <w:szCs w:val="28"/>
        </w:rPr>
      </w:pPr>
      <w:proofErr w:type="gramStart"/>
      <w:r w:rsidRPr="00510160">
        <w:rPr>
          <w:sz w:val="28"/>
          <w:szCs w:val="28"/>
        </w:rPr>
        <w:t>Ежемесячное пожизненное содержание начисляется и выплачивается согласно инструкции о порядке назначения и выплаты ежемесячного пожизненного содержания судьям федеральных судов общей юрисдикции, федеральных арбитражных судов и мировым судьям, ежемесячного возмещения в связи с гибелью (смертью) судьи, в том числе пребывавшего в отставке, нетрудоспособным членам семьи судьи, находившимся на его иждивении (далее – Инструкция)  утвержденной приказом Верховного Суда Российской Федерации и Судебного департамента</w:t>
      </w:r>
      <w:proofErr w:type="gramEnd"/>
      <w:r w:rsidRPr="00510160">
        <w:rPr>
          <w:sz w:val="28"/>
          <w:szCs w:val="28"/>
        </w:rPr>
        <w:t xml:space="preserve"> при Верховном Суде Российской Федерации от 10 августа 2015 г. № 669кд/234. </w:t>
      </w:r>
    </w:p>
    <w:p w:rsidR="00C77AAD" w:rsidRPr="00510160" w:rsidRDefault="00C77AAD" w:rsidP="00C77AAD">
      <w:pPr>
        <w:ind w:firstLine="709"/>
        <w:jc w:val="both"/>
        <w:rPr>
          <w:sz w:val="28"/>
          <w:szCs w:val="28"/>
        </w:rPr>
      </w:pPr>
      <w:r w:rsidRPr="00510160">
        <w:rPr>
          <w:sz w:val="28"/>
          <w:szCs w:val="28"/>
        </w:rPr>
        <w:t xml:space="preserve">Начисление производится специалистом, ответственным за ведение учета по ЕПС. Начисление производится в программе «1С: Предприятие. КАМИН: Расчет заработной платы для бюджетных учреждений». Ежемесячно при начислении ЕПС выкатывается с программы сводная ведомость в разрезе получателей ЕПС. Данная ведомость сличается с ведомостью по выплате, выгруженной из программы (электронные реестры), на основании которой печатаются заявки на кассовый расход по выплате ЕПС для выгрузки в СУФД. На основании сводной ведомости производится отражение начислений ЕПС в программе «1С: Предприятие. Конфигурация: Бухгалтерия государственного Управления», после чего печатается </w:t>
      </w:r>
      <w:proofErr w:type="spellStart"/>
      <w:r w:rsidRPr="00510160">
        <w:rPr>
          <w:sz w:val="28"/>
          <w:szCs w:val="28"/>
        </w:rPr>
        <w:t>оборотно-сальдовая</w:t>
      </w:r>
      <w:proofErr w:type="spellEnd"/>
      <w:r w:rsidRPr="00510160">
        <w:rPr>
          <w:sz w:val="28"/>
          <w:szCs w:val="28"/>
        </w:rPr>
        <w:t xml:space="preserve"> ведомость по соответствующему счету в разрезе получателей ЕПС. Суммы в электронных ведомостях сверяются с суммами в сводной </w:t>
      </w:r>
      <w:proofErr w:type="gramStart"/>
      <w:r w:rsidRPr="00510160">
        <w:rPr>
          <w:sz w:val="28"/>
          <w:szCs w:val="28"/>
        </w:rPr>
        <w:t>ведомости</w:t>
      </w:r>
      <w:proofErr w:type="gramEnd"/>
      <w:r w:rsidRPr="00510160">
        <w:rPr>
          <w:sz w:val="28"/>
          <w:szCs w:val="28"/>
        </w:rPr>
        <w:t xml:space="preserve"> и реестры выгружаются в электронном файле. Главный бухгалтер сверяет суммы в электронных реестрах со сводной ведомостью и подписывает их, далее реестры передает на подпись начальнику Управления для </w:t>
      </w:r>
      <w:proofErr w:type="spellStart"/>
      <w:r w:rsidRPr="00510160">
        <w:rPr>
          <w:sz w:val="28"/>
          <w:szCs w:val="28"/>
        </w:rPr>
        <w:t>подписывания</w:t>
      </w:r>
      <w:proofErr w:type="spellEnd"/>
      <w:r w:rsidRPr="00510160">
        <w:rPr>
          <w:sz w:val="28"/>
          <w:szCs w:val="28"/>
        </w:rPr>
        <w:t xml:space="preserve">. </w:t>
      </w:r>
    </w:p>
    <w:p w:rsidR="00C77AAD" w:rsidRPr="00510160" w:rsidRDefault="00C77AAD" w:rsidP="00C77AAD">
      <w:pPr>
        <w:ind w:firstLine="709"/>
        <w:jc w:val="both"/>
        <w:rPr>
          <w:color w:val="000000"/>
          <w:sz w:val="28"/>
          <w:szCs w:val="28"/>
        </w:rPr>
      </w:pPr>
      <w:r w:rsidRPr="00510160">
        <w:rPr>
          <w:color w:val="000000"/>
          <w:sz w:val="28"/>
          <w:szCs w:val="28"/>
        </w:rPr>
        <w:t xml:space="preserve">Аналитический учет расчетов по пенсиям, пособиям и иным социальным выплатам ведется в Журнале по прочим операциям </w:t>
      </w:r>
      <w:r w:rsidRPr="00510160">
        <w:rPr>
          <w:sz w:val="28"/>
          <w:szCs w:val="28"/>
        </w:rPr>
        <w:t>(ф. 0504071)</w:t>
      </w:r>
      <w:r w:rsidRPr="00510160">
        <w:rPr>
          <w:color w:val="000000"/>
          <w:sz w:val="28"/>
          <w:szCs w:val="28"/>
        </w:rPr>
        <w:t xml:space="preserve">. </w:t>
      </w:r>
    </w:p>
    <w:p w:rsidR="00C77AAD" w:rsidRPr="00510160" w:rsidRDefault="00924BE2" w:rsidP="00C77AAD">
      <w:pPr>
        <w:ind w:firstLine="709"/>
        <w:jc w:val="both"/>
        <w:rPr>
          <w:sz w:val="28"/>
          <w:szCs w:val="28"/>
        </w:rPr>
      </w:pPr>
      <w:r>
        <w:rPr>
          <w:sz w:val="28"/>
          <w:szCs w:val="28"/>
        </w:rPr>
        <w:t>8</w:t>
      </w:r>
      <w:r w:rsidR="00C77AAD" w:rsidRPr="00510160">
        <w:rPr>
          <w:sz w:val="28"/>
          <w:szCs w:val="28"/>
        </w:rPr>
        <w:t>.</w:t>
      </w:r>
      <w:r>
        <w:rPr>
          <w:sz w:val="28"/>
          <w:szCs w:val="28"/>
        </w:rPr>
        <w:t>8</w:t>
      </w:r>
      <w:r w:rsidR="00C77AAD" w:rsidRPr="00510160">
        <w:rPr>
          <w:sz w:val="28"/>
          <w:szCs w:val="28"/>
        </w:rPr>
        <w:t xml:space="preserve">. Аналитический </w:t>
      </w:r>
      <w:r w:rsidR="00C77AAD" w:rsidRPr="00510160">
        <w:rPr>
          <w:rStyle w:val="FontStyle49"/>
          <w:color w:val="000000" w:themeColor="text1"/>
          <w:sz w:val="28"/>
          <w:szCs w:val="28"/>
        </w:rPr>
        <w:t xml:space="preserve">учет процессуальных издержек (оплата судебных экспертиз, труда адвокатов, педагогов, экспертов, переводчиков, участвующих в судопроизводстве по назначению федеральных судов и мировых судей и т.д.) ведется в программе 1С Предприятие конфигурации «Бухгалтерия государственного учреждения». </w:t>
      </w:r>
      <w:r w:rsidR="00C77AAD" w:rsidRPr="00510160">
        <w:rPr>
          <w:sz w:val="28"/>
          <w:szCs w:val="28"/>
        </w:rPr>
        <w:t xml:space="preserve">Порядок осуществления выплат по процессуальным издержкам установлен Положением о возмещении процессуальных издержек, связанных с производством по </w:t>
      </w:r>
      <w:r w:rsidR="00C77AAD" w:rsidRPr="00510160">
        <w:rPr>
          <w:sz w:val="28"/>
          <w:szCs w:val="28"/>
        </w:rPr>
        <w:lastRenderedPageBreak/>
        <w:t xml:space="preserve">уголовному делу, издержек в связи с рассмотрением дела арбитражным судом, гражданского дела, административного дела, а также расходов в связи с выполнением требований Конституционного Суда Российской Федерации, утвержденным Постановлением Правительства РФ от 01.12.2012 № 1240. </w:t>
      </w:r>
    </w:p>
    <w:p w:rsidR="00C77AAD" w:rsidRPr="00510160" w:rsidRDefault="00C77AAD" w:rsidP="00C77AAD">
      <w:pPr>
        <w:ind w:firstLine="709"/>
        <w:jc w:val="both"/>
        <w:rPr>
          <w:rStyle w:val="FontStyle49"/>
          <w:color w:val="000000" w:themeColor="text1"/>
          <w:sz w:val="28"/>
          <w:szCs w:val="28"/>
        </w:rPr>
      </w:pPr>
      <w:r w:rsidRPr="00510160">
        <w:rPr>
          <w:rStyle w:val="FontStyle49"/>
          <w:color w:val="000000" w:themeColor="text1"/>
          <w:sz w:val="28"/>
          <w:szCs w:val="28"/>
        </w:rPr>
        <w:t>Начисления по процессуальным издержкам производятся на основании копий определения (постановления) суда (судьи), заверенных гербовой печатью суда, которые направляются судами сопроводительными реестрами в Управление для выплаты денежных сумм. Специалисты отдела организационно-правового обеспечения деятельности судов проверяют в течени</w:t>
      </w:r>
      <w:proofErr w:type="gramStart"/>
      <w:r w:rsidRPr="00510160">
        <w:rPr>
          <w:rStyle w:val="FontStyle49"/>
          <w:color w:val="000000" w:themeColor="text1"/>
          <w:sz w:val="28"/>
          <w:szCs w:val="28"/>
        </w:rPr>
        <w:t>и</w:t>
      </w:r>
      <w:proofErr w:type="gramEnd"/>
      <w:r w:rsidRPr="00510160">
        <w:rPr>
          <w:rStyle w:val="FontStyle49"/>
          <w:color w:val="000000" w:themeColor="text1"/>
          <w:sz w:val="28"/>
          <w:szCs w:val="28"/>
        </w:rPr>
        <w:t xml:space="preserve"> 10 дней копии определения (постановления) на предмет правильности оформления. После проверки копии определения (постановления) передаются в </w:t>
      </w:r>
      <w:proofErr w:type="spellStart"/>
      <w:r w:rsidRPr="00510160">
        <w:rPr>
          <w:rStyle w:val="FontStyle49"/>
          <w:color w:val="000000" w:themeColor="text1"/>
          <w:sz w:val="28"/>
          <w:szCs w:val="28"/>
        </w:rPr>
        <w:t>ОФБУиО</w:t>
      </w:r>
      <w:proofErr w:type="spellEnd"/>
      <w:r w:rsidRPr="00510160">
        <w:rPr>
          <w:rStyle w:val="FontStyle49"/>
          <w:color w:val="000000" w:themeColor="text1"/>
          <w:sz w:val="28"/>
          <w:szCs w:val="28"/>
        </w:rPr>
        <w:t xml:space="preserve"> для оплаты.</w:t>
      </w:r>
    </w:p>
    <w:p w:rsidR="00C77AAD" w:rsidRPr="00510160" w:rsidRDefault="00C77AAD" w:rsidP="00C77AAD">
      <w:pPr>
        <w:ind w:firstLine="709"/>
        <w:jc w:val="both"/>
        <w:rPr>
          <w:rStyle w:val="FontStyle49"/>
          <w:b/>
          <w:color w:val="000000" w:themeColor="text1"/>
          <w:sz w:val="28"/>
          <w:szCs w:val="28"/>
        </w:rPr>
      </w:pPr>
      <w:r w:rsidRPr="00510160">
        <w:rPr>
          <w:rStyle w:val="FontStyle49"/>
          <w:color w:val="000000" w:themeColor="text1"/>
          <w:sz w:val="28"/>
          <w:szCs w:val="28"/>
        </w:rPr>
        <w:t>На основании копий определения (постановления) специалист отдела финансов, бухгалтерского учета и отчетности производит начисления в программе 1С Предприятие конфигурации «Бухгалтерия государственного учреждения». Два раза в месяц формируются и направляются по адвокатским образованиям реестры для оплаты, на основании которых адвокатские образования предоставляют счета на оплату, по которому производится выплата процессуальных издержек адвокатским образованиям.</w:t>
      </w:r>
    </w:p>
    <w:p w:rsidR="00C77AAD" w:rsidRPr="00510160" w:rsidRDefault="00C77AAD" w:rsidP="00C77AAD">
      <w:pPr>
        <w:autoSpaceDE w:val="0"/>
        <w:autoSpaceDN w:val="0"/>
        <w:adjustRightInd w:val="0"/>
        <w:ind w:firstLine="709"/>
        <w:jc w:val="both"/>
        <w:rPr>
          <w:sz w:val="28"/>
          <w:szCs w:val="28"/>
        </w:rPr>
      </w:pPr>
      <w:proofErr w:type="gramStart"/>
      <w:r w:rsidRPr="00510160">
        <w:rPr>
          <w:sz w:val="28"/>
          <w:szCs w:val="28"/>
        </w:rPr>
        <w:t>За время исполнения присяжным заседателем обязанностей по осуществлению правосудия Управление выплачивает ему за счет средств федерального бюджета компенсационное вознаграждение в размере одной второй части должностного оклада судьи этого суда пропорционально числу дней участия присяжного заседателя в осуществлении правосудия, но не менее среднего заработка присяжного заседателя по месту его основной работы за такой период.</w:t>
      </w:r>
      <w:proofErr w:type="gramEnd"/>
    </w:p>
    <w:p w:rsidR="00C77AAD" w:rsidRPr="00510160" w:rsidRDefault="00C77AAD" w:rsidP="00C77AAD">
      <w:pPr>
        <w:autoSpaceDE w:val="0"/>
        <w:autoSpaceDN w:val="0"/>
        <w:adjustRightInd w:val="0"/>
        <w:ind w:firstLine="709"/>
        <w:jc w:val="both"/>
        <w:rPr>
          <w:sz w:val="28"/>
          <w:szCs w:val="28"/>
        </w:rPr>
      </w:pPr>
      <w:proofErr w:type="gramStart"/>
      <w:r w:rsidRPr="00510160">
        <w:rPr>
          <w:sz w:val="28"/>
          <w:szCs w:val="28"/>
        </w:rPr>
        <w:t xml:space="preserve">Присяжному заседателю возмещаются командировочные расходы, а также транспортные расходы на проезд к месту нахождения суда и обратно в порядке и размере, установленных законодательством для судей данного суда. </w:t>
      </w:r>
      <w:proofErr w:type="gramEnd"/>
    </w:p>
    <w:p w:rsidR="00C77AAD" w:rsidRPr="00510160" w:rsidRDefault="00C77AAD" w:rsidP="00C77AAD">
      <w:pPr>
        <w:autoSpaceDE w:val="0"/>
        <w:autoSpaceDN w:val="0"/>
        <w:adjustRightInd w:val="0"/>
        <w:ind w:firstLine="709"/>
        <w:jc w:val="both"/>
        <w:rPr>
          <w:sz w:val="28"/>
          <w:szCs w:val="28"/>
        </w:rPr>
      </w:pPr>
      <w:proofErr w:type="gramStart"/>
      <w:r w:rsidRPr="00510160">
        <w:rPr>
          <w:sz w:val="28"/>
          <w:szCs w:val="28"/>
        </w:rPr>
        <w:t>Для оплаты компенсационного вознаграждения суды представляют в адрес Управления ведомость (табель) учета рабочего времени, подписанный председательствующим по делу судьей, справку о среднем заработке с места основной работы за период участия присяжного заседателя в осуществлении правосудия, заявление на выплату с указанием банковских реквизитов, документы, подтверждающие командировочные расходы, а также транспортные расходы присяжных заседателей на проезд к месту нахождения суда и обратно.</w:t>
      </w:r>
      <w:proofErr w:type="gramEnd"/>
    </w:p>
    <w:p w:rsidR="00C77AAD" w:rsidRPr="00510160" w:rsidRDefault="00C77AAD" w:rsidP="00C77AAD">
      <w:pPr>
        <w:autoSpaceDE w:val="0"/>
        <w:autoSpaceDN w:val="0"/>
        <w:adjustRightInd w:val="0"/>
        <w:ind w:firstLine="709"/>
        <w:contextualSpacing/>
        <w:jc w:val="both"/>
        <w:rPr>
          <w:sz w:val="28"/>
          <w:szCs w:val="28"/>
        </w:rPr>
      </w:pPr>
      <w:r w:rsidRPr="00510160">
        <w:rPr>
          <w:sz w:val="28"/>
          <w:szCs w:val="28"/>
        </w:rPr>
        <w:t xml:space="preserve">Специалист отдела финансов, бухгалтерского учета и отчетности для оплаты компенсационного вознаграждения присяжным </w:t>
      </w:r>
      <w:proofErr w:type="gramStart"/>
      <w:r w:rsidRPr="00510160">
        <w:rPr>
          <w:sz w:val="28"/>
          <w:szCs w:val="28"/>
        </w:rPr>
        <w:t>заседателям</w:t>
      </w:r>
      <w:proofErr w:type="gramEnd"/>
      <w:r w:rsidRPr="00510160">
        <w:rPr>
          <w:sz w:val="28"/>
          <w:szCs w:val="28"/>
        </w:rPr>
        <w:t xml:space="preserve"> на основании представленных судом документов формирует реестр на оплату вознаграждения присяжным заседателям. А также формирует заявку на финансирование в Судебный департамент. При доведении лимитов бюджетных обязательств на основании реестра производится оплата вознаграждения присяжным заседателям.</w:t>
      </w:r>
    </w:p>
    <w:p w:rsidR="00C77AAD" w:rsidRPr="00510160" w:rsidRDefault="00C77AAD" w:rsidP="00C77AAD">
      <w:pPr>
        <w:jc w:val="center"/>
        <w:outlineLvl w:val="1"/>
        <w:rPr>
          <w:b/>
          <w:bCs/>
          <w:iCs/>
          <w:color w:val="000000"/>
          <w:sz w:val="28"/>
          <w:szCs w:val="28"/>
        </w:rPr>
      </w:pPr>
    </w:p>
    <w:p w:rsidR="00C77AAD" w:rsidRPr="00510160" w:rsidRDefault="00924BE2" w:rsidP="00C77AAD">
      <w:pPr>
        <w:jc w:val="center"/>
        <w:outlineLvl w:val="1"/>
        <w:rPr>
          <w:b/>
          <w:bCs/>
          <w:iCs/>
          <w:color w:val="000000"/>
          <w:sz w:val="28"/>
          <w:szCs w:val="28"/>
        </w:rPr>
      </w:pPr>
      <w:r>
        <w:rPr>
          <w:b/>
          <w:bCs/>
          <w:iCs/>
          <w:color w:val="000000"/>
          <w:sz w:val="28"/>
          <w:szCs w:val="28"/>
        </w:rPr>
        <w:lastRenderedPageBreak/>
        <w:t>9</w:t>
      </w:r>
      <w:r w:rsidR="00C77AAD" w:rsidRPr="00510160">
        <w:rPr>
          <w:b/>
          <w:bCs/>
          <w:iCs/>
          <w:color w:val="000000"/>
          <w:sz w:val="28"/>
          <w:szCs w:val="28"/>
        </w:rPr>
        <w:t>. Расчеты по платежам в бюджеты</w:t>
      </w:r>
    </w:p>
    <w:p w:rsidR="00C77AAD" w:rsidRPr="00510160" w:rsidRDefault="00924BE2" w:rsidP="00C77AAD">
      <w:pPr>
        <w:spacing w:before="100" w:beforeAutospacing="1" w:after="100" w:afterAutospacing="1"/>
        <w:ind w:firstLine="709"/>
        <w:contextualSpacing/>
        <w:jc w:val="both"/>
        <w:rPr>
          <w:rFonts w:eastAsiaTheme="minorEastAsia"/>
          <w:sz w:val="28"/>
          <w:szCs w:val="28"/>
        </w:rPr>
      </w:pPr>
      <w:r>
        <w:rPr>
          <w:color w:val="000000"/>
          <w:sz w:val="28"/>
          <w:szCs w:val="28"/>
        </w:rPr>
        <w:t>9</w:t>
      </w:r>
      <w:r w:rsidR="00C77AAD" w:rsidRPr="00510160">
        <w:rPr>
          <w:color w:val="000000"/>
          <w:sz w:val="28"/>
          <w:szCs w:val="28"/>
        </w:rPr>
        <w:t>.1. </w:t>
      </w:r>
      <w:r w:rsidR="00C77AAD" w:rsidRPr="00510160">
        <w:rPr>
          <w:rFonts w:eastAsiaTheme="minorEastAsia"/>
          <w:sz w:val="28"/>
          <w:szCs w:val="28"/>
        </w:rPr>
        <w:t>Признание обязательств по налогам устанавливается в следующем порядке:</w:t>
      </w:r>
    </w:p>
    <w:p w:rsidR="00C77AAD" w:rsidRPr="00510160" w:rsidRDefault="00C77AAD" w:rsidP="00C77AAD">
      <w:pPr>
        <w:ind w:firstLine="708"/>
        <w:jc w:val="both"/>
        <w:rPr>
          <w:color w:val="000000"/>
          <w:sz w:val="28"/>
          <w:szCs w:val="28"/>
        </w:rPr>
      </w:pPr>
      <w:r w:rsidRPr="00510160">
        <w:rPr>
          <w:color w:val="000000"/>
          <w:sz w:val="28"/>
          <w:szCs w:val="28"/>
        </w:rPr>
        <w:t>Начисление налога на имущество, в т.ч. авансовых платежей, за налоговый (отчетный) период отражается в учете последним днем налогового (отчетного) периода.</w:t>
      </w:r>
    </w:p>
    <w:p w:rsidR="00C77AAD" w:rsidRPr="00510160" w:rsidRDefault="00C77AAD" w:rsidP="00C77AAD">
      <w:pPr>
        <w:ind w:firstLine="708"/>
        <w:jc w:val="both"/>
        <w:rPr>
          <w:color w:val="000000"/>
          <w:sz w:val="28"/>
          <w:szCs w:val="28"/>
        </w:rPr>
      </w:pPr>
      <w:r w:rsidRPr="00510160">
        <w:rPr>
          <w:color w:val="000000"/>
          <w:sz w:val="28"/>
          <w:szCs w:val="28"/>
        </w:rPr>
        <w:t>Начисление земельного налога, в т.ч. авансовых платежей, за налоговый (отчетный) период отражается в учете последним днем налогового (отчетного) периода.</w:t>
      </w:r>
    </w:p>
    <w:p w:rsidR="00C77AAD" w:rsidRPr="00510160" w:rsidRDefault="00C77AAD" w:rsidP="00C77AAD">
      <w:pPr>
        <w:ind w:firstLine="708"/>
        <w:jc w:val="both"/>
        <w:rPr>
          <w:color w:val="000000"/>
          <w:sz w:val="28"/>
          <w:szCs w:val="28"/>
        </w:rPr>
      </w:pPr>
      <w:r w:rsidRPr="00510160">
        <w:rPr>
          <w:color w:val="000000"/>
          <w:sz w:val="28"/>
          <w:szCs w:val="28"/>
        </w:rPr>
        <w:t>Начисление транспортного налога, в т.ч. авансовых платежей, за налоговый (отчетный) период отражается в учете последним днем налогового (отчетного) периода.</w:t>
      </w:r>
    </w:p>
    <w:p w:rsidR="00C77AAD" w:rsidRPr="00510160" w:rsidRDefault="0013620E" w:rsidP="00C77AAD">
      <w:pPr>
        <w:ind w:firstLine="708"/>
        <w:jc w:val="both"/>
        <w:rPr>
          <w:color w:val="000000"/>
          <w:sz w:val="28"/>
          <w:szCs w:val="28"/>
        </w:rPr>
      </w:pPr>
      <w:r>
        <w:rPr>
          <w:color w:val="000000"/>
          <w:sz w:val="28"/>
          <w:szCs w:val="28"/>
        </w:rPr>
        <w:t>9</w:t>
      </w:r>
      <w:r w:rsidR="00C77AAD" w:rsidRPr="00510160">
        <w:rPr>
          <w:color w:val="000000"/>
          <w:sz w:val="28"/>
          <w:szCs w:val="28"/>
        </w:rPr>
        <w:t>.2. Операции по начислению налогов, в т.ч. авансовых платежей, отражаются на основании Бухгалтерской справки (</w:t>
      </w:r>
      <w:hyperlink r:id="rId31" w:anchor="/document/70951956/entry/2320" w:tgtFrame="_blank" w:tooltip="Открыть документ в системе Гарант" w:history="1">
        <w:r w:rsidR="00C77AAD" w:rsidRPr="00510160">
          <w:rPr>
            <w:color w:val="000000"/>
            <w:sz w:val="28"/>
            <w:szCs w:val="28"/>
          </w:rPr>
          <w:t>ф. 0504833</w:t>
        </w:r>
      </w:hyperlink>
      <w:r w:rsidR="00C77AAD" w:rsidRPr="00510160">
        <w:rPr>
          <w:color w:val="000000"/>
          <w:sz w:val="28"/>
          <w:szCs w:val="28"/>
        </w:rPr>
        <w:t>) с приложением справки-расчета.</w:t>
      </w:r>
    </w:p>
    <w:p w:rsidR="00C77AAD" w:rsidRPr="00510160" w:rsidRDefault="0013620E" w:rsidP="00C77AAD">
      <w:pPr>
        <w:ind w:firstLine="708"/>
        <w:jc w:val="both"/>
        <w:rPr>
          <w:color w:val="000000"/>
          <w:sz w:val="28"/>
          <w:szCs w:val="28"/>
        </w:rPr>
      </w:pPr>
      <w:r>
        <w:rPr>
          <w:color w:val="000000"/>
          <w:sz w:val="28"/>
          <w:szCs w:val="28"/>
        </w:rPr>
        <w:t>9</w:t>
      </w:r>
      <w:r w:rsidR="00C77AAD" w:rsidRPr="00510160">
        <w:rPr>
          <w:color w:val="000000"/>
          <w:sz w:val="28"/>
          <w:szCs w:val="28"/>
        </w:rPr>
        <w:t>.3. Любые пени, штрафы и иные санкции, перечисляемые в бюджеты, в том числе по страховым взносам, учитываются на счете 303 05 "Расчеты по прочим платежам в бюджет".</w:t>
      </w:r>
    </w:p>
    <w:p w:rsidR="00C77AAD" w:rsidRPr="00510160" w:rsidRDefault="00C77AAD" w:rsidP="00C77AAD">
      <w:pPr>
        <w:pStyle w:val="af"/>
        <w:ind w:firstLine="709"/>
        <w:jc w:val="center"/>
        <w:rPr>
          <w:b/>
          <w:bCs/>
          <w:sz w:val="28"/>
          <w:szCs w:val="28"/>
        </w:rPr>
      </w:pPr>
      <w:r>
        <w:rPr>
          <w:b/>
          <w:bCs/>
          <w:sz w:val="28"/>
          <w:szCs w:val="28"/>
        </w:rPr>
        <w:t xml:space="preserve">  </w:t>
      </w:r>
    </w:p>
    <w:p w:rsidR="00C77AAD" w:rsidRPr="00510160" w:rsidRDefault="0013620E" w:rsidP="00C77AAD">
      <w:pPr>
        <w:pStyle w:val="af"/>
        <w:ind w:firstLine="709"/>
        <w:jc w:val="center"/>
        <w:rPr>
          <w:sz w:val="28"/>
          <w:szCs w:val="28"/>
        </w:rPr>
      </w:pPr>
      <w:r>
        <w:rPr>
          <w:b/>
          <w:bCs/>
          <w:sz w:val="28"/>
          <w:szCs w:val="28"/>
        </w:rPr>
        <w:t>10</w:t>
      </w:r>
      <w:r w:rsidR="00C77AAD" w:rsidRPr="00510160">
        <w:rPr>
          <w:b/>
          <w:bCs/>
          <w:sz w:val="28"/>
          <w:szCs w:val="28"/>
        </w:rPr>
        <w:t>. Учет финансового результата</w:t>
      </w:r>
    </w:p>
    <w:p w:rsidR="00C77AAD" w:rsidRPr="00510160" w:rsidRDefault="0013620E" w:rsidP="00C77AAD">
      <w:pPr>
        <w:pStyle w:val="af"/>
        <w:ind w:firstLine="709"/>
        <w:jc w:val="both"/>
        <w:rPr>
          <w:sz w:val="28"/>
          <w:szCs w:val="28"/>
        </w:rPr>
      </w:pPr>
      <w:r>
        <w:rPr>
          <w:sz w:val="28"/>
          <w:szCs w:val="28"/>
        </w:rPr>
        <w:t>10</w:t>
      </w:r>
      <w:r w:rsidR="00C77AAD" w:rsidRPr="00510160">
        <w:rPr>
          <w:sz w:val="28"/>
          <w:szCs w:val="28"/>
        </w:rPr>
        <w:t>.1. Управление все расходы производит в соответствии с утвержденной на отчетный год бюджетной сметой. При определении финансового результата деятельности Управления за отчетный период доходы и расходы учитываются по методу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rsidR="00FA2A90" w:rsidRDefault="0013620E" w:rsidP="00C77AAD">
      <w:pPr>
        <w:autoSpaceDE w:val="0"/>
        <w:autoSpaceDN w:val="0"/>
        <w:adjustRightInd w:val="0"/>
        <w:ind w:firstLine="708"/>
        <w:jc w:val="both"/>
        <w:rPr>
          <w:sz w:val="28"/>
          <w:szCs w:val="28"/>
        </w:rPr>
      </w:pPr>
      <w:r>
        <w:rPr>
          <w:sz w:val="28"/>
          <w:szCs w:val="28"/>
        </w:rPr>
        <w:t>10</w:t>
      </w:r>
      <w:r w:rsidR="00C77AAD" w:rsidRPr="00510160">
        <w:rPr>
          <w:sz w:val="28"/>
          <w:szCs w:val="28"/>
        </w:rPr>
        <w:t xml:space="preserve">.2. </w:t>
      </w:r>
      <w:r w:rsidR="00FA2A90" w:rsidRPr="00510160">
        <w:rPr>
          <w:sz w:val="28"/>
          <w:szCs w:val="28"/>
        </w:rPr>
        <w:t xml:space="preserve">В составе </w:t>
      </w:r>
      <w:r w:rsidR="00FA2A90">
        <w:rPr>
          <w:sz w:val="28"/>
          <w:szCs w:val="28"/>
        </w:rPr>
        <w:t>доходов</w:t>
      </w:r>
      <w:r w:rsidR="00FA2A90" w:rsidRPr="00510160">
        <w:rPr>
          <w:sz w:val="28"/>
          <w:szCs w:val="28"/>
        </w:rPr>
        <w:t xml:space="preserve"> будущих периодов на счете 0 401 </w:t>
      </w:r>
      <w:r w:rsidR="00FA2A90">
        <w:rPr>
          <w:sz w:val="28"/>
          <w:szCs w:val="28"/>
        </w:rPr>
        <w:t>4</w:t>
      </w:r>
      <w:r w:rsidR="00FA2A90" w:rsidRPr="00510160">
        <w:rPr>
          <w:sz w:val="28"/>
          <w:szCs w:val="28"/>
        </w:rPr>
        <w:t>0 000 «</w:t>
      </w:r>
      <w:r w:rsidR="00FA2A90">
        <w:rPr>
          <w:sz w:val="28"/>
          <w:szCs w:val="28"/>
        </w:rPr>
        <w:t>Доходы</w:t>
      </w:r>
      <w:r w:rsidR="00FA2A90" w:rsidRPr="00510160">
        <w:rPr>
          <w:sz w:val="28"/>
          <w:szCs w:val="28"/>
        </w:rPr>
        <w:t xml:space="preserve"> будущих</w:t>
      </w:r>
      <w:r w:rsidR="00FA2A90">
        <w:rPr>
          <w:sz w:val="28"/>
          <w:szCs w:val="28"/>
        </w:rPr>
        <w:t xml:space="preserve"> периодов» отражаются доходы от операций с объектами аренды (предстоящие доходы от предоставления права пользования активами).</w:t>
      </w:r>
    </w:p>
    <w:p w:rsidR="00C77AAD" w:rsidRPr="00510160" w:rsidRDefault="00FA2A90" w:rsidP="00C77AAD">
      <w:pPr>
        <w:autoSpaceDE w:val="0"/>
        <w:autoSpaceDN w:val="0"/>
        <w:adjustRightInd w:val="0"/>
        <w:ind w:firstLine="708"/>
        <w:jc w:val="both"/>
        <w:rPr>
          <w:sz w:val="28"/>
          <w:szCs w:val="28"/>
        </w:rPr>
      </w:pPr>
      <w:r>
        <w:rPr>
          <w:sz w:val="28"/>
          <w:szCs w:val="28"/>
        </w:rPr>
        <w:t xml:space="preserve">10.3. </w:t>
      </w:r>
      <w:proofErr w:type="gramStart"/>
      <w:r w:rsidR="00C77AAD" w:rsidRPr="00510160">
        <w:rPr>
          <w:sz w:val="28"/>
          <w:szCs w:val="28"/>
        </w:rPr>
        <w:t>В составе расходов будущих периодов на счете 0 401 50 000 «Расходы будущих периодов» отражаются расходы на приобретение лицензии на право пользования программным обеспечением, страхование имущества и ответственности (ОСАГО), страхование иного имущества, по уплате собственником помещений в многоквартирном доме взносов в фонд капитального ремонта, формируемый в соответствии с положениями статьи 170 Жилищного кодекса РФ.</w:t>
      </w:r>
      <w:proofErr w:type="gramEnd"/>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Отнесение расходов будущих периодов на финансовый результат текущего года отражается на основании бухгалтерской справки </w:t>
      </w:r>
      <w:r w:rsidRPr="00510160">
        <w:rPr>
          <w:color w:val="000000" w:themeColor="text1"/>
          <w:sz w:val="28"/>
          <w:szCs w:val="28"/>
        </w:rPr>
        <w:t>(ф. 0504833) е</w:t>
      </w:r>
      <w:r w:rsidRPr="00510160">
        <w:rPr>
          <w:sz w:val="28"/>
          <w:szCs w:val="28"/>
        </w:rPr>
        <w:t>жемесячно.</w:t>
      </w:r>
    </w:p>
    <w:p w:rsidR="00C77AAD" w:rsidRPr="0013620E" w:rsidRDefault="00C77AAD" w:rsidP="00C77AAD">
      <w:pPr>
        <w:autoSpaceDE w:val="0"/>
        <w:autoSpaceDN w:val="0"/>
        <w:adjustRightInd w:val="0"/>
        <w:ind w:firstLine="708"/>
        <w:jc w:val="both"/>
        <w:rPr>
          <w:color w:val="000000" w:themeColor="text1"/>
          <w:sz w:val="28"/>
          <w:szCs w:val="28"/>
        </w:rPr>
      </w:pPr>
      <w:r w:rsidRPr="0013620E">
        <w:rPr>
          <w:color w:val="000000" w:themeColor="text1"/>
          <w:sz w:val="28"/>
          <w:szCs w:val="28"/>
        </w:rPr>
        <w:t xml:space="preserve">Признание расходов на осуществление капитального ремонта расходами текущего финансового периода производится на основании отчетов о выполнении работ по капитальному ремонту многоквартирного дома или выписки по лицевым счетам. За основу распределения расходов </w:t>
      </w:r>
      <w:r w:rsidRPr="0013620E">
        <w:rPr>
          <w:color w:val="000000" w:themeColor="text1"/>
          <w:sz w:val="28"/>
          <w:szCs w:val="28"/>
        </w:rPr>
        <w:lastRenderedPageBreak/>
        <w:t>берется удельный вес площади квартиры к общей площади многоквартирного дома.</w:t>
      </w:r>
    </w:p>
    <w:p w:rsidR="00C77AAD" w:rsidRPr="00510160" w:rsidRDefault="00C77AAD" w:rsidP="00C77AAD">
      <w:pPr>
        <w:pStyle w:val="af"/>
        <w:ind w:firstLine="709"/>
        <w:jc w:val="both"/>
        <w:rPr>
          <w:sz w:val="28"/>
          <w:szCs w:val="28"/>
        </w:rPr>
      </w:pPr>
      <w:r w:rsidRPr="00510160">
        <w:rPr>
          <w:sz w:val="28"/>
          <w:szCs w:val="28"/>
        </w:rPr>
        <w:t>Если срок договоров страхования и доступ к системе предоставлен на текущий финансовый год, то затраты следует включать в состав текущих расходов (счет 401.20 «Расходы текущего финансового года»).</w:t>
      </w:r>
    </w:p>
    <w:p w:rsidR="00C77AAD" w:rsidRPr="00510160" w:rsidRDefault="00C77AAD" w:rsidP="00C77AAD">
      <w:pPr>
        <w:pStyle w:val="af"/>
        <w:ind w:firstLine="709"/>
        <w:jc w:val="both"/>
        <w:rPr>
          <w:sz w:val="28"/>
          <w:szCs w:val="28"/>
        </w:rPr>
      </w:pPr>
      <w:r w:rsidRPr="00510160">
        <w:rPr>
          <w:sz w:val="28"/>
          <w:szCs w:val="28"/>
        </w:rPr>
        <w:t>Расходы, произведенные в текущем отчетном периоде, но относящиеся к будущим отчетным периодам, списываются равномерно на финансовый результат текущего финансового года в течение периода, к которому они относятся.</w:t>
      </w:r>
    </w:p>
    <w:p w:rsidR="00C77AAD" w:rsidRPr="00510160" w:rsidRDefault="0013620E" w:rsidP="005A41DA">
      <w:pPr>
        <w:autoSpaceDE w:val="0"/>
        <w:autoSpaceDN w:val="0"/>
        <w:adjustRightInd w:val="0"/>
        <w:ind w:firstLine="709"/>
        <w:jc w:val="both"/>
        <w:rPr>
          <w:color w:val="000000" w:themeColor="text1"/>
          <w:sz w:val="28"/>
          <w:szCs w:val="28"/>
        </w:rPr>
      </w:pPr>
      <w:r>
        <w:rPr>
          <w:color w:val="000000" w:themeColor="text1"/>
          <w:sz w:val="28"/>
          <w:szCs w:val="28"/>
        </w:rPr>
        <w:t>10</w:t>
      </w:r>
      <w:r w:rsidR="00C77AAD" w:rsidRPr="00510160">
        <w:rPr>
          <w:color w:val="000000" w:themeColor="text1"/>
          <w:sz w:val="28"/>
          <w:szCs w:val="28"/>
        </w:rPr>
        <w:t>.</w:t>
      </w:r>
      <w:r w:rsidR="00FA2A90">
        <w:rPr>
          <w:color w:val="000000" w:themeColor="text1"/>
          <w:sz w:val="28"/>
          <w:szCs w:val="28"/>
        </w:rPr>
        <w:t>4</w:t>
      </w:r>
      <w:r w:rsidR="00C77AAD" w:rsidRPr="00510160">
        <w:rPr>
          <w:color w:val="000000" w:themeColor="text1"/>
          <w:sz w:val="28"/>
          <w:szCs w:val="28"/>
        </w:rPr>
        <w:t>. Формирование резервов (отражение в учете отложенных обязательств) осуществляется на основе оценочных значений на счете 401 60 000 «Резервы предстоящих расходов».</w:t>
      </w:r>
    </w:p>
    <w:p w:rsidR="00C77AAD" w:rsidRPr="00510160" w:rsidRDefault="0013620E" w:rsidP="00C77AAD">
      <w:pPr>
        <w:autoSpaceDE w:val="0"/>
        <w:autoSpaceDN w:val="0"/>
        <w:adjustRightInd w:val="0"/>
        <w:ind w:firstLine="709"/>
        <w:jc w:val="both"/>
        <w:rPr>
          <w:color w:val="000000" w:themeColor="text1"/>
          <w:sz w:val="28"/>
          <w:szCs w:val="28"/>
        </w:rPr>
      </w:pPr>
      <w:r>
        <w:rPr>
          <w:color w:val="000000" w:themeColor="text1"/>
          <w:sz w:val="28"/>
          <w:szCs w:val="28"/>
        </w:rPr>
        <w:t>10</w:t>
      </w:r>
      <w:r w:rsidR="00C77AAD" w:rsidRPr="00510160">
        <w:rPr>
          <w:color w:val="000000" w:themeColor="text1"/>
          <w:sz w:val="28"/>
          <w:szCs w:val="28"/>
        </w:rPr>
        <w:t>.</w:t>
      </w:r>
      <w:r w:rsidR="00FA2A90">
        <w:rPr>
          <w:color w:val="000000" w:themeColor="text1"/>
          <w:sz w:val="28"/>
          <w:szCs w:val="28"/>
        </w:rPr>
        <w:t>5</w:t>
      </w:r>
      <w:r w:rsidR="00C77AAD" w:rsidRPr="00510160">
        <w:rPr>
          <w:color w:val="000000" w:themeColor="text1"/>
          <w:sz w:val="28"/>
          <w:szCs w:val="28"/>
        </w:rPr>
        <w:t xml:space="preserve">. Оценочное обязательство в виде резерва на оплату отпусков за фактически отработанное время определяется ежегодно на последний день года, исходя из данных о количестве дней неиспользованного отпуска по </w:t>
      </w:r>
      <w:r w:rsidR="00C77AAD" w:rsidRPr="00510160">
        <w:rPr>
          <w:sz w:val="28"/>
          <w:szCs w:val="28"/>
        </w:rPr>
        <w:t>отдельным категориям сотрудников (судьи; государственные гражданские служащие аппарата судов; персонал по охране, обслуживанию зданий и транспортного хозяйства судов; государственные гражданские служащие аппарата Управления; персонал по охране, обслуживанию зданий и транспортного хозяйства Управления)</w:t>
      </w:r>
      <w:r w:rsidR="00C77AAD" w:rsidRPr="00510160">
        <w:rPr>
          <w:color w:val="000000" w:themeColor="text1"/>
          <w:sz w:val="28"/>
          <w:szCs w:val="28"/>
        </w:rPr>
        <w:t xml:space="preserve"> на указанную дату, представленных Отделом государственной гражданской службой и кадров и противодействия коррупции по следующей форме: </w:t>
      </w:r>
    </w:p>
    <w:tbl>
      <w:tblPr>
        <w:tblStyle w:val="af7"/>
        <w:tblW w:w="0" w:type="auto"/>
        <w:tblInd w:w="108" w:type="dxa"/>
        <w:tblLook w:val="04A0"/>
      </w:tblPr>
      <w:tblGrid>
        <w:gridCol w:w="791"/>
        <w:gridCol w:w="2494"/>
        <w:gridCol w:w="1905"/>
        <w:gridCol w:w="4024"/>
      </w:tblGrid>
      <w:tr w:rsidR="00C77AAD" w:rsidRPr="00510160" w:rsidTr="00C77AAD">
        <w:tc>
          <w:tcPr>
            <w:tcW w:w="791" w:type="dxa"/>
          </w:tcPr>
          <w:p w:rsidR="00C77AAD" w:rsidRPr="00510160" w:rsidRDefault="00C77AAD" w:rsidP="00C77AAD">
            <w:pPr>
              <w:autoSpaceDE w:val="0"/>
              <w:autoSpaceDN w:val="0"/>
              <w:adjustRightInd w:val="0"/>
              <w:jc w:val="center"/>
              <w:rPr>
                <w:sz w:val="26"/>
                <w:szCs w:val="26"/>
              </w:rPr>
            </w:pPr>
            <w:r w:rsidRPr="00510160">
              <w:rPr>
                <w:sz w:val="26"/>
                <w:szCs w:val="26"/>
              </w:rPr>
              <w:t xml:space="preserve">№ </w:t>
            </w:r>
            <w:proofErr w:type="spellStart"/>
            <w:proofErr w:type="gramStart"/>
            <w:r w:rsidRPr="00510160">
              <w:rPr>
                <w:sz w:val="26"/>
                <w:szCs w:val="26"/>
              </w:rPr>
              <w:t>п</w:t>
            </w:r>
            <w:proofErr w:type="spellEnd"/>
            <w:proofErr w:type="gramEnd"/>
            <w:r w:rsidRPr="00510160">
              <w:rPr>
                <w:sz w:val="26"/>
                <w:szCs w:val="26"/>
              </w:rPr>
              <w:t>/</w:t>
            </w:r>
            <w:proofErr w:type="spellStart"/>
            <w:r w:rsidRPr="00510160">
              <w:rPr>
                <w:sz w:val="26"/>
                <w:szCs w:val="26"/>
              </w:rPr>
              <w:t>п</w:t>
            </w:r>
            <w:proofErr w:type="spellEnd"/>
          </w:p>
        </w:tc>
        <w:tc>
          <w:tcPr>
            <w:tcW w:w="2494" w:type="dxa"/>
          </w:tcPr>
          <w:p w:rsidR="00C77AAD" w:rsidRPr="00510160" w:rsidRDefault="00C77AAD" w:rsidP="00C77AAD">
            <w:pPr>
              <w:autoSpaceDE w:val="0"/>
              <w:autoSpaceDN w:val="0"/>
              <w:adjustRightInd w:val="0"/>
              <w:jc w:val="center"/>
              <w:rPr>
                <w:sz w:val="26"/>
                <w:szCs w:val="26"/>
              </w:rPr>
            </w:pPr>
            <w:r w:rsidRPr="00510160">
              <w:rPr>
                <w:sz w:val="26"/>
                <w:szCs w:val="26"/>
              </w:rPr>
              <w:t>Должность работника</w:t>
            </w:r>
          </w:p>
        </w:tc>
        <w:tc>
          <w:tcPr>
            <w:tcW w:w="1905" w:type="dxa"/>
          </w:tcPr>
          <w:p w:rsidR="00C77AAD" w:rsidRPr="00510160" w:rsidRDefault="00C77AAD" w:rsidP="00C77AAD">
            <w:pPr>
              <w:autoSpaceDE w:val="0"/>
              <w:autoSpaceDN w:val="0"/>
              <w:adjustRightInd w:val="0"/>
              <w:jc w:val="center"/>
              <w:rPr>
                <w:sz w:val="26"/>
                <w:szCs w:val="26"/>
              </w:rPr>
            </w:pPr>
            <w:r w:rsidRPr="00510160">
              <w:rPr>
                <w:sz w:val="26"/>
                <w:szCs w:val="26"/>
              </w:rPr>
              <w:t>ФИО</w:t>
            </w:r>
          </w:p>
        </w:tc>
        <w:tc>
          <w:tcPr>
            <w:tcW w:w="4024" w:type="dxa"/>
          </w:tcPr>
          <w:p w:rsidR="00C77AAD" w:rsidRPr="00510160" w:rsidRDefault="00C77AAD" w:rsidP="00C77AAD">
            <w:pPr>
              <w:autoSpaceDE w:val="0"/>
              <w:autoSpaceDN w:val="0"/>
              <w:adjustRightInd w:val="0"/>
              <w:jc w:val="center"/>
              <w:rPr>
                <w:sz w:val="26"/>
                <w:szCs w:val="26"/>
              </w:rPr>
            </w:pPr>
            <w:r w:rsidRPr="00510160">
              <w:rPr>
                <w:sz w:val="26"/>
                <w:szCs w:val="26"/>
              </w:rPr>
              <w:t>Количество неиспользованных дней отпуска за фактически отработанное время</w:t>
            </w:r>
          </w:p>
        </w:tc>
      </w:tr>
      <w:tr w:rsidR="00C77AAD" w:rsidRPr="00510160" w:rsidTr="00C77AAD">
        <w:tc>
          <w:tcPr>
            <w:tcW w:w="791" w:type="dxa"/>
          </w:tcPr>
          <w:p w:rsidR="00C77AAD" w:rsidRPr="00510160" w:rsidRDefault="00C77AAD" w:rsidP="00C77AAD">
            <w:pPr>
              <w:autoSpaceDE w:val="0"/>
              <w:autoSpaceDN w:val="0"/>
              <w:adjustRightInd w:val="0"/>
              <w:jc w:val="both"/>
              <w:rPr>
                <w:sz w:val="26"/>
                <w:szCs w:val="26"/>
              </w:rPr>
            </w:pPr>
          </w:p>
        </w:tc>
        <w:tc>
          <w:tcPr>
            <w:tcW w:w="2494" w:type="dxa"/>
          </w:tcPr>
          <w:p w:rsidR="00C77AAD" w:rsidRPr="00510160" w:rsidRDefault="00C77AAD" w:rsidP="00C77AAD">
            <w:pPr>
              <w:autoSpaceDE w:val="0"/>
              <w:autoSpaceDN w:val="0"/>
              <w:adjustRightInd w:val="0"/>
              <w:jc w:val="both"/>
              <w:rPr>
                <w:sz w:val="26"/>
                <w:szCs w:val="26"/>
              </w:rPr>
            </w:pPr>
          </w:p>
        </w:tc>
        <w:tc>
          <w:tcPr>
            <w:tcW w:w="1905" w:type="dxa"/>
          </w:tcPr>
          <w:p w:rsidR="00C77AAD" w:rsidRPr="00510160" w:rsidRDefault="00C77AAD" w:rsidP="00C77AAD">
            <w:pPr>
              <w:autoSpaceDE w:val="0"/>
              <w:autoSpaceDN w:val="0"/>
              <w:adjustRightInd w:val="0"/>
              <w:jc w:val="both"/>
              <w:rPr>
                <w:sz w:val="26"/>
                <w:szCs w:val="26"/>
              </w:rPr>
            </w:pPr>
          </w:p>
        </w:tc>
        <w:tc>
          <w:tcPr>
            <w:tcW w:w="4024" w:type="dxa"/>
          </w:tcPr>
          <w:p w:rsidR="00C77AAD" w:rsidRPr="00510160" w:rsidRDefault="00C77AAD" w:rsidP="00C77AAD">
            <w:pPr>
              <w:autoSpaceDE w:val="0"/>
              <w:autoSpaceDN w:val="0"/>
              <w:adjustRightInd w:val="0"/>
              <w:jc w:val="both"/>
              <w:rPr>
                <w:sz w:val="26"/>
                <w:szCs w:val="26"/>
              </w:rPr>
            </w:pPr>
          </w:p>
        </w:tc>
      </w:tr>
    </w:tbl>
    <w:p w:rsidR="00C77AAD" w:rsidRPr="00510160" w:rsidRDefault="00C77AAD" w:rsidP="00C77AAD">
      <w:pPr>
        <w:autoSpaceDE w:val="0"/>
        <w:autoSpaceDN w:val="0"/>
        <w:adjustRightInd w:val="0"/>
        <w:ind w:firstLine="709"/>
        <w:jc w:val="both"/>
        <w:rPr>
          <w:color w:val="000000" w:themeColor="text1"/>
          <w:sz w:val="28"/>
          <w:szCs w:val="28"/>
        </w:rPr>
      </w:pPr>
      <w:r w:rsidRPr="00510160">
        <w:rPr>
          <w:color w:val="000000" w:themeColor="text1"/>
          <w:sz w:val="28"/>
          <w:szCs w:val="28"/>
        </w:rPr>
        <w:t xml:space="preserve">Оценочное значение по создаваемому резерву на оплату отпусков рассчитывается как сумма </w:t>
      </w:r>
      <w:proofErr w:type="gramStart"/>
      <w:r w:rsidRPr="00510160">
        <w:rPr>
          <w:color w:val="000000" w:themeColor="text1"/>
          <w:sz w:val="28"/>
          <w:szCs w:val="28"/>
        </w:rPr>
        <w:t xml:space="preserve">произведений </w:t>
      </w:r>
      <w:r w:rsidRPr="00510160">
        <w:rPr>
          <w:sz w:val="28"/>
          <w:szCs w:val="28"/>
        </w:rPr>
        <w:t>количества всех дней неиспользованного отпуска каждой категории работников</w:t>
      </w:r>
      <w:proofErr w:type="gramEnd"/>
      <w:r w:rsidRPr="00510160">
        <w:rPr>
          <w:sz w:val="28"/>
          <w:szCs w:val="28"/>
        </w:rPr>
        <w:t xml:space="preserve"> на среднедневную заработную плату, рассчитанную по каждой категории работников. Соответственно, сумма страховых взносов при формировании резерва рассчитывается по каждой категории работников.</w:t>
      </w:r>
    </w:p>
    <w:p w:rsidR="00C77AAD" w:rsidRPr="00510160" w:rsidRDefault="00C77AAD" w:rsidP="00C77AAD">
      <w:pPr>
        <w:pStyle w:val="af"/>
        <w:ind w:firstLine="709"/>
        <w:jc w:val="both"/>
        <w:rPr>
          <w:color w:val="000000" w:themeColor="text1"/>
          <w:sz w:val="28"/>
          <w:szCs w:val="28"/>
        </w:rPr>
      </w:pPr>
      <w:r w:rsidRPr="00510160">
        <w:rPr>
          <w:color w:val="000000" w:themeColor="text1"/>
          <w:sz w:val="28"/>
          <w:szCs w:val="28"/>
        </w:rPr>
        <w:t>Резерв при этом рассчитывается ежегодно как сумма оплаты отпусков работникам за фактически отработанное время на дату расчета и сумма страховых взносов.</w:t>
      </w:r>
    </w:p>
    <w:p w:rsidR="00C77AAD" w:rsidRPr="00510160" w:rsidRDefault="00C77AAD" w:rsidP="00C77AAD">
      <w:pPr>
        <w:autoSpaceDE w:val="0"/>
        <w:autoSpaceDN w:val="0"/>
        <w:adjustRightInd w:val="0"/>
        <w:ind w:firstLine="708"/>
        <w:jc w:val="both"/>
        <w:rPr>
          <w:sz w:val="28"/>
          <w:szCs w:val="28"/>
        </w:rPr>
      </w:pPr>
      <w:r w:rsidRPr="00510160">
        <w:rPr>
          <w:sz w:val="28"/>
          <w:szCs w:val="28"/>
        </w:rPr>
        <w:t>Оценочное значение по создаваемому резерву на оплату отпусков</w:t>
      </w:r>
    </w:p>
    <w:p w:rsidR="00C77AAD" w:rsidRPr="00510160" w:rsidRDefault="00C77AAD" w:rsidP="00C77AAD">
      <w:pPr>
        <w:autoSpaceDE w:val="0"/>
        <w:autoSpaceDN w:val="0"/>
        <w:adjustRightInd w:val="0"/>
        <w:jc w:val="both"/>
        <w:rPr>
          <w:sz w:val="28"/>
          <w:szCs w:val="28"/>
        </w:rPr>
      </w:pPr>
      <w:r w:rsidRPr="00510160">
        <w:rPr>
          <w:sz w:val="28"/>
          <w:szCs w:val="28"/>
        </w:rPr>
        <w:t>определяется по формуле:</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Резерв отпусков (в разрезе категорий сотрудников) = К * </w:t>
      </w:r>
      <w:proofErr w:type="spellStart"/>
      <w:r w:rsidRPr="00510160">
        <w:rPr>
          <w:sz w:val="28"/>
          <w:szCs w:val="28"/>
        </w:rPr>
        <w:t>ЗПср</w:t>
      </w:r>
      <w:proofErr w:type="spellEnd"/>
      <w:r w:rsidRPr="00510160">
        <w:rPr>
          <w:sz w:val="28"/>
          <w:szCs w:val="28"/>
        </w:rPr>
        <w:t xml:space="preserve">, где </w:t>
      </w:r>
    </w:p>
    <w:p w:rsidR="00C77AAD" w:rsidRPr="00510160" w:rsidRDefault="00C77AAD" w:rsidP="00C77AAD">
      <w:pPr>
        <w:autoSpaceDE w:val="0"/>
        <w:autoSpaceDN w:val="0"/>
        <w:adjustRightInd w:val="0"/>
        <w:jc w:val="both"/>
        <w:rPr>
          <w:sz w:val="28"/>
          <w:szCs w:val="28"/>
        </w:rPr>
      </w:pPr>
      <w:proofErr w:type="gramStart"/>
      <w:r w:rsidRPr="00510160">
        <w:rPr>
          <w:sz w:val="28"/>
          <w:szCs w:val="28"/>
        </w:rPr>
        <w:t>К</w:t>
      </w:r>
      <w:proofErr w:type="gramEnd"/>
      <w:r w:rsidRPr="00510160">
        <w:rPr>
          <w:sz w:val="28"/>
          <w:szCs w:val="28"/>
        </w:rPr>
        <w:t xml:space="preserve"> – общее количество неиспользованных всеми работниками дней отпуска за период с начала работы на дату расчета (конец года);</w:t>
      </w:r>
    </w:p>
    <w:p w:rsidR="00C77AAD" w:rsidRPr="00510160" w:rsidRDefault="00C77AAD" w:rsidP="00C77AAD">
      <w:pPr>
        <w:autoSpaceDE w:val="0"/>
        <w:autoSpaceDN w:val="0"/>
        <w:adjustRightInd w:val="0"/>
        <w:jc w:val="both"/>
        <w:rPr>
          <w:sz w:val="28"/>
          <w:szCs w:val="28"/>
        </w:rPr>
      </w:pPr>
      <w:proofErr w:type="spellStart"/>
      <w:r w:rsidRPr="00510160">
        <w:rPr>
          <w:sz w:val="28"/>
          <w:szCs w:val="28"/>
        </w:rPr>
        <w:t>ЗПср</w:t>
      </w:r>
      <w:proofErr w:type="spellEnd"/>
      <w:r w:rsidRPr="00510160">
        <w:rPr>
          <w:sz w:val="28"/>
          <w:szCs w:val="28"/>
        </w:rPr>
        <w:t xml:space="preserve"> – средняя заработная плата по категориям сотрудников.</w:t>
      </w:r>
    </w:p>
    <w:p w:rsidR="00C77AAD" w:rsidRPr="00510160" w:rsidRDefault="00C77AAD" w:rsidP="00C77AAD">
      <w:pPr>
        <w:autoSpaceDE w:val="0"/>
        <w:autoSpaceDN w:val="0"/>
        <w:adjustRightInd w:val="0"/>
        <w:ind w:firstLine="708"/>
        <w:jc w:val="both"/>
        <w:rPr>
          <w:sz w:val="28"/>
          <w:szCs w:val="28"/>
        </w:rPr>
      </w:pPr>
      <w:r w:rsidRPr="00510160">
        <w:rPr>
          <w:sz w:val="28"/>
          <w:szCs w:val="28"/>
        </w:rPr>
        <w:t>При этом среднедневной заработок для расчета резерва определяется по применяемым правилам расчета средней заработной платы для расчета отпускных (в разрезе категорий сотрудников):</w:t>
      </w:r>
    </w:p>
    <w:p w:rsidR="00C77AAD" w:rsidRPr="00510160" w:rsidRDefault="00C77AAD" w:rsidP="00C77AAD">
      <w:pPr>
        <w:autoSpaceDE w:val="0"/>
        <w:autoSpaceDN w:val="0"/>
        <w:adjustRightInd w:val="0"/>
        <w:jc w:val="both"/>
        <w:rPr>
          <w:sz w:val="28"/>
          <w:szCs w:val="28"/>
        </w:rPr>
      </w:pPr>
      <w:proofErr w:type="spellStart"/>
      <w:r w:rsidRPr="00510160">
        <w:rPr>
          <w:sz w:val="28"/>
          <w:szCs w:val="28"/>
        </w:rPr>
        <w:t>ЗПср=</w:t>
      </w:r>
      <w:proofErr w:type="spellEnd"/>
      <w:r w:rsidRPr="00510160">
        <w:rPr>
          <w:sz w:val="28"/>
          <w:szCs w:val="28"/>
        </w:rPr>
        <w:t xml:space="preserve"> ФОТ/(12 * 29,3 * Ч), где</w:t>
      </w:r>
    </w:p>
    <w:p w:rsidR="00C77AAD" w:rsidRPr="00510160" w:rsidRDefault="00C77AAD" w:rsidP="00C77AAD">
      <w:pPr>
        <w:autoSpaceDE w:val="0"/>
        <w:autoSpaceDN w:val="0"/>
        <w:adjustRightInd w:val="0"/>
        <w:jc w:val="both"/>
        <w:rPr>
          <w:sz w:val="28"/>
          <w:szCs w:val="28"/>
        </w:rPr>
      </w:pPr>
      <w:proofErr w:type="gramStart"/>
      <w:r w:rsidRPr="00510160">
        <w:rPr>
          <w:sz w:val="28"/>
          <w:szCs w:val="28"/>
        </w:rPr>
        <w:lastRenderedPageBreak/>
        <w:t>ФОТ – сумма фактически начисленной заработной платы за предшествующие 12 месяцев в целом по категориям сотрудников;</w:t>
      </w:r>
      <w:proofErr w:type="gramEnd"/>
    </w:p>
    <w:p w:rsidR="00C77AAD" w:rsidRPr="00510160" w:rsidRDefault="00C77AAD" w:rsidP="00C77AAD">
      <w:pPr>
        <w:autoSpaceDE w:val="0"/>
        <w:autoSpaceDN w:val="0"/>
        <w:adjustRightInd w:val="0"/>
        <w:jc w:val="both"/>
        <w:rPr>
          <w:sz w:val="28"/>
          <w:szCs w:val="28"/>
        </w:rPr>
      </w:pPr>
      <w:r w:rsidRPr="00510160">
        <w:rPr>
          <w:sz w:val="28"/>
          <w:szCs w:val="28"/>
        </w:rPr>
        <w:t>12 – количество месяцев в году;</w:t>
      </w:r>
    </w:p>
    <w:p w:rsidR="00C77AAD" w:rsidRPr="00510160" w:rsidRDefault="00C77AAD" w:rsidP="00C77AAD">
      <w:pPr>
        <w:autoSpaceDE w:val="0"/>
        <w:autoSpaceDN w:val="0"/>
        <w:adjustRightInd w:val="0"/>
        <w:jc w:val="both"/>
        <w:rPr>
          <w:sz w:val="28"/>
          <w:szCs w:val="28"/>
        </w:rPr>
      </w:pPr>
      <w:r w:rsidRPr="00510160">
        <w:rPr>
          <w:sz w:val="28"/>
          <w:szCs w:val="28"/>
        </w:rPr>
        <w:t>29,3 – среднемесячное число календарных дней;</w:t>
      </w:r>
    </w:p>
    <w:p w:rsidR="00C77AAD" w:rsidRPr="00510160" w:rsidRDefault="00C77AAD" w:rsidP="00C77AAD">
      <w:pPr>
        <w:autoSpaceDE w:val="0"/>
        <w:autoSpaceDN w:val="0"/>
        <w:adjustRightInd w:val="0"/>
        <w:jc w:val="both"/>
        <w:rPr>
          <w:sz w:val="28"/>
          <w:szCs w:val="28"/>
        </w:rPr>
      </w:pPr>
      <w:r w:rsidRPr="00510160">
        <w:rPr>
          <w:sz w:val="28"/>
          <w:szCs w:val="28"/>
        </w:rPr>
        <w:t>Ч – среднесписочная численность работников.</w:t>
      </w:r>
    </w:p>
    <w:p w:rsidR="00C77AAD" w:rsidRPr="0097718E" w:rsidRDefault="00C77AAD" w:rsidP="00C77AAD">
      <w:pPr>
        <w:autoSpaceDE w:val="0"/>
        <w:autoSpaceDN w:val="0"/>
        <w:adjustRightInd w:val="0"/>
        <w:ind w:firstLine="708"/>
        <w:jc w:val="both"/>
        <w:rPr>
          <w:sz w:val="28"/>
          <w:szCs w:val="28"/>
        </w:rPr>
      </w:pPr>
      <w:r w:rsidRPr="0097718E">
        <w:rPr>
          <w:sz w:val="28"/>
          <w:szCs w:val="28"/>
        </w:rPr>
        <w:t xml:space="preserve">Сумма страховых взносов при формировании резерва рассчитывается </w:t>
      </w:r>
      <w:proofErr w:type="gramStart"/>
      <w:r w:rsidRPr="0097718E">
        <w:rPr>
          <w:sz w:val="28"/>
          <w:szCs w:val="28"/>
        </w:rPr>
        <w:t>в</w:t>
      </w:r>
      <w:proofErr w:type="gramEnd"/>
    </w:p>
    <w:p w:rsidR="00C77AAD" w:rsidRPr="0097718E" w:rsidRDefault="00C77AAD" w:rsidP="00C77AAD">
      <w:pPr>
        <w:autoSpaceDE w:val="0"/>
        <w:autoSpaceDN w:val="0"/>
        <w:adjustRightInd w:val="0"/>
        <w:jc w:val="both"/>
        <w:rPr>
          <w:sz w:val="28"/>
          <w:szCs w:val="28"/>
        </w:rPr>
      </w:pPr>
      <w:proofErr w:type="gramStart"/>
      <w:r w:rsidRPr="0097718E">
        <w:rPr>
          <w:sz w:val="28"/>
          <w:szCs w:val="28"/>
        </w:rPr>
        <w:t>среднем</w:t>
      </w:r>
      <w:proofErr w:type="gramEnd"/>
      <w:r w:rsidRPr="0097718E">
        <w:rPr>
          <w:sz w:val="28"/>
          <w:szCs w:val="28"/>
        </w:rPr>
        <w:t xml:space="preserve"> по Управлению (в разрезе целевых статей) по формуле:</w:t>
      </w:r>
    </w:p>
    <w:p w:rsidR="00C77AAD" w:rsidRPr="0097718E" w:rsidRDefault="00C77AAD" w:rsidP="00C77AAD">
      <w:pPr>
        <w:autoSpaceDE w:val="0"/>
        <w:autoSpaceDN w:val="0"/>
        <w:adjustRightInd w:val="0"/>
        <w:jc w:val="both"/>
        <w:rPr>
          <w:sz w:val="28"/>
          <w:szCs w:val="28"/>
        </w:rPr>
      </w:pPr>
      <w:r w:rsidRPr="0097718E">
        <w:rPr>
          <w:sz w:val="28"/>
          <w:szCs w:val="28"/>
        </w:rPr>
        <w:t>Резерв страховых взносов (в разрезе целевых статей) = Резерв отпусков</w:t>
      </w:r>
      <w:proofErr w:type="gramStart"/>
      <w:r w:rsidRPr="0097718E">
        <w:rPr>
          <w:sz w:val="28"/>
          <w:szCs w:val="28"/>
        </w:rPr>
        <w:t xml:space="preserve"> * С</w:t>
      </w:r>
      <w:proofErr w:type="gramEnd"/>
      <w:r w:rsidRPr="0097718E">
        <w:rPr>
          <w:sz w:val="28"/>
          <w:szCs w:val="28"/>
        </w:rPr>
        <w:t>,</w:t>
      </w:r>
    </w:p>
    <w:p w:rsidR="00C77AAD" w:rsidRPr="0097718E" w:rsidRDefault="00C77AAD" w:rsidP="00C77AAD">
      <w:pPr>
        <w:autoSpaceDE w:val="0"/>
        <w:autoSpaceDN w:val="0"/>
        <w:adjustRightInd w:val="0"/>
        <w:jc w:val="both"/>
        <w:rPr>
          <w:sz w:val="28"/>
          <w:szCs w:val="28"/>
        </w:rPr>
      </w:pPr>
      <w:r w:rsidRPr="0097718E">
        <w:rPr>
          <w:sz w:val="28"/>
          <w:szCs w:val="28"/>
        </w:rPr>
        <w:t>где</w:t>
      </w:r>
    </w:p>
    <w:p w:rsidR="00C77AAD" w:rsidRPr="0097718E" w:rsidRDefault="00C77AAD" w:rsidP="00C77AAD">
      <w:pPr>
        <w:autoSpaceDE w:val="0"/>
        <w:autoSpaceDN w:val="0"/>
        <w:adjustRightInd w:val="0"/>
        <w:rPr>
          <w:sz w:val="28"/>
          <w:szCs w:val="28"/>
        </w:rPr>
      </w:pPr>
      <w:proofErr w:type="gramStart"/>
      <w:r w:rsidRPr="0097718E">
        <w:rPr>
          <w:sz w:val="28"/>
          <w:szCs w:val="28"/>
        </w:rPr>
        <w:t>С</w:t>
      </w:r>
      <w:proofErr w:type="gramEnd"/>
      <w:r w:rsidRPr="0097718E">
        <w:rPr>
          <w:sz w:val="28"/>
          <w:szCs w:val="28"/>
        </w:rPr>
        <w:t xml:space="preserve"> – ставка страховых взносов.</w:t>
      </w:r>
    </w:p>
    <w:p w:rsidR="00C77AAD" w:rsidRPr="00510160" w:rsidRDefault="0013620E" w:rsidP="00C77AAD">
      <w:pPr>
        <w:autoSpaceDE w:val="0"/>
        <w:autoSpaceDN w:val="0"/>
        <w:adjustRightInd w:val="0"/>
        <w:ind w:firstLine="709"/>
        <w:jc w:val="both"/>
        <w:rPr>
          <w:sz w:val="26"/>
          <w:szCs w:val="26"/>
          <w:lang w:eastAsia="en-US"/>
        </w:rPr>
      </w:pPr>
      <w:r>
        <w:rPr>
          <w:color w:val="000000" w:themeColor="text1"/>
          <w:sz w:val="28"/>
          <w:szCs w:val="28"/>
        </w:rPr>
        <w:t>10</w:t>
      </w:r>
      <w:r w:rsidR="00C77AAD" w:rsidRPr="00510160">
        <w:rPr>
          <w:color w:val="000000" w:themeColor="text1"/>
          <w:sz w:val="28"/>
          <w:szCs w:val="28"/>
        </w:rPr>
        <w:t>.</w:t>
      </w:r>
      <w:r w:rsidR="00FA2A90">
        <w:rPr>
          <w:color w:val="000000" w:themeColor="text1"/>
          <w:sz w:val="28"/>
          <w:szCs w:val="28"/>
        </w:rPr>
        <w:t>6</w:t>
      </w:r>
      <w:r w:rsidR="00C77AAD" w:rsidRPr="00510160">
        <w:rPr>
          <w:color w:val="000000" w:themeColor="text1"/>
          <w:sz w:val="28"/>
          <w:szCs w:val="28"/>
        </w:rPr>
        <w:t xml:space="preserve">. </w:t>
      </w:r>
      <w:r w:rsidR="00C77AAD" w:rsidRPr="00510160">
        <w:rPr>
          <w:sz w:val="28"/>
          <w:szCs w:val="28"/>
          <w:lang w:eastAsia="en-US"/>
        </w:rPr>
        <w:t>Объектами учета отложенных выплат персоналу в части расходов на пенсионные и иные аналогичные выплаты персоналу признаются предстоящие расходы на ежемесячное пожизненное содержание судей, надбавка к ежемесячному денежному вознаграждению в размере 50% ежемесячного пожизненного содержания судей в сумме бюджетных ассигнований (лимитов бюджетных обязательств), предусмотренной на очередной финансовый год и плановый период. Резерв формируется ежегодно по состоянию на 31 декабря</w:t>
      </w:r>
      <w:r w:rsidR="00C77AAD" w:rsidRPr="00510160">
        <w:rPr>
          <w:sz w:val="26"/>
          <w:szCs w:val="26"/>
          <w:lang w:eastAsia="en-US"/>
        </w:rPr>
        <w:t>.</w:t>
      </w:r>
    </w:p>
    <w:p w:rsidR="00C77AAD" w:rsidRPr="00510160" w:rsidRDefault="0013620E" w:rsidP="00C77AAD">
      <w:pPr>
        <w:autoSpaceDE w:val="0"/>
        <w:autoSpaceDN w:val="0"/>
        <w:adjustRightInd w:val="0"/>
        <w:ind w:firstLine="709"/>
        <w:jc w:val="both"/>
        <w:rPr>
          <w:rFonts w:eastAsia="Calibri"/>
          <w:color w:val="000000" w:themeColor="text1"/>
          <w:sz w:val="28"/>
          <w:szCs w:val="28"/>
        </w:rPr>
      </w:pPr>
      <w:r>
        <w:rPr>
          <w:rFonts w:eastAsia="Calibri"/>
          <w:sz w:val="28"/>
          <w:szCs w:val="28"/>
        </w:rPr>
        <w:t>10</w:t>
      </w:r>
      <w:r w:rsidR="00C77AAD" w:rsidRPr="00510160">
        <w:rPr>
          <w:rFonts w:eastAsia="Calibri"/>
          <w:sz w:val="28"/>
          <w:szCs w:val="28"/>
        </w:rPr>
        <w:t>.</w:t>
      </w:r>
      <w:r w:rsidR="00FA2A90">
        <w:rPr>
          <w:rFonts w:eastAsia="Calibri"/>
          <w:sz w:val="28"/>
          <w:szCs w:val="28"/>
        </w:rPr>
        <w:t>7</w:t>
      </w:r>
      <w:r w:rsidR="00C77AAD" w:rsidRPr="00510160">
        <w:rPr>
          <w:rFonts w:eastAsia="Calibri"/>
          <w:sz w:val="28"/>
          <w:szCs w:val="28"/>
        </w:rPr>
        <w:t xml:space="preserve">. </w:t>
      </w:r>
      <w:r w:rsidR="00C77AAD" w:rsidRPr="00510160">
        <w:rPr>
          <w:rFonts w:eastAsia="Calibri"/>
          <w:color w:val="000000" w:themeColor="text1"/>
          <w:sz w:val="28"/>
          <w:szCs w:val="28"/>
        </w:rPr>
        <w:t xml:space="preserve">Обязанность по формированию резервов по претензиям и искам возникает из претензионных требований и исков по результатам фактов хозяйственной жизни, в том числе в рамках досудебного (внесудебного) рассмотрения претензий. Решение о создании такого резерва принимается, если по состоянию на отчетную дату Управление является стороной судебного разбирательства. </w:t>
      </w:r>
    </w:p>
    <w:p w:rsidR="00C77AAD" w:rsidRPr="00510160" w:rsidRDefault="00C77AAD" w:rsidP="00C77AAD">
      <w:pPr>
        <w:autoSpaceDE w:val="0"/>
        <w:autoSpaceDN w:val="0"/>
        <w:adjustRightInd w:val="0"/>
        <w:ind w:firstLine="709"/>
        <w:contextualSpacing/>
        <w:jc w:val="both"/>
        <w:rPr>
          <w:rFonts w:eastAsia="Calibri"/>
          <w:sz w:val="28"/>
          <w:szCs w:val="28"/>
        </w:rPr>
      </w:pPr>
      <w:r w:rsidRPr="00510160">
        <w:rPr>
          <w:rFonts w:eastAsia="Calibri"/>
          <w:sz w:val="28"/>
          <w:szCs w:val="28"/>
        </w:rPr>
        <w:t>Резерв по претензиям, искам признается на основании предъявленных претензий, исков:</w:t>
      </w:r>
    </w:p>
    <w:p w:rsidR="00C77AAD" w:rsidRPr="00510160" w:rsidRDefault="00C77AAD" w:rsidP="00C77AAD">
      <w:pPr>
        <w:autoSpaceDE w:val="0"/>
        <w:autoSpaceDN w:val="0"/>
        <w:adjustRightInd w:val="0"/>
        <w:spacing w:before="240"/>
        <w:ind w:firstLine="709"/>
        <w:contextualSpacing/>
        <w:jc w:val="both"/>
        <w:rPr>
          <w:rFonts w:eastAsia="Calibri"/>
          <w:sz w:val="28"/>
          <w:szCs w:val="28"/>
        </w:rPr>
      </w:pPr>
      <w:r w:rsidRPr="00510160">
        <w:rPr>
          <w:rFonts w:eastAsia="Calibri"/>
          <w:sz w:val="28"/>
          <w:szCs w:val="28"/>
        </w:rPr>
        <w:t xml:space="preserve">- на дату получения претензионного требования - по </w:t>
      </w:r>
      <w:proofErr w:type="spellStart"/>
      <w:r w:rsidRPr="00510160">
        <w:rPr>
          <w:rFonts w:eastAsia="Calibri"/>
          <w:sz w:val="28"/>
          <w:szCs w:val="28"/>
        </w:rPr>
        <w:t>оспоримым</w:t>
      </w:r>
      <w:proofErr w:type="spellEnd"/>
      <w:r w:rsidRPr="00510160">
        <w:rPr>
          <w:rFonts w:eastAsia="Calibri"/>
          <w:sz w:val="28"/>
          <w:szCs w:val="28"/>
        </w:rPr>
        <w:t xml:space="preserve"> претензионным требованиям, по которым субъект учета предполагает досудебное урегулирование;</w:t>
      </w:r>
    </w:p>
    <w:p w:rsidR="00C77AAD" w:rsidRPr="00510160" w:rsidRDefault="00C77AAD" w:rsidP="00C77AAD">
      <w:pPr>
        <w:autoSpaceDE w:val="0"/>
        <w:autoSpaceDN w:val="0"/>
        <w:adjustRightInd w:val="0"/>
        <w:spacing w:before="240"/>
        <w:ind w:firstLine="709"/>
        <w:contextualSpacing/>
        <w:jc w:val="both"/>
        <w:rPr>
          <w:rFonts w:eastAsia="Calibri"/>
          <w:sz w:val="28"/>
          <w:szCs w:val="28"/>
        </w:rPr>
      </w:pPr>
      <w:r w:rsidRPr="00510160">
        <w:rPr>
          <w:rFonts w:eastAsia="Calibri"/>
          <w:sz w:val="28"/>
          <w:szCs w:val="28"/>
        </w:rPr>
        <w:t xml:space="preserve">- на дату уведомления субъекта учета о принятии иска к судебному производству - по </w:t>
      </w:r>
      <w:proofErr w:type="spellStart"/>
      <w:r w:rsidRPr="00510160">
        <w:rPr>
          <w:rFonts w:eastAsia="Calibri"/>
          <w:sz w:val="28"/>
          <w:szCs w:val="28"/>
        </w:rPr>
        <w:t>оспоримым</w:t>
      </w:r>
      <w:proofErr w:type="spellEnd"/>
      <w:r w:rsidRPr="00510160">
        <w:rPr>
          <w:rFonts w:eastAsia="Calibri"/>
          <w:sz w:val="28"/>
          <w:szCs w:val="28"/>
        </w:rPr>
        <w:t xml:space="preserve"> исковым требованиям, по которым субъект учета не предполагает досудебного урегулирования.</w:t>
      </w:r>
    </w:p>
    <w:p w:rsidR="00C77AAD" w:rsidRPr="00510160" w:rsidRDefault="00C77AAD" w:rsidP="00C77AAD">
      <w:pPr>
        <w:autoSpaceDE w:val="0"/>
        <w:autoSpaceDN w:val="0"/>
        <w:adjustRightInd w:val="0"/>
        <w:spacing w:before="240"/>
        <w:ind w:firstLine="709"/>
        <w:contextualSpacing/>
        <w:jc w:val="both"/>
        <w:rPr>
          <w:rFonts w:eastAsia="Calibri"/>
          <w:sz w:val="28"/>
          <w:szCs w:val="28"/>
        </w:rPr>
      </w:pPr>
      <w:r w:rsidRPr="00510160">
        <w:rPr>
          <w:rFonts w:eastAsiaTheme="minorEastAsia"/>
          <w:sz w:val="28"/>
          <w:szCs w:val="28"/>
        </w:rPr>
        <w:t>Единица бюджетного учета для резерва по претензиям и искам принимается в разрезе каждого предъявленного требования (иска).</w:t>
      </w:r>
    </w:p>
    <w:p w:rsidR="00C77AAD" w:rsidRPr="00510160" w:rsidRDefault="00C77AAD" w:rsidP="00C77AAD">
      <w:pPr>
        <w:pStyle w:val="af"/>
        <w:ind w:firstLine="709"/>
        <w:jc w:val="both"/>
        <w:rPr>
          <w:bCs/>
          <w:sz w:val="28"/>
          <w:szCs w:val="28"/>
        </w:rPr>
      </w:pPr>
      <w:r w:rsidRPr="00510160">
        <w:rPr>
          <w:rFonts w:eastAsia="Calibri"/>
          <w:sz w:val="28"/>
          <w:szCs w:val="28"/>
        </w:rPr>
        <w:t>Резерв признается в полной сумме претензионных требований и исков</w:t>
      </w:r>
      <w:r w:rsidRPr="00510160">
        <w:rPr>
          <w:bCs/>
          <w:sz w:val="28"/>
          <w:szCs w:val="28"/>
        </w:rPr>
        <w:t>.</w:t>
      </w:r>
    </w:p>
    <w:p w:rsidR="00C77AAD" w:rsidRPr="00510160" w:rsidRDefault="0013620E" w:rsidP="00C77AAD">
      <w:pPr>
        <w:pStyle w:val="af"/>
        <w:ind w:firstLine="709"/>
        <w:jc w:val="both"/>
        <w:rPr>
          <w:bCs/>
          <w:sz w:val="28"/>
          <w:szCs w:val="28"/>
        </w:rPr>
      </w:pPr>
      <w:r>
        <w:rPr>
          <w:sz w:val="28"/>
          <w:szCs w:val="28"/>
        </w:rPr>
        <w:t>10</w:t>
      </w:r>
      <w:r w:rsidR="00C77AAD" w:rsidRPr="00510160">
        <w:rPr>
          <w:sz w:val="28"/>
          <w:szCs w:val="28"/>
        </w:rPr>
        <w:t>.</w:t>
      </w:r>
      <w:r w:rsidR="00FA2A90">
        <w:rPr>
          <w:sz w:val="28"/>
          <w:szCs w:val="28"/>
        </w:rPr>
        <w:t>8</w:t>
      </w:r>
      <w:r w:rsidR="00C77AAD" w:rsidRPr="00510160">
        <w:rPr>
          <w:sz w:val="28"/>
          <w:szCs w:val="28"/>
        </w:rPr>
        <w:t>. Управление формирует резерв в отношении арендных обязательств у арендатора при операционной аренде. Величина резерва, отражаемого в бухгалтерском учете на дату, классификации в сумме арендных платежей за весь срок пользования имуществом, предусмотренный договором.</w:t>
      </w:r>
    </w:p>
    <w:p w:rsidR="00C77AAD" w:rsidRPr="00510160" w:rsidRDefault="0013620E" w:rsidP="00C77AAD">
      <w:pPr>
        <w:autoSpaceDE w:val="0"/>
        <w:autoSpaceDN w:val="0"/>
        <w:adjustRightInd w:val="0"/>
        <w:ind w:firstLine="708"/>
        <w:jc w:val="both"/>
        <w:rPr>
          <w:b/>
          <w:bCs/>
          <w:sz w:val="28"/>
          <w:szCs w:val="28"/>
        </w:rPr>
      </w:pPr>
      <w:r>
        <w:rPr>
          <w:sz w:val="28"/>
          <w:szCs w:val="28"/>
        </w:rPr>
        <w:t>10</w:t>
      </w:r>
      <w:r w:rsidR="00C77AAD" w:rsidRPr="00510160">
        <w:rPr>
          <w:sz w:val="28"/>
          <w:szCs w:val="28"/>
        </w:rPr>
        <w:t>.</w:t>
      </w:r>
      <w:r w:rsidR="00FA2A90">
        <w:rPr>
          <w:sz w:val="28"/>
          <w:szCs w:val="28"/>
        </w:rPr>
        <w:t>9</w:t>
      </w:r>
      <w:r w:rsidR="00C77AAD" w:rsidRPr="00510160">
        <w:rPr>
          <w:sz w:val="28"/>
          <w:szCs w:val="28"/>
        </w:rPr>
        <w:t xml:space="preserve">. Аналитический учет резервов ведется в </w:t>
      </w:r>
      <w:proofErr w:type="spellStart"/>
      <w:r w:rsidR="00C77AAD" w:rsidRPr="00510160">
        <w:rPr>
          <w:sz w:val="28"/>
          <w:szCs w:val="28"/>
        </w:rPr>
        <w:t>Многографной</w:t>
      </w:r>
      <w:proofErr w:type="spellEnd"/>
      <w:r w:rsidR="00C77AAD" w:rsidRPr="00510160">
        <w:rPr>
          <w:sz w:val="28"/>
          <w:szCs w:val="28"/>
        </w:rPr>
        <w:t xml:space="preserve"> карточке (ф.0504054). </w:t>
      </w:r>
    </w:p>
    <w:p w:rsidR="00C77AAD" w:rsidRPr="00510160" w:rsidRDefault="0013620E" w:rsidP="00C77AAD">
      <w:pPr>
        <w:autoSpaceDE w:val="0"/>
        <w:autoSpaceDN w:val="0"/>
        <w:adjustRightInd w:val="0"/>
        <w:spacing w:before="280"/>
        <w:ind w:firstLine="709"/>
        <w:contextualSpacing/>
        <w:jc w:val="center"/>
        <w:rPr>
          <w:highlight w:val="yellow"/>
        </w:rPr>
      </w:pPr>
      <w:r>
        <w:rPr>
          <w:b/>
          <w:bCs/>
          <w:sz w:val="28"/>
          <w:szCs w:val="28"/>
        </w:rPr>
        <w:t>1</w:t>
      </w:r>
      <w:r w:rsidR="005A41DA">
        <w:rPr>
          <w:b/>
          <w:bCs/>
          <w:sz w:val="28"/>
          <w:szCs w:val="28"/>
        </w:rPr>
        <w:t>1</w:t>
      </w:r>
      <w:r w:rsidR="00C77AAD" w:rsidRPr="00510160">
        <w:rPr>
          <w:b/>
          <w:bCs/>
          <w:sz w:val="28"/>
          <w:szCs w:val="28"/>
        </w:rPr>
        <w:t>. Учет санкционирования расходов</w:t>
      </w:r>
    </w:p>
    <w:p w:rsidR="00C77AAD" w:rsidRPr="00510160" w:rsidRDefault="0013620E" w:rsidP="00C77AAD">
      <w:pPr>
        <w:pStyle w:val="ConsPlusNormal"/>
        <w:ind w:firstLine="709"/>
        <w:jc w:val="both"/>
      </w:pPr>
      <w:r>
        <w:t>1</w:t>
      </w:r>
      <w:r w:rsidR="005A41DA">
        <w:t>1</w:t>
      </w:r>
      <w:r w:rsidR="00C77AAD" w:rsidRPr="00510160">
        <w:t xml:space="preserve">.1. Учет операций с лимитами бюджетных обязательств, принятием Управлением бюджетных (денежных) обязательств осуществляется на основании первичных документов. Управление принимает бюджетные </w:t>
      </w:r>
      <w:r w:rsidR="00C77AAD" w:rsidRPr="00510160">
        <w:lastRenderedPageBreak/>
        <w:t xml:space="preserve">(денежные) обязательства в пределах доведенных лимитов бюджетных обязательств. </w:t>
      </w:r>
    </w:p>
    <w:p w:rsidR="00C77AAD" w:rsidRPr="00510160" w:rsidRDefault="0013620E" w:rsidP="00C77AAD">
      <w:pPr>
        <w:pStyle w:val="ConsPlusNormal"/>
        <w:ind w:firstLine="709"/>
        <w:jc w:val="both"/>
        <w:rPr>
          <w:color w:val="000000" w:themeColor="text1"/>
        </w:rPr>
      </w:pPr>
      <w:r>
        <w:t>1</w:t>
      </w:r>
      <w:r w:rsidR="005A41DA">
        <w:t>1</w:t>
      </w:r>
      <w:r w:rsidR="00C77AAD" w:rsidRPr="00510160">
        <w:t xml:space="preserve">.2. Для учета показателей принятых бюджетных обязательств (денежных обязательств) текущего финансового года, первого и второго года планового периода и внесенных в текущем финансовом году изменений в показатели принятых обязательств (денежных обязательств) используется </w:t>
      </w:r>
      <w:hyperlink r:id="rId32" w:history="1">
        <w:r w:rsidR="00C77AAD" w:rsidRPr="00510160">
          <w:rPr>
            <w:rStyle w:val="ad"/>
            <w:color w:val="000000" w:themeColor="text1"/>
          </w:rPr>
          <w:t>счет 502</w:t>
        </w:r>
      </w:hyperlink>
      <w:r w:rsidR="00C77AAD" w:rsidRPr="00510160">
        <w:rPr>
          <w:color w:val="000000" w:themeColor="text1"/>
        </w:rPr>
        <w:t xml:space="preserve">. </w:t>
      </w:r>
      <w:bookmarkStart w:id="2" w:name="sub_100"/>
    </w:p>
    <w:p w:rsidR="00C77AAD" w:rsidRPr="00510160" w:rsidRDefault="0013620E" w:rsidP="00C77AAD">
      <w:pPr>
        <w:pStyle w:val="ConsPlusNormal"/>
        <w:ind w:firstLine="709"/>
        <w:jc w:val="both"/>
      </w:pPr>
      <w:r>
        <w:rPr>
          <w:color w:val="000000" w:themeColor="text1"/>
        </w:rPr>
        <w:t>1</w:t>
      </w:r>
      <w:r w:rsidR="005A41DA">
        <w:rPr>
          <w:color w:val="000000" w:themeColor="text1"/>
        </w:rPr>
        <w:t>1</w:t>
      </w:r>
      <w:r w:rsidR="00C77AAD" w:rsidRPr="00510160">
        <w:rPr>
          <w:color w:val="000000" w:themeColor="text1"/>
        </w:rPr>
        <w:t xml:space="preserve">.3. Учет принятых обязательств ведется на следующих счетах: </w:t>
      </w:r>
      <w:hyperlink r:id="rId33" w:history="1">
        <w:r w:rsidR="00C77AAD" w:rsidRPr="00510160">
          <w:rPr>
            <w:rStyle w:val="ad"/>
            <w:color w:val="000000" w:themeColor="text1"/>
          </w:rPr>
          <w:t>050201000</w:t>
        </w:r>
      </w:hyperlink>
      <w:r w:rsidR="00C77AAD" w:rsidRPr="00510160">
        <w:rPr>
          <w:color w:val="000000" w:themeColor="text1"/>
        </w:rPr>
        <w:t xml:space="preserve"> «Принятые обязательства»; </w:t>
      </w:r>
      <w:bookmarkEnd w:id="2"/>
      <w:r w:rsidR="00571A95" w:rsidRPr="00510160">
        <w:rPr>
          <w:color w:val="000000" w:themeColor="text1"/>
        </w:rPr>
        <w:fldChar w:fldCharType="begin"/>
      </w:r>
      <w:r w:rsidR="00C77AAD" w:rsidRPr="00510160">
        <w:rPr>
          <w:color w:val="000000" w:themeColor="text1"/>
        </w:rPr>
        <w:instrText>HYPERLINK "garantF1://12081733.502020"</w:instrText>
      </w:r>
      <w:r w:rsidR="00571A95" w:rsidRPr="00510160">
        <w:rPr>
          <w:color w:val="000000" w:themeColor="text1"/>
        </w:rPr>
        <w:fldChar w:fldCharType="separate"/>
      </w:r>
      <w:r w:rsidR="00C77AAD" w:rsidRPr="00510160">
        <w:rPr>
          <w:rStyle w:val="ad"/>
          <w:color w:val="000000" w:themeColor="text1"/>
        </w:rPr>
        <w:t>050202000</w:t>
      </w:r>
      <w:r w:rsidR="00571A95" w:rsidRPr="00510160">
        <w:rPr>
          <w:color w:val="000000" w:themeColor="text1"/>
        </w:rPr>
        <w:fldChar w:fldCharType="end"/>
      </w:r>
      <w:r w:rsidR="00C77AAD" w:rsidRPr="00510160">
        <w:rPr>
          <w:color w:val="000000" w:themeColor="text1"/>
        </w:rPr>
        <w:t xml:space="preserve"> «Принятые денежные обязательства». 050207000 «Принимаемые обязательства» </w:t>
      </w:r>
      <w:bookmarkStart w:id="3" w:name="sub_101"/>
      <w:r w:rsidR="00C77AAD" w:rsidRPr="00510160">
        <w:rPr>
          <w:color w:val="000000" w:themeColor="text1"/>
        </w:rPr>
        <w:t xml:space="preserve"> - принимаемые обязательства  с применением конкурентных способов, а также у единственного поставщика (подрядчика, исполнителя) при условии</w:t>
      </w:r>
      <w:r w:rsidR="00C77AAD" w:rsidRPr="00510160">
        <w:t xml:space="preserve"> размещения извещения или приглашения принять участие. </w:t>
      </w:r>
    </w:p>
    <w:p w:rsidR="00C77AAD" w:rsidRPr="00510160" w:rsidRDefault="0013620E" w:rsidP="00C77AAD">
      <w:pPr>
        <w:pStyle w:val="ConsPlusNormal"/>
        <w:ind w:firstLine="709"/>
        <w:jc w:val="both"/>
      </w:pPr>
      <w:r>
        <w:t>1</w:t>
      </w:r>
      <w:r w:rsidR="005A41DA">
        <w:t>1</w:t>
      </w:r>
      <w:r w:rsidR="00C77AAD" w:rsidRPr="00510160">
        <w:t xml:space="preserve">.4. Аналитический учет принятых обязательств ведется на основании документов, подтверждающих принятие обязательства. </w:t>
      </w:r>
      <w:bookmarkStart w:id="4" w:name="sub_103"/>
      <w:bookmarkEnd w:id="3"/>
    </w:p>
    <w:p w:rsidR="00C77AAD" w:rsidRPr="00510160" w:rsidRDefault="00C77AAD" w:rsidP="00C77AAD">
      <w:pPr>
        <w:pStyle w:val="ConsPlusNormal"/>
        <w:ind w:firstLine="709"/>
        <w:jc w:val="both"/>
      </w:pPr>
      <w:r w:rsidRPr="00510160">
        <w:t> Основанием для принятия на учет бюджетных обязательств являются:</w:t>
      </w:r>
    </w:p>
    <w:bookmarkEnd w:id="4"/>
    <w:p w:rsidR="00C77AAD" w:rsidRPr="00510160" w:rsidRDefault="00C77AAD" w:rsidP="00C77AAD">
      <w:pPr>
        <w:pStyle w:val="ConsPlusNormal"/>
        <w:ind w:firstLine="709"/>
        <w:jc w:val="both"/>
      </w:pPr>
      <w:r w:rsidRPr="00510160">
        <w:t>- при заключении договора (государственного контракта) на поставку товаров, выполнение работ, оказания услуг - договор (государственный контракт, при этом бюджетное обязательство принимается на учет в сумме договора (государственного контракта); при оплате на основании счета, накладной на поставку товаров, акта выполненных работ или оказанных услуг бюджетное обязательство принимается на основании вышеперечисленных документов;</w:t>
      </w:r>
    </w:p>
    <w:p w:rsidR="00C77AAD" w:rsidRPr="00510160" w:rsidRDefault="00C77AAD" w:rsidP="00C77AAD">
      <w:pPr>
        <w:pStyle w:val="ConsPlusNormal"/>
        <w:ind w:firstLine="709"/>
        <w:jc w:val="both"/>
      </w:pPr>
      <w:r w:rsidRPr="00510160">
        <w:t xml:space="preserve">- по подотчетным средствам основанием для принятия на учет бюджетного обязательства является авансовый отчет подотчетного лица; </w:t>
      </w:r>
    </w:p>
    <w:p w:rsidR="00C77AAD" w:rsidRPr="00510160" w:rsidRDefault="00C77AAD" w:rsidP="00C77AAD">
      <w:pPr>
        <w:pStyle w:val="ConsPlusNormal"/>
        <w:ind w:firstLine="709"/>
        <w:jc w:val="both"/>
      </w:pPr>
      <w:r w:rsidRPr="00510160">
        <w:t xml:space="preserve">- в части расчетов по оплате труда основанием для принятия бюджетного обязательства является – лимиты бюджетных </w:t>
      </w:r>
      <w:proofErr w:type="gramStart"/>
      <w:r w:rsidRPr="00510160">
        <w:t>обязательств</w:t>
      </w:r>
      <w:proofErr w:type="gramEnd"/>
      <w:r w:rsidRPr="00510160">
        <w:t xml:space="preserve"> выделенные на текущий финансовый год;</w:t>
      </w:r>
    </w:p>
    <w:p w:rsidR="00C77AAD" w:rsidRPr="00510160" w:rsidRDefault="00C77AAD" w:rsidP="00C77AAD">
      <w:pPr>
        <w:pStyle w:val="ConsPlusNormal"/>
        <w:ind w:firstLine="709"/>
        <w:jc w:val="both"/>
      </w:pPr>
      <w:r w:rsidRPr="00510160">
        <w:t xml:space="preserve">- в части удержаний и начисления налогов </w:t>
      </w:r>
      <w:proofErr w:type="gramStart"/>
      <w:r w:rsidRPr="00510160">
        <w:t>с заработной платы за истекший месяц с отражением в учете в последний день</w:t>
      </w:r>
      <w:proofErr w:type="gramEnd"/>
      <w:r w:rsidRPr="00510160">
        <w:t xml:space="preserve"> месяца; при начислении иных налогов - на основании расчетов по авансовым платежам и декларации по соответствующим налогам.</w:t>
      </w:r>
      <w:bookmarkStart w:id="5" w:name="sub_104"/>
    </w:p>
    <w:p w:rsidR="00C77AAD" w:rsidRPr="00510160" w:rsidRDefault="0013620E" w:rsidP="00C77AAD">
      <w:pPr>
        <w:pStyle w:val="ConsPlusNormal"/>
        <w:ind w:firstLine="709"/>
        <w:jc w:val="both"/>
      </w:pPr>
      <w:r>
        <w:t>1</w:t>
      </w:r>
      <w:r w:rsidR="005A41DA">
        <w:t>1</w:t>
      </w:r>
      <w:r w:rsidR="00C77AAD" w:rsidRPr="00510160">
        <w:t xml:space="preserve">.5. </w:t>
      </w:r>
      <w:proofErr w:type="gramStart"/>
      <w:r w:rsidR="00C77AAD" w:rsidRPr="00510160">
        <w:t>Суммы ранее принятых бюджетных обязательств подлежат корректировке:</w:t>
      </w:r>
      <w:bookmarkEnd w:id="5"/>
      <w:r w:rsidR="00C77AAD" w:rsidRPr="00510160">
        <w:t xml:space="preserve"> по бюджетным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 по бюджетным обязательствам, принятым на основании накладной - при изменении суммы накладной, например при возврате некачественных товаров.</w:t>
      </w:r>
      <w:proofErr w:type="gramEnd"/>
      <w:r w:rsidR="00C77AAD" w:rsidRPr="00510160">
        <w:t xml:space="preserve"> Изменение бюджетного обязательства производится на дату возврата денежных средств за ранее поставленный некачественный товар.</w:t>
      </w:r>
    </w:p>
    <w:p w:rsidR="00C77AAD" w:rsidRPr="00510160" w:rsidRDefault="0013620E" w:rsidP="00C77AAD">
      <w:pPr>
        <w:autoSpaceDE w:val="0"/>
        <w:autoSpaceDN w:val="0"/>
        <w:adjustRightInd w:val="0"/>
        <w:ind w:firstLine="709"/>
        <w:jc w:val="both"/>
        <w:rPr>
          <w:sz w:val="28"/>
          <w:szCs w:val="28"/>
        </w:rPr>
      </w:pPr>
      <w:r>
        <w:rPr>
          <w:sz w:val="28"/>
          <w:szCs w:val="28"/>
        </w:rPr>
        <w:t>1</w:t>
      </w:r>
      <w:r w:rsidR="005A41DA">
        <w:rPr>
          <w:sz w:val="28"/>
          <w:szCs w:val="28"/>
        </w:rPr>
        <w:t>1</w:t>
      </w:r>
      <w:r w:rsidR="00C77AAD" w:rsidRPr="00510160">
        <w:rPr>
          <w:sz w:val="28"/>
          <w:szCs w:val="28"/>
        </w:rPr>
        <w:t>.6. Учет денежных обязательств осуществляется на основании:</w:t>
      </w:r>
    </w:p>
    <w:p w:rsidR="00C77AAD" w:rsidRPr="00510160" w:rsidRDefault="00C77AAD" w:rsidP="00C77AAD">
      <w:pPr>
        <w:autoSpaceDE w:val="0"/>
        <w:autoSpaceDN w:val="0"/>
        <w:adjustRightInd w:val="0"/>
        <w:spacing w:before="280"/>
        <w:ind w:firstLine="709"/>
        <w:contextualSpacing/>
        <w:jc w:val="both"/>
        <w:rPr>
          <w:sz w:val="28"/>
          <w:szCs w:val="28"/>
        </w:rPr>
      </w:pPr>
      <w:proofErr w:type="gramStart"/>
      <w:r w:rsidRPr="00510160">
        <w:rPr>
          <w:sz w:val="28"/>
          <w:szCs w:val="28"/>
        </w:rPr>
        <w:t xml:space="preserve">расчетной ведомости; записки-расчета об исчислении среднего заработка при предоставлении отпуска, увольнении и других случаях; </w:t>
      </w:r>
      <w:r w:rsidRPr="00510160">
        <w:rPr>
          <w:sz w:val="28"/>
          <w:szCs w:val="28"/>
        </w:rPr>
        <w:lastRenderedPageBreak/>
        <w:t>бухгалтерской справки; акта выполненных работ; акта об оказании услуг; акта приема-передачи; договора в случае осуществления авансовых платежей в соответствии с его условиями; авансового отчета; справки-расчета; счета; счета-фактуры; товарной накладной; универсального передаточного документа; чека; квитанции; исполнительного листа, судебного приказа;</w:t>
      </w:r>
      <w:proofErr w:type="gramEnd"/>
      <w:r w:rsidRPr="00510160">
        <w:rPr>
          <w:sz w:val="28"/>
          <w:szCs w:val="28"/>
        </w:rPr>
        <w:t xml:space="preserve"> налоговой декларации, налогового расчета (расчета авансовых платежей), расчета по страховым взносам;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C77AAD" w:rsidRPr="00510160" w:rsidRDefault="00C77AAD" w:rsidP="00C77AAD">
      <w:pPr>
        <w:autoSpaceDE w:val="0"/>
        <w:autoSpaceDN w:val="0"/>
        <w:adjustRightInd w:val="0"/>
        <w:spacing w:before="280"/>
        <w:ind w:firstLine="709"/>
        <w:contextualSpacing/>
        <w:jc w:val="both"/>
        <w:rPr>
          <w:sz w:val="28"/>
          <w:szCs w:val="28"/>
        </w:rPr>
      </w:pPr>
    </w:p>
    <w:p w:rsidR="00C77AAD" w:rsidRPr="00510160" w:rsidRDefault="00C77AAD" w:rsidP="00C77AAD">
      <w:pPr>
        <w:pStyle w:val="af"/>
        <w:ind w:firstLine="709"/>
        <w:jc w:val="center"/>
        <w:rPr>
          <w:sz w:val="28"/>
          <w:szCs w:val="28"/>
        </w:rPr>
      </w:pPr>
      <w:r w:rsidRPr="00510160">
        <w:rPr>
          <w:b/>
          <w:bCs/>
          <w:sz w:val="28"/>
          <w:szCs w:val="28"/>
        </w:rPr>
        <w:t>1</w:t>
      </w:r>
      <w:r w:rsidR="005A41DA">
        <w:rPr>
          <w:b/>
          <w:bCs/>
          <w:sz w:val="28"/>
          <w:szCs w:val="28"/>
        </w:rPr>
        <w:t>2</w:t>
      </w:r>
      <w:r w:rsidRPr="00510160">
        <w:rPr>
          <w:b/>
          <w:bCs/>
          <w:sz w:val="28"/>
          <w:szCs w:val="28"/>
        </w:rPr>
        <w:t xml:space="preserve">. Учет на </w:t>
      </w:r>
      <w:proofErr w:type="spellStart"/>
      <w:r w:rsidRPr="00510160">
        <w:rPr>
          <w:b/>
          <w:bCs/>
          <w:sz w:val="28"/>
          <w:szCs w:val="28"/>
        </w:rPr>
        <w:t>забалансовых</w:t>
      </w:r>
      <w:proofErr w:type="spellEnd"/>
      <w:r w:rsidRPr="00510160">
        <w:rPr>
          <w:b/>
          <w:bCs/>
          <w:sz w:val="28"/>
          <w:szCs w:val="28"/>
        </w:rPr>
        <w:t xml:space="preserve"> счетах</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.1. На </w:t>
      </w:r>
      <w:proofErr w:type="spellStart"/>
      <w:r w:rsidRPr="00510160">
        <w:rPr>
          <w:sz w:val="28"/>
          <w:szCs w:val="28"/>
        </w:rPr>
        <w:t>забалансовом</w:t>
      </w:r>
      <w:proofErr w:type="spellEnd"/>
      <w:r w:rsidRPr="00510160">
        <w:rPr>
          <w:sz w:val="28"/>
          <w:szCs w:val="28"/>
        </w:rPr>
        <w:t xml:space="preserve"> счете 01 «Имущество, полученное в пользование»  учитывается имущество, полученное в безвозмездное пользование, не являющееся объектом аренды; неисключительные права пользования на результаты интеллектуальной деятельности; права ограниченного пользования чужими земельными участками (в том числе сервитут); объекты, по которым сформированы капитальные вложения, но не получено право оперативного управления.</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.2. </w:t>
      </w:r>
      <w:proofErr w:type="gramStart"/>
      <w:r w:rsidRPr="00510160">
        <w:rPr>
          <w:sz w:val="28"/>
          <w:szCs w:val="28"/>
        </w:rPr>
        <w:t xml:space="preserve">На </w:t>
      </w:r>
      <w:proofErr w:type="spellStart"/>
      <w:r w:rsidRPr="00510160">
        <w:rPr>
          <w:sz w:val="28"/>
          <w:szCs w:val="28"/>
        </w:rPr>
        <w:t>забалансовом</w:t>
      </w:r>
      <w:proofErr w:type="spellEnd"/>
      <w:r w:rsidRPr="00510160">
        <w:rPr>
          <w:sz w:val="28"/>
          <w:szCs w:val="28"/>
        </w:rPr>
        <w:t xml:space="preserve"> счете 02 «Материальные ценности, принятые (принимаемые) на хранение» учитываются материальные ценности, принятые (принимаемые) учреждением на хранение, материальные ценности, полученных (принятых (принимаемых)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и т.п.), материальных ценностей, изъятых в</w:t>
      </w:r>
      <w:proofErr w:type="gramEnd"/>
      <w:r w:rsidRPr="00510160">
        <w:rPr>
          <w:sz w:val="28"/>
          <w:szCs w:val="28"/>
        </w:rPr>
        <w:t xml:space="preserve"> возмещение причиненного ущерба, а также имущества,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C77AAD" w:rsidRPr="00510160" w:rsidRDefault="00C77AAD" w:rsidP="00C77AAD">
      <w:pPr>
        <w:pStyle w:val="ConsPlusNormal"/>
        <w:ind w:firstLine="709"/>
        <w:jc w:val="both"/>
      </w:pPr>
      <w:proofErr w:type="gramStart"/>
      <w:r w:rsidRPr="00510160">
        <w:t xml:space="preserve">Материальные ценности, полученные (принятые (принимаемые) учреждением, учитываются на </w:t>
      </w:r>
      <w:proofErr w:type="spellStart"/>
      <w:r w:rsidRPr="00510160">
        <w:t>забалансовом</w:t>
      </w:r>
      <w:proofErr w:type="spellEnd"/>
      <w:r w:rsidRPr="00510160">
        <w:t xml:space="preserve"> </w:t>
      </w:r>
      <w:hyperlink r:id="rId34" w:history="1">
        <w:r w:rsidRPr="00510160">
          <w:t>счете</w:t>
        </w:r>
      </w:hyperlink>
      <w:r w:rsidRPr="00510160">
        <w:t xml:space="preserve"> на основании первичного документа, подтверждающего получение (принятие на хранение (в переработку) учреждением материальных ценностей, по стоимости, указанной в документе передающей стороной (по стоимости, предусмотренной договором), а в случае одностороннего оформления акта учреждением в условной оценке: один объект, один рубль.</w:t>
      </w:r>
      <w:proofErr w:type="gramEnd"/>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.3. На </w:t>
      </w:r>
      <w:proofErr w:type="spellStart"/>
      <w:r w:rsidRPr="00510160">
        <w:rPr>
          <w:sz w:val="28"/>
          <w:szCs w:val="28"/>
        </w:rPr>
        <w:t>забалансовом</w:t>
      </w:r>
      <w:proofErr w:type="spellEnd"/>
      <w:r w:rsidRPr="00510160">
        <w:rPr>
          <w:sz w:val="28"/>
          <w:szCs w:val="28"/>
        </w:rPr>
        <w:t xml:space="preserve"> счете 03 «Бланки строгой отчетности» ведется учет бланков строгой отчетности:</w:t>
      </w:r>
    </w:p>
    <w:p w:rsidR="00C77AAD" w:rsidRPr="00510160" w:rsidRDefault="00C77AAD" w:rsidP="00C77AAD">
      <w:pPr>
        <w:autoSpaceDE w:val="0"/>
        <w:autoSpaceDN w:val="0"/>
        <w:adjustRightInd w:val="0"/>
        <w:ind w:firstLine="709"/>
        <w:jc w:val="both"/>
        <w:rPr>
          <w:sz w:val="28"/>
          <w:szCs w:val="28"/>
        </w:rPr>
      </w:pPr>
      <w:r w:rsidRPr="00510160">
        <w:rPr>
          <w:sz w:val="28"/>
          <w:szCs w:val="28"/>
        </w:rPr>
        <w:t>трудовых книжек и вкладышей к ним;</w:t>
      </w:r>
    </w:p>
    <w:p w:rsidR="00C77AAD" w:rsidRPr="00510160" w:rsidRDefault="00C77AAD" w:rsidP="00C77AAD">
      <w:pPr>
        <w:autoSpaceDE w:val="0"/>
        <w:autoSpaceDN w:val="0"/>
        <w:adjustRightInd w:val="0"/>
        <w:ind w:firstLine="709"/>
        <w:jc w:val="both"/>
        <w:rPr>
          <w:sz w:val="28"/>
          <w:szCs w:val="28"/>
        </w:rPr>
      </w:pPr>
      <w:r w:rsidRPr="00510160">
        <w:rPr>
          <w:sz w:val="28"/>
          <w:szCs w:val="28"/>
        </w:rPr>
        <w:t>служебных удостоверений</w:t>
      </w:r>
      <w:r w:rsidR="0013620E">
        <w:rPr>
          <w:sz w:val="28"/>
          <w:szCs w:val="28"/>
        </w:rPr>
        <w:t>.</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Бланки строгой отчетности учитываются на </w:t>
      </w:r>
      <w:proofErr w:type="spellStart"/>
      <w:r w:rsidRPr="00510160">
        <w:rPr>
          <w:sz w:val="28"/>
          <w:szCs w:val="28"/>
        </w:rPr>
        <w:t>забалансовом</w:t>
      </w:r>
      <w:proofErr w:type="spellEnd"/>
      <w:r w:rsidRPr="00510160">
        <w:rPr>
          <w:sz w:val="28"/>
          <w:szCs w:val="28"/>
        </w:rPr>
        <w:t xml:space="preserve"> </w:t>
      </w:r>
      <w:hyperlink r:id="rId35" w:history="1">
        <w:r w:rsidRPr="00510160">
          <w:rPr>
            <w:sz w:val="28"/>
            <w:szCs w:val="28"/>
          </w:rPr>
          <w:t>счете</w:t>
        </w:r>
      </w:hyperlink>
      <w:r w:rsidRPr="00510160">
        <w:rPr>
          <w:sz w:val="28"/>
          <w:szCs w:val="28"/>
        </w:rPr>
        <w:t xml:space="preserve"> в условной оценке: один бланк, один рубль.</w:t>
      </w:r>
    </w:p>
    <w:p w:rsidR="00C77AAD" w:rsidRPr="00510160" w:rsidRDefault="00C77AAD" w:rsidP="00C77AAD">
      <w:pPr>
        <w:tabs>
          <w:tab w:val="left" w:pos="567"/>
        </w:tabs>
        <w:autoSpaceDE w:val="0"/>
        <w:autoSpaceDN w:val="0"/>
        <w:adjustRightInd w:val="0"/>
        <w:ind w:firstLine="709"/>
        <w:jc w:val="both"/>
        <w:rPr>
          <w:sz w:val="28"/>
          <w:szCs w:val="28"/>
        </w:rPr>
      </w:pPr>
      <w:r w:rsidRPr="00510160">
        <w:rPr>
          <w:sz w:val="28"/>
          <w:szCs w:val="28"/>
        </w:rPr>
        <w:lastRenderedPageBreak/>
        <w:t xml:space="preserve">Бланки строгой отчетности учитываются на </w:t>
      </w:r>
      <w:proofErr w:type="spellStart"/>
      <w:r w:rsidRPr="00510160">
        <w:rPr>
          <w:sz w:val="28"/>
          <w:szCs w:val="28"/>
        </w:rPr>
        <w:t>забалансовом</w:t>
      </w:r>
      <w:proofErr w:type="spellEnd"/>
      <w:r w:rsidRPr="00510160">
        <w:rPr>
          <w:sz w:val="28"/>
          <w:szCs w:val="28"/>
        </w:rPr>
        <w:t xml:space="preserve"> счете в разрезе </w:t>
      </w:r>
      <w:proofErr w:type="gramStart"/>
      <w:r w:rsidRPr="00510160">
        <w:rPr>
          <w:sz w:val="28"/>
          <w:szCs w:val="28"/>
        </w:rPr>
        <w:t>ответственных</w:t>
      </w:r>
      <w:proofErr w:type="gramEnd"/>
      <w:r w:rsidRPr="00510160">
        <w:rPr>
          <w:sz w:val="28"/>
          <w:szCs w:val="28"/>
        </w:rPr>
        <w:t xml:space="preserve"> за их хранение.</w:t>
      </w:r>
    </w:p>
    <w:p w:rsidR="00C77AAD" w:rsidRPr="00510160" w:rsidRDefault="00C77AAD" w:rsidP="00C77AAD">
      <w:pPr>
        <w:tabs>
          <w:tab w:val="left" w:pos="567"/>
        </w:tabs>
        <w:autoSpaceDE w:val="0"/>
        <w:autoSpaceDN w:val="0"/>
        <w:adjustRightInd w:val="0"/>
        <w:ind w:firstLine="709"/>
        <w:jc w:val="both"/>
        <w:rPr>
          <w:color w:val="000000"/>
          <w:sz w:val="28"/>
          <w:szCs w:val="28"/>
        </w:rPr>
      </w:pPr>
      <w:r w:rsidRPr="00510160">
        <w:rPr>
          <w:color w:val="000000"/>
          <w:sz w:val="28"/>
          <w:szCs w:val="28"/>
        </w:rPr>
        <w:t xml:space="preserve">Аналитический учет по </w:t>
      </w:r>
      <w:proofErr w:type="spellStart"/>
      <w:r w:rsidRPr="00510160">
        <w:rPr>
          <w:color w:val="000000"/>
          <w:sz w:val="28"/>
          <w:szCs w:val="28"/>
        </w:rPr>
        <w:t>забалансовому</w:t>
      </w:r>
      <w:proofErr w:type="spellEnd"/>
      <w:r w:rsidRPr="00510160">
        <w:rPr>
          <w:color w:val="000000"/>
          <w:sz w:val="28"/>
          <w:szCs w:val="28"/>
        </w:rPr>
        <w:t xml:space="preserve"> счету 03 ведется в книге учета бланков строгой отчетности (ф.0504045):</w:t>
      </w:r>
    </w:p>
    <w:p w:rsidR="00C77AAD" w:rsidRPr="00510160" w:rsidRDefault="00C77AAD" w:rsidP="00C77AAD">
      <w:pPr>
        <w:tabs>
          <w:tab w:val="left" w:pos="709"/>
        </w:tabs>
        <w:autoSpaceDE w:val="0"/>
        <w:autoSpaceDN w:val="0"/>
        <w:adjustRightInd w:val="0"/>
        <w:ind w:firstLine="709"/>
        <w:jc w:val="both"/>
        <w:rPr>
          <w:color w:val="000000"/>
          <w:sz w:val="28"/>
          <w:szCs w:val="28"/>
        </w:rPr>
      </w:pPr>
      <w:r w:rsidRPr="00510160">
        <w:rPr>
          <w:color w:val="000000"/>
          <w:sz w:val="28"/>
          <w:szCs w:val="28"/>
        </w:rPr>
        <w:t>по видам, сериям и номерам БСО;</w:t>
      </w:r>
    </w:p>
    <w:p w:rsidR="00C77AAD" w:rsidRPr="00510160" w:rsidRDefault="00C77AAD" w:rsidP="00C77AAD">
      <w:pPr>
        <w:tabs>
          <w:tab w:val="left" w:pos="709"/>
        </w:tabs>
        <w:autoSpaceDE w:val="0"/>
        <w:autoSpaceDN w:val="0"/>
        <w:adjustRightInd w:val="0"/>
        <w:ind w:firstLine="709"/>
        <w:jc w:val="both"/>
        <w:rPr>
          <w:color w:val="000000"/>
          <w:sz w:val="28"/>
          <w:szCs w:val="28"/>
        </w:rPr>
      </w:pPr>
      <w:r w:rsidRPr="00510160">
        <w:rPr>
          <w:color w:val="000000"/>
          <w:sz w:val="28"/>
          <w:szCs w:val="28"/>
        </w:rPr>
        <w:t>по местам их хранения: подразделениям, ответственным лицам.</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Внутренние перемещения бланков строгой отчетности в Управлении отражаются по </w:t>
      </w:r>
      <w:proofErr w:type="spellStart"/>
      <w:r w:rsidRPr="00510160">
        <w:rPr>
          <w:sz w:val="28"/>
          <w:szCs w:val="28"/>
        </w:rPr>
        <w:t>забалансовому</w:t>
      </w:r>
      <w:proofErr w:type="spellEnd"/>
      <w:r w:rsidRPr="00510160">
        <w:rPr>
          <w:sz w:val="28"/>
          <w:szCs w:val="28"/>
        </w:rPr>
        <w:t xml:space="preserve"> счету на основании оправдательных первичных документов путем изменения ответственного лица и (или) места хранения.</w:t>
      </w:r>
    </w:p>
    <w:p w:rsidR="00C77AAD" w:rsidRPr="00510160" w:rsidRDefault="00C77AAD" w:rsidP="00C77AAD">
      <w:pPr>
        <w:tabs>
          <w:tab w:val="left" w:pos="567"/>
        </w:tabs>
        <w:autoSpaceDE w:val="0"/>
        <w:autoSpaceDN w:val="0"/>
        <w:adjustRightInd w:val="0"/>
        <w:ind w:firstLine="709"/>
        <w:jc w:val="both"/>
        <w:rPr>
          <w:sz w:val="28"/>
          <w:szCs w:val="28"/>
        </w:rPr>
      </w:pPr>
      <w:r w:rsidRPr="00510160">
        <w:rPr>
          <w:sz w:val="28"/>
          <w:szCs w:val="28"/>
        </w:rPr>
        <w:t xml:space="preserve">Выбытие бланков строгой отчетности при их оформлении (выдаче), передаче ответственному за их оформление (выдачу), а также в связи с выявлением порчи, хищений, недостачи, принятием решения </w:t>
      </w:r>
      <w:proofErr w:type="gramStart"/>
      <w:r w:rsidRPr="00510160">
        <w:rPr>
          <w:sz w:val="28"/>
          <w:szCs w:val="28"/>
        </w:rPr>
        <w:t>о</w:t>
      </w:r>
      <w:proofErr w:type="gramEnd"/>
      <w:r w:rsidRPr="00510160">
        <w:rPr>
          <w:sz w:val="28"/>
          <w:szCs w:val="28"/>
        </w:rPr>
        <w:t xml:space="preserve"> их списании (уничтожении) производится на основании Акта о списании бланков строгой отчетности (ф. 0504816).</w:t>
      </w:r>
    </w:p>
    <w:p w:rsidR="00C77AAD" w:rsidRPr="00510160" w:rsidRDefault="00C77AAD" w:rsidP="00C77AAD">
      <w:pPr>
        <w:autoSpaceDE w:val="0"/>
        <w:autoSpaceDN w:val="0"/>
        <w:adjustRightInd w:val="0"/>
        <w:ind w:firstLine="709"/>
        <w:jc w:val="both"/>
        <w:rPr>
          <w:sz w:val="28"/>
          <w:szCs w:val="28"/>
        </w:rPr>
      </w:pPr>
      <w:r w:rsidRPr="00510160">
        <w:rPr>
          <w:sz w:val="28"/>
          <w:szCs w:val="28"/>
        </w:rPr>
        <w:t>Расходы на приобретение бланков строгой отчетности следует отражать по подстатье КОСГУ 226 «Прочие работы, услуги».</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.4. </w:t>
      </w:r>
      <w:proofErr w:type="spellStart"/>
      <w:r w:rsidRPr="00510160">
        <w:rPr>
          <w:sz w:val="28"/>
          <w:szCs w:val="28"/>
        </w:rPr>
        <w:t>Забалансовый</w:t>
      </w:r>
      <w:proofErr w:type="spellEnd"/>
      <w:r w:rsidRPr="00510160">
        <w:rPr>
          <w:sz w:val="28"/>
          <w:szCs w:val="28"/>
        </w:rPr>
        <w:t xml:space="preserve"> счет 04 «Задолженность неплатежеспособных дебиторов».</w:t>
      </w:r>
    </w:p>
    <w:p w:rsidR="00C77AAD" w:rsidRPr="00510160" w:rsidRDefault="00C77AAD" w:rsidP="00C77AAD">
      <w:pPr>
        <w:ind w:firstLine="709"/>
        <w:jc w:val="both"/>
        <w:rPr>
          <w:sz w:val="28"/>
          <w:szCs w:val="28"/>
        </w:rPr>
      </w:pPr>
      <w:r w:rsidRPr="00510160">
        <w:rPr>
          <w:sz w:val="28"/>
          <w:szCs w:val="28"/>
        </w:rPr>
        <w:t>Дебиторскую и кредиторскую задолженность, по которой срок исковой давности истек, следует списывать на финансовый результат по истечении трех лет на основании данных проведенной инвентаризации.</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Списанную с балансового учета задолженность необходимо отражать на </w:t>
      </w:r>
      <w:proofErr w:type="spellStart"/>
      <w:r w:rsidRPr="00510160">
        <w:rPr>
          <w:sz w:val="28"/>
          <w:szCs w:val="28"/>
        </w:rPr>
        <w:t>забалансовых</w:t>
      </w:r>
      <w:proofErr w:type="spellEnd"/>
      <w:r w:rsidRPr="00510160">
        <w:rPr>
          <w:sz w:val="28"/>
          <w:szCs w:val="28"/>
        </w:rPr>
        <w:t xml:space="preserve"> счетах: 04 «Задолженность неплатежеспособных дебиторов».</w:t>
      </w:r>
    </w:p>
    <w:p w:rsidR="00C77AAD" w:rsidRPr="00510160" w:rsidRDefault="00C77AAD" w:rsidP="00C77AAD">
      <w:pPr>
        <w:autoSpaceDE w:val="0"/>
        <w:autoSpaceDN w:val="0"/>
        <w:adjustRightInd w:val="0"/>
        <w:ind w:firstLine="709"/>
        <w:jc w:val="both"/>
        <w:rPr>
          <w:sz w:val="28"/>
          <w:szCs w:val="28"/>
        </w:rPr>
      </w:pPr>
      <w:r w:rsidRPr="00510160">
        <w:rPr>
          <w:sz w:val="28"/>
          <w:szCs w:val="28"/>
        </w:rPr>
        <w:t>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задолженности неплатежеспособных дебиторов денежных средств, до исполнения (прекращения) задолженности иным, не противоречащим законодательству Российской Федерации, способом.</w:t>
      </w:r>
    </w:p>
    <w:p w:rsidR="00C77AAD" w:rsidRPr="00510160" w:rsidRDefault="00C77AAD" w:rsidP="00C77AAD">
      <w:pPr>
        <w:autoSpaceDE w:val="0"/>
        <w:autoSpaceDN w:val="0"/>
        <w:adjustRightInd w:val="0"/>
        <w:ind w:firstLine="709"/>
        <w:jc w:val="both"/>
        <w:rPr>
          <w:sz w:val="28"/>
          <w:szCs w:val="28"/>
        </w:rPr>
      </w:pPr>
      <w:r w:rsidRPr="00510160">
        <w:rPr>
          <w:sz w:val="28"/>
          <w:szCs w:val="28"/>
        </w:rPr>
        <w:t>При возобновлении процедуры взыскания задолженности дебиторов или поступлении сре</w:t>
      </w:r>
      <w:proofErr w:type="gramStart"/>
      <w:r w:rsidRPr="00510160">
        <w:rPr>
          <w:sz w:val="28"/>
          <w:szCs w:val="28"/>
        </w:rPr>
        <w:t>дств в п</w:t>
      </w:r>
      <w:proofErr w:type="gramEnd"/>
      <w:r w:rsidRPr="00510160">
        <w:rPr>
          <w:sz w:val="28"/>
          <w:szCs w:val="28"/>
        </w:rPr>
        <w:t xml:space="preserve">огашение задолженности неплатежеспособных дебиторов на дату возобновления взыскания или на дату зачисления на счета (лицевые счета) учреждений указанных поступлений осуществляется списание такой задолженности с </w:t>
      </w:r>
      <w:proofErr w:type="spellStart"/>
      <w:r w:rsidRPr="00510160">
        <w:rPr>
          <w:sz w:val="28"/>
          <w:szCs w:val="28"/>
        </w:rPr>
        <w:t>забалансового</w:t>
      </w:r>
      <w:proofErr w:type="spellEnd"/>
      <w:r w:rsidRPr="00510160">
        <w:rPr>
          <w:sz w:val="28"/>
          <w:szCs w:val="28"/>
        </w:rPr>
        <w:t xml:space="preserve"> учета с одновременным отражением на соответствующих балансовых счетах учета расчетов по поступлениям. </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.5. На </w:t>
      </w:r>
      <w:proofErr w:type="spellStart"/>
      <w:r w:rsidRPr="00510160">
        <w:rPr>
          <w:sz w:val="28"/>
          <w:szCs w:val="28"/>
        </w:rPr>
        <w:t>забалансовом</w:t>
      </w:r>
      <w:proofErr w:type="spellEnd"/>
      <w:r w:rsidRPr="00510160">
        <w:rPr>
          <w:sz w:val="28"/>
          <w:szCs w:val="28"/>
        </w:rPr>
        <w:t xml:space="preserve"> </w:t>
      </w:r>
      <w:hyperlink r:id="rId36" w:history="1">
        <w:r w:rsidRPr="00510160">
          <w:rPr>
            <w:color w:val="000000" w:themeColor="text1"/>
            <w:sz w:val="28"/>
            <w:szCs w:val="28"/>
          </w:rPr>
          <w:t>счете 07</w:t>
        </w:r>
      </w:hyperlink>
      <w:r w:rsidRPr="00510160">
        <w:rPr>
          <w:sz w:val="28"/>
          <w:szCs w:val="28"/>
        </w:rPr>
        <w:t xml:space="preserve"> учитываются награды, призы, кубки, сувениры и ценные подарки, полученные (приобретенные) с целью дальнейшего вручения или дарения. Награды, призы, кубки учитываются в условной оценке: один предмет, один рубль. Материальные ценности, приобретаемые в целях вручения (награждения), дарения, учитываются по стоимости их приобретения.</w:t>
      </w:r>
    </w:p>
    <w:p w:rsidR="00C77AAD" w:rsidRPr="00510160" w:rsidRDefault="00C77AAD" w:rsidP="00C77AAD">
      <w:pPr>
        <w:pStyle w:val="af"/>
        <w:ind w:firstLine="709"/>
        <w:jc w:val="both"/>
        <w:rPr>
          <w:rFonts w:eastAsia="Calibri"/>
          <w:sz w:val="28"/>
          <w:szCs w:val="28"/>
        </w:rPr>
      </w:pPr>
      <w:r w:rsidRPr="00510160">
        <w:rPr>
          <w:rFonts w:eastAsia="Calibri"/>
          <w:color w:val="000000" w:themeColor="text1"/>
          <w:sz w:val="28"/>
          <w:szCs w:val="28"/>
        </w:rPr>
        <w:lastRenderedPageBreak/>
        <w:t>1</w:t>
      </w:r>
      <w:r w:rsidR="005A41DA">
        <w:rPr>
          <w:rFonts w:eastAsia="Calibri"/>
          <w:color w:val="000000" w:themeColor="text1"/>
          <w:sz w:val="28"/>
          <w:szCs w:val="28"/>
        </w:rPr>
        <w:t>2</w:t>
      </w:r>
      <w:r w:rsidRPr="00510160">
        <w:rPr>
          <w:rFonts w:eastAsia="Calibri"/>
          <w:color w:val="000000" w:themeColor="text1"/>
          <w:sz w:val="28"/>
          <w:szCs w:val="28"/>
        </w:rPr>
        <w:t xml:space="preserve">.6. На </w:t>
      </w:r>
      <w:proofErr w:type="spellStart"/>
      <w:r w:rsidRPr="00510160">
        <w:rPr>
          <w:rFonts w:eastAsia="Calibri"/>
          <w:bCs/>
          <w:color w:val="000000" w:themeColor="text1"/>
          <w:sz w:val="28"/>
          <w:szCs w:val="28"/>
        </w:rPr>
        <w:t>забалансовом</w:t>
      </w:r>
      <w:proofErr w:type="spellEnd"/>
      <w:r w:rsidRPr="00510160">
        <w:rPr>
          <w:rFonts w:eastAsia="Calibri"/>
          <w:bCs/>
          <w:color w:val="000000" w:themeColor="text1"/>
          <w:sz w:val="28"/>
          <w:szCs w:val="28"/>
        </w:rPr>
        <w:t xml:space="preserve"> </w:t>
      </w:r>
      <w:hyperlink r:id="rId37" w:history="1">
        <w:r w:rsidRPr="00510160">
          <w:rPr>
            <w:rFonts w:eastAsia="Calibri"/>
            <w:bCs/>
            <w:color w:val="000000" w:themeColor="text1"/>
            <w:sz w:val="28"/>
            <w:szCs w:val="28"/>
          </w:rPr>
          <w:t>счете 08</w:t>
        </w:r>
      </w:hyperlink>
      <w:r w:rsidRPr="00510160">
        <w:rPr>
          <w:rFonts w:eastAsia="Calibri"/>
          <w:color w:val="000000" w:themeColor="text1"/>
          <w:sz w:val="28"/>
          <w:szCs w:val="28"/>
        </w:rPr>
        <w:t xml:space="preserve"> учитываются </w:t>
      </w:r>
      <w:r w:rsidRPr="00510160">
        <w:rPr>
          <w:rFonts w:eastAsia="Calibri"/>
          <w:sz w:val="28"/>
          <w:szCs w:val="28"/>
        </w:rPr>
        <w:t xml:space="preserve">неоплаченные путевки судьям в отставке. Путевки подлежат хранению в кассе Управления наравне с денежными документами. Неоплаченные путевки принимаются к учету на основании реестра, а также другого первичного документа, подтверждающего получение путевок по номинальной стоимости, указанной в путевке, а в случае ее отсутствия в условной оценке: одна путевка, один рубль. Стоимость путевки списывается с </w:t>
      </w:r>
      <w:proofErr w:type="spellStart"/>
      <w:r w:rsidRPr="00510160">
        <w:rPr>
          <w:rFonts w:eastAsia="Calibri"/>
          <w:sz w:val="28"/>
          <w:szCs w:val="28"/>
        </w:rPr>
        <w:t>забалансового</w:t>
      </w:r>
      <w:proofErr w:type="spellEnd"/>
      <w:r w:rsidRPr="00510160">
        <w:rPr>
          <w:rFonts w:eastAsia="Calibri"/>
          <w:sz w:val="28"/>
          <w:szCs w:val="28"/>
        </w:rPr>
        <w:t xml:space="preserve"> счета 08 на основании отрывного талона к санаторно-курортной путевке (оправдательного документа). Этот документ подтверждает лечение в санаторно-курортной организации.</w:t>
      </w:r>
    </w:p>
    <w:p w:rsidR="00C77AAD" w:rsidRPr="00510160" w:rsidRDefault="00C77AAD" w:rsidP="00C77AAD">
      <w:pPr>
        <w:pStyle w:val="af"/>
        <w:ind w:firstLine="709"/>
        <w:jc w:val="both"/>
        <w:rPr>
          <w:rFonts w:eastAsia="Calibri"/>
          <w:sz w:val="28"/>
          <w:szCs w:val="28"/>
        </w:rPr>
      </w:pPr>
      <w:r w:rsidRPr="00510160">
        <w:rPr>
          <w:rFonts w:eastAsia="Calibri"/>
          <w:sz w:val="28"/>
          <w:szCs w:val="28"/>
        </w:rPr>
        <w:t>Аналитический учет ведется в разрезе видов путевок (по наименованию, номеру, серии), контрагентов (организаций, предоставивших путевки).</w:t>
      </w:r>
    </w:p>
    <w:p w:rsidR="00C77AAD" w:rsidRPr="00510160" w:rsidRDefault="00C77AAD" w:rsidP="00C77AAD">
      <w:pPr>
        <w:autoSpaceDE w:val="0"/>
        <w:autoSpaceDN w:val="0"/>
        <w:adjustRightInd w:val="0"/>
        <w:ind w:firstLine="709"/>
        <w:jc w:val="both"/>
        <w:rPr>
          <w:sz w:val="28"/>
          <w:szCs w:val="28"/>
        </w:rPr>
      </w:pPr>
      <w:r w:rsidRPr="00510160">
        <w:rPr>
          <w:rFonts w:eastAsia="Calibri"/>
          <w:color w:val="000000" w:themeColor="text1"/>
          <w:sz w:val="28"/>
          <w:szCs w:val="28"/>
        </w:rPr>
        <w:t xml:space="preserve">В </w:t>
      </w:r>
      <w:hyperlink r:id="rId38" w:history="1">
        <w:r w:rsidRPr="00510160">
          <w:rPr>
            <w:rFonts w:eastAsia="Calibri"/>
            <w:color w:val="000000" w:themeColor="text1"/>
            <w:sz w:val="28"/>
            <w:szCs w:val="28"/>
          </w:rPr>
          <w:t>карточке</w:t>
        </w:r>
      </w:hyperlink>
      <w:r w:rsidRPr="00510160">
        <w:rPr>
          <w:rFonts w:eastAsia="Calibri"/>
          <w:color w:val="000000" w:themeColor="text1"/>
          <w:sz w:val="28"/>
          <w:szCs w:val="28"/>
        </w:rPr>
        <w:t xml:space="preserve"> количественно-суммового учета материальных ценностей </w:t>
      </w:r>
      <w:hyperlink r:id="rId39" w:history="1">
        <w:r w:rsidRPr="00510160">
          <w:rPr>
            <w:rFonts w:eastAsia="Calibri"/>
            <w:color w:val="000000" w:themeColor="text1"/>
            <w:sz w:val="28"/>
            <w:szCs w:val="28"/>
          </w:rPr>
          <w:t>(ф. 0504041)</w:t>
        </w:r>
      </w:hyperlink>
      <w:r w:rsidRPr="00510160">
        <w:rPr>
          <w:rFonts w:eastAsia="Calibri"/>
          <w:color w:val="000000" w:themeColor="text1"/>
          <w:sz w:val="28"/>
          <w:szCs w:val="28"/>
        </w:rPr>
        <w:t xml:space="preserve"> ведется аналитический учет по каждому виду путевок</w:t>
      </w:r>
      <w:r w:rsidRPr="00510160">
        <w:rPr>
          <w:rFonts w:eastAsia="Calibri"/>
          <w:sz w:val="28"/>
          <w:szCs w:val="28"/>
        </w:rPr>
        <w:t>, их количеству и номинальной стоимости (условной оценке)</w:t>
      </w:r>
      <w:r w:rsidRPr="00510160">
        <w:rPr>
          <w:bCs/>
          <w:sz w:val="28"/>
          <w:szCs w:val="28"/>
        </w:rPr>
        <w:t>.</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.7. Учет на </w:t>
      </w:r>
      <w:proofErr w:type="spellStart"/>
      <w:r w:rsidRPr="00510160">
        <w:rPr>
          <w:sz w:val="28"/>
          <w:szCs w:val="28"/>
        </w:rPr>
        <w:t>забалансовом</w:t>
      </w:r>
      <w:proofErr w:type="spellEnd"/>
      <w:r w:rsidRPr="00510160">
        <w:rPr>
          <w:sz w:val="28"/>
          <w:szCs w:val="28"/>
        </w:rPr>
        <w:t xml:space="preserve"> счете 09 «Запасные части к транспортным средствам, выданные взамен изношенных» ведется по фактической </w:t>
      </w:r>
      <w:proofErr w:type="spellStart"/>
      <w:r w:rsidRPr="00510160">
        <w:rPr>
          <w:sz w:val="28"/>
          <w:szCs w:val="28"/>
        </w:rPr>
        <w:t>стоимости</w:t>
      </w:r>
      <w:proofErr w:type="gramStart"/>
      <w:r w:rsidRPr="00510160">
        <w:rPr>
          <w:sz w:val="28"/>
          <w:szCs w:val="28"/>
        </w:rPr>
        <w:t>.В</w:t>
      </w:r>
      <w:proofErr w:type="spellEnd"/>
      <w:proofErr w:type="gramEnd"/>
      <w:r w:rsidRPr="00510160">
        <w:rPr>
          <w:sz w:val="28"/>
          <w:szCs w:val="28"/>
        </w:rPr>
        <w:t xml:space="preserve"> целях контроля за использованием отдельных запасных частей следует учитывать на </w:t>
      </w:r>
      <w:proofErr w:type="spellStart"/>
      <w:r w:rsidRPr="00510160">
        <w:rPr>
          <w:sz w:val="28"/>
          <w:szCs w:val="28"/>
        </w:rPr>
        <w:t>забалансовом</w:t>
      </w:r>
      <w:proofErr w:type="spellEnd"/>
      <w:r w:rsidRPr="00510160">
        <w:rPr>
          <w:sz w:val="28"/>
          <w:szCs w:val="28"/>
        </w:rPr>
        <w:t xml:space="preserve"> счете 09 материальные ценности, выданные на транспортные средства взамен изношенных: аккумуляторы, шины, диски, карбюраторы, турбокомпрессоры. </w:t>
      </w:r>
    </w:p>
    <w:p w:rsidR="00C77AAD" w:rsidRPr="00510160" w:rsidRDefault="00C77AAD" w:rsidP="00C77AAD">
      <w:pPr>
        <w:autoSpaceDE w:val="0"/>
        <w:autoSpaceDN w:val="0"/>
        <w:adjustRightInd w:val="0"/>
        <w:ind w:firstLine="709"/>
        <w:jc w:val="both"/>
        <w:rPr>
          <w:sz w:val="28"/>
          <w:szCs w:val="28"/>
        </w:rPr>
      </w:pPr>
      <w:r w:rsidRPr="00510160">
        <w:rPr>
          <w:sz w:val="28"/>
          <w:szCs w:val="28"/>
        </w:rPr>
        <w:t>Поступление на счет 09 отражается при установке  (передаче материально  ответственному лицу) соответствующих запасных частей после списания со счета 0.105.36.000 «Прочие материальные запасы – иное движимое имущество».</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Внутреннее перемещение по счету отражается:</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при передаче на другой автомобиль;</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 xml:space="preserve">при передаче другому материально ответственному лицу вместе с автомобилем. </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Выбытие со счета 09 отражается:</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при списании автомобиля по установленным основаниям;</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при установке новых узлов взамен непригодных к эксплуатации.</w:t>
      </w:r>
    </w:p>
    <w:p w:rsidR="00C77AAD" w:rsidRPr="00510160" w:rsidRDefault="00C77AAD" w:rsidP="00C77AAD">
      <w:pPr>
        <w:widowControl w:val="0"/>
        <w:shd w:val="clear" w:color="auto" w:fill="FFFFFF"/>
        <w:tabs>
          <w:tab w:val="left" w:pos="0"/>
        </w:tabs>
        <w:autoSpaceDE w:val="0"/>
        <w:autoSpaceDN w:val="0"/>
        <w:adjustRightInd w:val="0"/>
        <w:ind w:firstLine="709"/>
        <w:jc w:val="both"/>
        <w:rPr>
          <w:sz w:val="28"/>
          <w:szCs w:val="28"/>
        </w:rPr>
      </w:pPr>
      <w:r w:rsidRPr="00510160">
        <w:rPr>
          <w:sz w:val="28"/>
          <w:szCs w:val="28"/>
        </w:rPr>
        <w:t xml:space="preserve">Материальные ценности учитываются в течение периода их эксплуатации (использования) в составе транспортного средства. </w:t>
      </w:r>
    </w:p>
    <w:p w:rsidR="00C77AAD" w:rsidRPr="00510160" w:rsidRDefault="00C77AAD" w:rsidP="00C77AAD">
      <w:pPr>
        <w:widowControl w:val="0"/>
        <w:shd w:val="clear" w:color="auto" w:fill="FFFFFF"/>
        <w:tabs>
          <w:tab w:val="left" w:pos="0"/>
        </w:tabs>
        <w:autoSpaceDE w:val="0"/>
        <w:autoSpaceDN w:val="0"/>
        <w:adjustRightInd w:val="0"/>
        <w:ind w:firstLine="709"/>
        <w:jc w:val="both"/>
        <w:rPr>
          <w:sz w:val="28"/>
          <w:szCs w:val="28"/>
        </w:rPr>
      </w:pPr>
      <w:r w:rsidRPr="00510160">
        <w:rPr>
          <w:sz w:val="28"/>
          <w:szCs w:val="28"/>
        </w:rPr>
        <w:t xml:space="preserve">Списание шин оформляется Актом о списании материальных запасов ф.0504230 с приложением карточек учета работы автомобильной шины (форма утверждена приказом Судебного департамента при Верховном Суде Российской Федерации от 04.12.2014 № 272). Нормы эксплуатационного ресурса автомобильных шин устанавливаются в соответствии </w:t>
      </w:r>
      <w:proofErr w:type="gramStart"/>
      <w:r w:rsidRPr="00510160">
        <w:rPr>
          <w:sz w:val="28"/>
          <w:szCs w:val="28"/>
        </w:rPr>
        <w:t>с</w:t>
      </w:r>
      <w:proofErr w:type="gramEnd"/>
      <w:r w:rsidRPr="00510160">
        <w:rPr>
          <w:sz w:val="28"/>
          <w:szCs w:val="28"/>
        </w:rPr>
        <w:t xml:space="preserve"> руководящим</w:t>
      </w:r>
    </w:p>
    <w:p w:rsidR="00C77AAD" w:rsidRPr="00510160" w:rsidRDefault="00C77AAD" w:rsidP="00C77AAD">
      <w:pPr>
        <w:widowControl w:val="0"/>
        <w:shd w:val="clear" w:color="auto" w:fill="FFFFFF"/>
        <w:tabs>
          <w:tab w:val="left" w:pos="0"/>
        </w:tabs>
        <w:autoSpaceDE w:val="0"/>
        <w:autoSpaceDN w:val="0"/>
        <w:adjustRightInd w:val="0"/>
        <w:jc w:val="both"/>
        <w:rPr>
          <w:sz w:val="28"/>
          <w:szCs w:val="28"/>
        </w:rPr>
      </w:pPr>
      <w:r w:rsidRPr="00510160">
        <w:rPr>
          <w:sz w:val="28"/>
          <w:szCs w:val="28"/>
        </w:rPr>
        <w:t>документом Минтранса России «Временные нормы эксплуатационного пробега шин автомобильных средств» (РД 31121199-1085-02) и информационным письмом Минтранса России от 07.12.2006 № 0132-05/394.</w:t>
      </w:r>
    </w:p>
    <w:p w:rsidR="00C77AAD" w:rsidRPr="00510160" w:rsidRDefault="00C77AAD" w:rsidP="00C77AAD">
      <w:pPr>
        <w:widowControl w:val="0"/>
        <w:shd w:val="clear" w:color="auto" w:fill="FFFFFF"/>
        <w:tabs>
          <w:tab w:val="left" w:pos="0"/>
        </w:tabs>
        <w:autoSpaceDE w:val="0"/>
        <w:autoSpaceDN w:val="0"/>
        <w:adjustRightInd w:val="0"/>
        <w:ind w:firstLine="709"/>
        <w:jc w:val="both"/>
        <w:rPr>
          <w:sz w:val="28"/>
          <w:szCs w:val="28"/>
        </w:rPr>
      </w:pPr>
      <w:r w:rsidRPr="00510160">
        <w:rPr>
          <w:sz w:val="28"/>
          <w:szCs w:val="28"/>
        </w:rPr>
        <w:t xml:space="preserve">Списание аккумуляторов оформляется Актом о списании материальных запасов ф.0504230 с приложением карточек учета эксплуатации аккумуляторной батареи (форма утверждена приказом </w:t>
      </w:r>
      <w:r w:rsidRPr="00510160">
        <w:rPr>
          <w:sz w:val="28"/>
          <w:szCs w:val="28"/>
        </w:rPr>
        <w:lastRenderedPageBreak/>
        <w:t xml:space="preserve">Судебного департамента при Верховном Суде Российской Федерации от 4 декабря 2014 г. № 272). Нормы службы стартерных аккумуляторных батарей автотранспортных средств устанавливаются в соответствии с руководящим документом Минтранса России «Нормы сроков службы стартерных свинцово-кислотных аккумуляторных батарей автотранспортных средств и автопогрузчиков (РД-3112199-1089-02) в части, касающейся эксплуатации. При выбытии транспортного средства материальные ценности, установленные списываются с </w:t>
      </w:r>
      <w:proofErr w:type="spellStart"/>
      <w:r w:rsidRPr="00510160">
        <w:rPr>
          <w:sz w:val="28"/>
          <w:szCs w:val="28"/>
        </w:rPr>
        <w:t>забалансового</w:t>
      </w:r>
      <w:proofErr w:type="spellEnd"/>
      <w:r w:rsidRPr="00510160">
        <w:rPr>
          <w:sz w:val="28"/>
          <w:szCs w:val="28"/>
        </w:rPr>
        <w:t xml:space="preserve"> учета на основании акта о списании транспортного средства.</w:t>
      </w:r>
    </w:p>
    <w:p w:rsidR="00C77AAD" w:rsidRPr="00510160" w:rsidRDefault="00C77AAD" w:rsidP="00C77AAD">
      <w:pPr>
        <w:autoSpaceDE w:val="0"/>
        <w:autoSpaceDN w:val="0"/>
        <w:adjustRightInd w:val="0"/>
        <w:ind w:firstLine="709"/>
        <w:jc w:val="both"/>
        <w:rPr>
          <w:sz w:val="28"/>
          <w:szCs w:val="28"/>
        </w:rPr>
      </w:pPr>
      <w:r w:rsidRPr="00510160">
        <w:rPr>
          <w:color w:val="000000" w:themeColor="text1"/>
          <w:sz w:val="28"/>
          <w:szCs w:val="28"/>
        </w:rPr>
        <w:t>1</w:t>
      </w:r>
      <w:r w:rsidR="005A41DA">
        <w:rPr>
          <w:color w:val="000000" w:themeColor="text1"/>
          <w:sz w:val="28"/>
          <w:szCs w:val="28"/>
        </w:rPr>
        <w:t>2</w:t>
      </w:r>
      <w:r w:rsidRPr="00510160">
        <w:rPr>
          <w:color w:val="000000" w:themeColor="text1"/>
          <w:sz w:val="28"/>
          <w:szCs w:val="28"/>
        </w:rPr>
        <w:t xml:space="preserve">.8. </w:t>
      </w:r>
      <w:r w:rsidRPr="00510160">
        <w:rPr>
          <w:sz w:val="28"/>
          <w:szCs w:val="28"/>
        </w:rPr>
        <w:t xml:space="preserve">На </w:t>
      </w:r>
      <w:proofErr w:type="spellStart"/>
      <w:r w:rsidRPr="00510160">
        <w:rPr>
          <w:sz w:val="28"/>
          <w:szCs w:val="28"/>
        </w:rPr>
        <w:t>забалансовом</w:t>
      </w:r>
      <w:proofErr w:type="spellEnd"/>
      <w:r w:rsidRPr="00510160">
        <w:rPr>
          <w:sz w:val="28"/>
          <w:szCs w:val="28"/>
        </w:rPr>
        <w:t xml:space="preserve"> счете 10 «Обеспечение  исполнения обязательств» отражается обеспечение обязательства в виде независимой (банковской) гарантии.</w:t>
      </w:r>
    </w:p>
    <w:p w:rsidR="00C77AAD" w:rsidRPr="00510160" w:rsidRDefault="00C77AAD" w:rsidP="001E6736">
      <w:pPr>
        <w:autoSpaceDE w:val="0"/>
        <w:autoSpaceDN w:val="0"/>
        <w:adjustRightInd w:val="0"/>
        <w:ind w:firstLine="709"/>
        <w:jc w:val="both"/>
        <w:rPr>
          <w:sz w:val="28"/>
          <w:szCs w:val="28"/>
        </w:rPr>
      </w:pPr>
      <w:r w:rsidRPr="00510160">
        <w:rPr>
          <w:sz w:val="28"/>
          <w:szCs w:val="28"/>
        </w:rPr>
        <w:t xml:space="preserve">В соответствии со </w:t>
      </w:r>
      <w:hyperlink r:id="rId40" w:anchor="/document/99/499011838/XA00M962N4/" w:history="1">
        <w:r w:rsidRPr="00510160">
          <w:rPr>
            <w:sz w:val="28"/>
            <w:szCs w:val="28"/>
          </w:rPr>
          <w:t>статьей 44 Федерального закона № 44-ФЗ</w:t>
        </w:r>
      </w:hyperlink>
      <w:r w:rsidRPr="00510160">
        <w:rPr>
          <w:sz w:val="28"/>
          <w:szCs w:val="28"/>
        </w:rPr>
        <w:t xml:space="preserve"> при проведении конкурентных способов заказчик обязан установить требования к обеспечению заявок на участие в закупке. Обеспечение заявки на участие в закупке может предоставляться участником закупки путем внесения денежных средств или независимой гарантией.</w:t>
      </w:r>
      <w:r w:rsidR="001E6736">
        <w:rPr>
          <w:sz w:val="28"/>
          <w:szCs w:val="28"/>
        </w:rPr>
        <w:t xml:space="preserve"> </w:t>
      </w:r>
      <w:r w:rsidRPr="00510160">
        <w:rPr>
          <w:sz w:val="28"/>
          <w:szCs w:val="28"/>
        </w:rPr>
        <w:t>Кроме того, предоставлением независимой гарантии в соответствии со</w:t>
      </w:r>
      <w:r w:rsidR="001E6736">
        <w:rPr>
          <w:sz w:val="28"/>
          <w:szCs w:val="28"/>
        </w:rPr>
        <w:t xml:space="preserve"> </w:t>
      </w:r>
      <w:hyperlink r:id="rId41" w:anchor="/document/99/499011838/XA00MK42OL/" w:history="1">
        <w:r w:rsidRPr="00510160">
          <w:rPr>
            <w:sz w:val="28"/>
            <w:szCs w:val="28"/>
          </w:rPr>
          <w:t>статьей 96 Федерального закона № 44-ФЗ</w:t>
        </w:r>
      </w:hyperlink>
      <w:r w:rsidRPr="00510160">
        <w:rPr>
          <w:sz w:val="28"/>
          <w:szCs w:val="28"/>
        </w:rPr>
        <w:t xml:space="preserve"> может обеспечиваться исполнение контракта. </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Обеспечение обязательства в виде независимой (банковской) гарантии отражается на </w:t>
      </w:r>
      <w:proofErr w:type="spellStart"/>
      <w:r w:rsidRPr="00510160">
        <w:rPr>
          <w:sz w:val="28"/>
          <w:szCs w:val="28"/>
        </w:rPr>
        <w:t>забалансовом</w:t>
      </w:r>
      <w:proofErr w:type="spellEnd"/>
      <w:r w:rsidRPr="00510160">
        <w:rPr>
          <w:sz w:val="28"/>
          <w:szCs w:val="28"/>
        </w:rPr>
        <w:t xml:space="preserve"> счете 10 «Обеспечение исполнения обязательств» датой предоставления такой гарантии на основании оправдательных первичных учетных документов в сумме обязательства, в обеспечении которого получена банковская гарантия (</w:t>
      </w:r>
      <w:r w:rsidRPr="00510160">
        <w:rPr>
          <w:color w:val="000000" w:themeColor="text1"/>
          <w:sz w:val="28"/>
          <w:szCs w:val="28"/>
        </w:rPr>
        <w:t>служебной записки секретаря конкурсной комиссии с приложением копии банковской гарантии).</w:t>
      </w:r>
    </w:p>
    <w:p w:rsidR="00C77AAD" w:rsidRPr="0013620E" w:rsidRDefault="00C77AAD" w:rsidP="0013620E">
      <w:pPr>
        <w:pStyle w:val="printredaction-line"/>
        <w:spacing w:after="0"/>
        <w:ind w:firstLine="709"/>
        <w:jc w:val="both"/>
        <w:rPr>
          <w:sz w:val="28"/>
          <w:szCs w:val="28"/>
        </w:rPr>
      </w:pPr>
      <w:r w:rsidRPr="00510160">
        <w:rPr>
          <w:sz w:val="28"/>
          <w:szCs w:val="28"/>
        </w:rPr>
        <w:t xml:space="preserve">Данные о независимых (банковских) гарантиях, полученных Управлением в обеспечение обязательств, списываются с </w:t>
      </w:r>
      <w:proofErr w:type="spellStart"/>
      <w:r w:rsidRPr="00510160">
        <w:rPr>
          <w:sz w:val="28"/>
          <w:szCs w:val="28"/>
        </w:rPr>
        <w:t>забалансового</w:t>
      </w:r>
      <w:proofErr w:type="spellEnd"/>
      <w:r w:rsidRPr="00510160">
        <w:rPr>
          <w:sz w:val="28"/>
          <w:szCs w:val="28"/>
        </w:rPr>
        <w:t xml:space="preserve"> учета в случаях исполнения обеспечения и (или) исполнения обязательства, в отношении которого было получено обеспечение</w:t>
      </w:r>
      <w:r w:rsidRPr="00510160">
        <w:rPr>
          <w:color w:val="000000" w:themeColor="text1"/>
          <w:sz w:val="28"/>
          <w:szCs w:val="28"/>
        </w:rPr>
        <w:t xml:space="preserve"> на основании служебной записки исполнителей контрактов по окончании исполнения обязательств</w:t>
      </w:r>
      <w:r w:rsidR="0013620E">
        <w:rPr>
          <w:color w:val="000000" w:themeColor="text1"/>
          <w:sz w:val="28"/>
          <w:szCs w:val="28"/>
        </w:rPr>
        <w:t>.</w:t>
      </w:r>
    </w:p>
    <w:p w:rsidR="00C77AAD" w:rsidRPr="00510160" w:rsidRDefault="00C77AAD" w:rsidP="00C77AAD">
      <w:pPr>
        <w:pStyle w:val="a6"/>
        <w:ind w:firstLine="709"/>
        <w:jc w:val="both"/>
        <w:rPr>
          <w:rStyle w:val="a8"/>
          <w:rFonts w:ascii="Times New Roman" w:hAnsi="Times New Roman"/>
          <w:i w:val="0"/>
          <w:sz w:val="28"/>
          <w:szCs w:val="28"/>
        </w:rPr>
      </w:pPr>
      <w:r w:rsidRPr="00510160">
        <w:rPr>
          <w:rFonts w:ascii="Times New Roman" w:hAnsi="Times New Roman"/>
          <w:sz w:val="28"/>
          <w:szCs w:val="28"/>
        </w:rPr>
        <w:t>1</w:t>
      </w:r>
      <w:r w:rsidR="005A41DA">
        <w:rPr>
          <w:rFonts w:ascii="Times New Roman" w:hAnsi="Times New Roman"/>
          <w:sz w:val="28"/>
          <w:szCs w:val="28"/>
        </w:rPr>
        <w:t>2</w:t>
      </w:r>
      <w:r w:rsidRPr="00510160">
        <w:rPr>
          <w:rFonts w:ascii="Times New Roman" w:hAnsi="Times New Roman"/>
          <w:sz w:val="28"/>
          <w:szCs w:val="28"/>
        </w:rPr>
        <w:t xml:space="preserve">.9. На </w:t>
      </w:r>
      <w:proofErr w:type="spellStart"/>
      <w:r w:rsidRPr="00510160">
        <w:rPr>
          <w:rFonts w:ascii="Times New Roman" w:hAnsi="Times New Roman"/>
          <w:sz w:val="28"/>
          <w:szCs w:val="28"/>
        </w:rPr>
        <w:t>забалансовом</w:t>
      </w:r>
      <w:proofErr w:type="spellEnd"/>
      <w:r w:rsidRPr="00510160">
        <w:rPr>
          <w:rFonts w:ascii="Times New Roman" w:hAnsi="Times New Roman"/>
          <w:sz w:val="28"/>
          <w:szCs w:val="28"/>
        </w:rPr>
        <w:t xml:space="preserve"> счете 17 отражаются зачисленные на счет суммы поступлений, в том числе возвращенная дебиторская задолженность по </w:t>
      </w:r>
      <w:r w:rsidRPr="00510160">
        <w:rPr>
          <w:rStyle w:val="a8"/>
          <w:rFonts w:ascii="Times New Roman" w:hAnsi="Times New Roman"/>
          <w:i w:val="0"/>
          <w:sz w:val="28"/>
          <w:szCs w:val="28"/>
        </w:rPr>
        <w:t>расходам прошлых лет.</w:t>
      </w:r>
    </w:p>
    <w:p w:rsidR="00C77AAD" w:rsidRPr="00510160" w:rsidRDefault="00C77AAD" w:rsidP="00C77AAD">
      <w:pPr>
        <w:pStyle w:val="a6"/>
        <w:ind w:firstLine="709"/>
        <w:jc w:val="both"/>
        <w:rPr>
          <w:rStyle w:val="a8"/>
          <w:rFonts w:ascii="Times New Roman" w:hAnsi="Times New Roman"/>
          <w:i w:val="0"/>
          <w:sz w:val="28"/>
          <w:szCs w:val="28"/>
        </w:rPr>
      </w:pPr>
      <w:r w:rsidRPr="00510160">
        <w:rPr>
          <w:rStyle w:val="a8"/>
          <w:rFonts w:ascii="Times New Roman" w:hAnsi="Times New Roman"/>
          <w:i w:val="0"/>
          <w:sz w:val="28"/>
          <w:szCs w:val="28"/>
        </w:rPr>
        <w:t>1</w:t>
      </w:r>
      <w:r w:rsidR="005A41DA">
        <w:rPr>
          <w:rStyle w:val="a8"/>
          <w:rFonts w:ascii="Times New Roman" w:hAnsi="Times New Roman"/>
          <w:i w:val="0"/>
          <w:sz w:val="28"/>
          <w:szCs w:val="28"/>
        </w:rPr>
        <w:t>2</w:t>
      </w:r>
      <w:r w:rsidRPr="00510160">
        <w:rPr>
          <w:rStyle w:val="a8"/>
          <w:rFonts w:ascii="Times New Roman" w:hAnsi="Times New Roman"/>
          <w:i w:val="0"/>
          <w:sz w:val="28"/>
          <w:szCs w:val="28"/>
        </w:rPr>
        <w:t xml:space="preserve">.10. На </w:t>
      </w:r>
      <w:proofErr w:type="spellStart"/>
      <w:r w:rsidRPr="00510160">
        <w:rPr>
          <w:rStyle w:val="a8"/>
          <w:rFonts w:ascii="Times New Roman" w:hAnsi="Times New Roman"/>
          <w:i w:val="0"/>
          <w:sz w:val="28"/>
          <w:szCs w:val="28"/>
        </w:rPr>
        <w:t>забалансовом</w:t>
      </w:r>
      <w:proofErr w:type="spellEnd"/>
      <w:r w:rsidRPr="00510160">
        <w:rPr>
          <w:rStyle w:val="a8"/>
          <w:rFonts w:ascii="Times New Roman" w:hAnsi="Times New Roman"/>
          <w:i w:val="0"/>
          <w:sz w:val="28"/>
          <w:szCs w:val="28"/>
        </w:rPr>
        <w:t xml:space="preserve"> счете 18 отражаются зачисленные на счет суммы возвратов расходов (излишне произведенных перечислений) текущего года.</w:t>
      </w:r>
    </w:p>
    <w:p w:rsidR="00C77AAD" w:rsidRPr="00510160" w:rsidRDefault="00C77AAD" w:rsidP="00C77AAD">
      <w:pPr>
        <w:autoSpaceDE w:val="0"/>
        <w:autoSpaceDN w:val="0"/>
        <w:adjustRightInd w:val="0"/>
        <w:ind w:firstLine="708"/>
        <w:jc w:val="both"/>
        <w:rPr>
          <w:sz w:val="28"/>
          <w:szCs w:val="28"/>
        </w:rPr>
      </w:pPr>
      <w:r w:rsidRPr="00510160">
        <w:rPr>
          <w:sz w:val="28"/>
          <w:szCs w:val="28"/>
        </w:rPr>
        <w:t>1</w:t>
      </w:r>
      <w:r w:rsidR="005A41DA">
        <w:rPr>
          <w:sz w:val="28"/>
          <w:szCs w:val="28"/>
        </w:rPr>
        <w:t>2</w:t>
      </w:r>
      <w:r w:rsidRPr="00510160">
        <w:rPr>
          <w:sz w:val="28"/>
          <w:szCs w:val="28"/>
        </w:rPr>
        <w:t xml:space="preserve">.11. Задолженность, невостребованная кредитором, принимается к </w:t>
      </w:r>
      <w:proofErr w:type="spellStart"/>
      <w:r w:rsidRPr="00510160">
        <w:rPr>
          <w:sz w:val="28"/>
          <w:szCs w:val="28"/>
        </w:rPr>
        <w:t>забалансовому</w:t>
      </w:r>
      <w:proofErr w:type="spellEnd"/>
      <w:r w:rsidRPr="00510160">
        <w:rPr>
          <w:sz w:val="28"/>
          <w:szCs w:val="28"/>
        </w:rPr>
        <w:t xml:space="preserve"> учету на счете 20 для наблюдения в течение срока исковой давности в сумме задолженности, списанной с балансового учета.</w:t>
      </w:r>
    </w:p>
    <w:p w:rsidR="00C77AAD" w:rsidRPr="00510160" w:rsidRDefault="00C77AAD" w:rsidP="00C77AAD">
      <w:pPr>
        <w:autoSpaceDE w:val="0"/>
        <w:autoSpaceDN w:val="0"/>
        <w:adjustRightInd w:val="0"/>
        <w:ind w:firstLine="708"/>
        <w:jc w:val="both"/>
        <w:rPr>
          <w:sz w:val="28"/>
          <w:szCs w:val="28"/>
        </w:rPr>
      </w:pPr>
      <w:r w:rsidRPr="00510160">
        <w:rPr>
          <w:sz w:val="28"/>
          <w:szCs w:val="28"/>
        </w:rPr>
        <w:t xml:space="preserve">Списание задолженности </w:t>
      </w:r>
      <w:proofErr w:type="spellStart"/>
      <w:r w:rsidRPr="00510160">
        <w:rPr>
          <w:sz w:val="28"/>
          <w:szCs w:val="28"/>
        </w:rPr>
        <w:t>забалансового</w:t>
      </w:r>
      <w:proofErr w:type="spellEnd"/>
      <w:r w:rsidRPr="00510160">
        <w:rPr>
          <w:sz w:val="28"/>
          <w:szCs w:val="28"/>
        </w:rPr>
        <w:t xml:space="preserve"> учета осуществляется на основании решения инвентаризационной комиссии Управления и приказа </w:t>
      </w:r>
      <w:r>
        <w:rPr>
          <w:sz w:val="28"/>
          <w:szCs w:val="28"/>
        </w:rPr>
        <w:t xml:space="preserve">(распоряжения) </w:t>
      </w:r>
      <w:proofErr w:type="spellStart"/>
      <w:r w:rsidRPr="00510160">
        <w:rPr>
          <w:sz w:val="28"/>
          <w:szCs w:val="28"/>
        </w:rPr>
        <w:t>начальникаУправления</w:t>
      </w:r>
      <w:proofErr w:type="spellEnd"/>
      <w:r w:rsidRPr="00510160">
        <w:rPr>
          <w:sz w:val="28"/>
          <w:szCs w:val="28"/>
        </w:rPr>
        <w:t>.</w:t>
      </w:r>
    </w:p>
    <w:p w:rsidR="00C77AAD" w:rsidRPr="00510160" w:rsidRDefault="00C77AAD" w:rsidP="00C77AAD">
      <w:pPr>
        <w:autoSpaceDE w:val="0"/>
        <w:autoSpaceDN w:val="0"/>
        <w:adjustRightInd w:val="0"/>
        <w:ind w:firstLine="709"/>
        <w:jc w:val="both"/>
        <w:rPr>
          <w:sz w:val="28"/>
          <w:szCs w:val="28"/>
        </w:rPr>
      </w:pPr>
      <w:r w:rsidRPr="00510160">
        <w:rPr>
          <w:sz w:val="28"/>
          <w:szCs w:val="28"/>
        </w:rPr>
        <w:t>1</w:t>
      </w:r>
      <w:r w:rsidR="005A41DA">
        <w:rPr>
          <w:sz w:val="28"/>
          <w:szCs w:val="28"/>
        </w:rPr>
        <w:t>2</w:t>
      </w:r>
      <w:r w:rsidRPr="00510160">
        <w:rPr>
          <w:sz w:val="28"/>
          <w:szCs w:val="28"/>
        </w:rPr>
        <w:t xml:space="preserve">.12. </w:t>
      </w:r>
      <w:proofErr w:type="spellStart"/>
      <w:r w:rsidRPr="00510160">
        <w:rPr>
          <w:sz w:val="28"/>
          <w:szCs w:val="28"/>
        </w:rPr>
        <w:t>Забалансовый</w:t>
      </w:r>
      <w:proofErr w:type="spellEnd"/>
      <w:r w:rsidRPr="00510160">
        <w:rPr>
          <w:sz w:val="28"/>
          <w:szCs w:val="28"/>
        </w:rPr>
        <w:t xml:space="preserve"> счет 21 «Основные средства в эксплуатации» предназначен для учета находящихся в эксплуатации объектов основных сре</w:t>
      </w:r>
      <w:proofErr w:type="gramStart"/>
      <w:r w:rsidRPr="00510160">
        <w:rPr>
          <w:sz w:val="28"/>
          <w:szCs w:val="28"/>
        </w:rPr>
        <w:t>дств ст</w:t>
      </w:r>
      <w:proofErr w:type="gramEnd"/>
      <w:r w:rsidRPr="00510160">
        <w:rPr>
          <w:sz w:val="28"/>
          <w:szCs w:val="28"/>
        </w:rPr>
        <w:t xml:space="preserve">оимостью до 10000 рублей включительно, за исключением </w:t>
      </w:r>
      <w:r w:rsidRPr="00510160">
        <w:rPr>
          <w:sz w:val="28"/>
          <w:szCs w:val="28"/>
        </w:rPr>
        <w:lastRenderedPageBreak/>
        <w:t>объектов библиотечного фонда и объектов недвижимого имущества в целях обеспечения надлежащего контроля за их движением.</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Принятие к учету объектов основных средств осуществляется на основании первичного документа, подтверждающего ввод (передачу) объекта в эксплуатацию по балансовой стоимости введенного в эксплуатацию объекта.</w:t>
      </w:r>
    </w:p>
    <w:p w:rsidR="00C77AAD" w:rsidRPr="00510160" w:rsidRDefault="00C77AAD" w:rsidP="00C77AAD">
      <w:pPr>
        <w:tabs>
          <w:tab w:val="left" w:pos="709"/>
        </w:tabs>
        <w:autoSpaceDE w:val="0"/>
        <w:autoSpaceDN w:val="0"/>
        <w:adjustRightInd w:val="0"/>
        <w:ind w:firstLine="709"/>
        <w:jc w:val="both"/>
        <w:rPr>
          <w:sz w:val="28"/>
          <w:szCs w:val="28"/>
        </w:rPr>
      </w:pPr>
      <w:r w:rsidRPr="00510160">
        <w:rPr>
          <w:sz w:val="28"/>
          <w:szCs w:val="28"/>
        </w:rPr>
        <w:t xml:space="preserve">Внутреннее перемещение объектов основных средств в Управлении  отражается по </w:t>
      </w:r>
      <w:proofErr w:type="spellStart"/>
      <w:r w:rsidRPr="00510160">
        <w:rPr>
          <w:sz w:val="28"/>
          <w:szCs w:val="28"/>
        </w:rPr>
        <w:t>забалансовому</w:t>
      </w:r>
      <w:proofErr w:type="spellEnd"/>
      <w:r w:rsidRPr="00510160">
        <w:rPr>
          <w:sz w:val="28"/>
          <w:szCs w:val="28"/>
        </w:rPr>
        <w:t xml:space="preserve"> счету на основании оправдательных первичных документов путем изменения материально ответственного лица и (или) места хранения.</w:t>
      </w:r>
    </w:p>
    <w:p w:rsidR="00C77AAD" w:rsidRPr="00510160" w:rsidRDefault="00C77AAD" w:rsidP="00C77AAD">
      <w:pPr>
        <w:autoSpaceDE w:val="0"/>
        <w:autoSpaceDN w:val="0"/>
        <w:adjustRightInd w:val="0"/>
        <w:ind w:firstLine="709"/>
        <w:jc w:val="both"/>
        <w:rPr>
          <w:sz w:val="28"/>
          <w:szCs w:val="28"/>
        </w:rPr>
      </w:pPr>
      <w:r w:rsidRPr="00510160">
        <w:rPr>
          <w:sz w:val="28"/>
          <w:szCs w:val="28"/>
        </w:rPr>
        <w:t>Передача введенных (переданных) в эксплуатацию объектов основных сре</w:t>
      </w:r>
      <w:proofErr w:type="gramStart"/>
      <w:r w:rsidRPr="00510160">
        <w:rPr>
          <w:sz w:val="28"/>
          <w:szCs w:val="28"/>
        </w:rPr>
        <w:t>дств в в</w:t>
      </w:r>
      <w:proofErr w:type="gramEnd"/>
      <w:r w:rsidRPr="00510160">
        <w:rPr>
          <w:sz w:val="28"/>
          <w:szCs w:val="28"/>
        </w:rPr>
        <w:t xml:space="preserve">озмездное или безвозмездное пользование отражается на основании акта приема-передачи по </w:t>
      </w:r>
      <w:proofErr w:type="spellStart"/>
      <w:r w:rsidRPr="00510160">
        <w:rPr>
          <w:sz w:val="28"/>
          <w:szCs w:val="28"/>
        </w:rPr>
        <w:t>забалансовому</w:t>
      </w:r>
      <w:proofErr w:type="spellEnd"/>
      <w:r w:rsidRPr="00510160">
        <w:rPr>
          <w:sz w:val="28"/>
          <w:szCs w:val="28"/>
        </w:rPr>
        <w:t xml:space="preserve"> счету путем изменения материально ответственного лица с одновременным отражением переданного объекта на соответствующем </w:t>
      </w:r>
      <w:proofErr w:type="spellStart"/>
      <w:r w:rsidRPr="00510160">
        <w:rPr>
          <w:sz w:val="28"/>
          <w:szCs w:val="28"/>
        </w:rPr>
        <w:t>забалансовом</w:t>
      </w:r>
      <w:proofErr w:type="spellEnd"/>
      <w:r w:rsidRPr="00510160">
        <w:rPr>
          <w:sz w:val="28"/>
          <w:szCs w:val="28"/>
        </w:rPr>
        <w:t xml:space="preserve"> счете «Имущество, переданное в возмездное пользование (аренду)» либо «Имущество, переданное в безвозмездное пользование».</w:t>
      </w:r>
    </w:p>
    <w:p w:rsidR="00C77AAD" w:rsidRPr="002C1ED6" w:rsidRDefault="00C77AAD" w:rsidP="00C77AAD">
      <w:pPr>
        <w:tabs>
          <w:tab w:val="left" w:pos="567"/>
        </w:tabs>
        <w:autoSpaceDE w:val="0"/>
        <w:autoSpaceDN w:val="0"/>
        <w:adjustRightInd w:val="0"/>
        <w:ind w:firstLine="709"/>
        <w:jc w:val="both"/>
        <w:rPr>
          <w:sz w:val="28"/>
          <w:szCs w:val="28"/>
        </w:rPr>
      </w:pPr>
      <w:r w:rsidRPr="00510160">
        <w:rPr>
          <w:sz w:val="28"/>
          <w:szCs w:val="28"/>
        </w:rPr>
        <w:t xml:space="preserve">Выбытие объектов основных средств с </w:t>
      </w:r>
      <w:proofErr w:type="spellStart"/>
      <w:r w:rsidRPr="00510160">
        <w:rPr>
          <w:sz w:val="28"/>
          <w:szCs w:val="28"/>
        </w:rPr>
        <w:t>забалансового</w:t>
      </w:r>
      <w:proofErr w:type="spellEnd"/>
      <w:r w:rsidRPr="00510160">
        <w:rPr>
          <w:sz w:val="28"/>
          <w:szCs w:val="28"/>
        </w:rPr>
        <w:t xml:space="preserve"> учета, в том числе в связи с выявлением порчи, хищений, недостачи и (или) принятия решения </w:t>
      </w:r>
      <w:proofErr w:type="gramStart"/>
      <w:r w:rsidRPr="00510160">
        <w:rPr>
          <w:sz w:val="28"/>
          <w:szCs w:val="28"/>
        </w:rPr>
        <w:t>о</w:t>
      </w:r>
      <w:proofErr w:type="gramEnd"/>
      <w:r w:rsidRPr="00510160">
        <w:rPr>
          <w:sz w:val="28"/>
          <w:szCs w:val="28"/>
        </w:rPr>
        <w:t xml:space="preserve"> их списании (уничтожении), производится на основании акта (акта приема-передачи, акта о списании) по стоимости, по которой объекты были </w:t>
      </w:r>
      <w:r w:rsidRPr="002C1ED6">
        <w:rPr>
          <w:sz w:val="28"/>
          <w:szCs w:val="28"/>
        </w:rPr>
        <w:t xml:space="preserve">ранее приняты к </w:t>
      </w:r>
      <w:proofErr w:type="spellStart"/>
      <w:r w:rsidRPr="002C1ED6">
        <w:rPr>
          <w:sz w:val="28"/>
          <w:szCs w:val="28"/>
        </w:rPr>
        <w:t>забалансовому</w:t>
      </w:r>
      <w:proofErr w:type="spellEnd"/>
      <w:r w:rsidRPr="002C1ED6">
        <w:rPr>
          <w:sz w:val="28"/>
          <w:szCs w:val="28"/>
        </w:rPr>
        <w:t xml:space="preserve"> учету.</w:t>
      </w:r>
    </w:p>
    <w:p w:rsidR="00C77AAD" w:rsidRPr="002C1ED6" w:rsidRDefault="00C77AAD" w:rsidP="00C77AAD">
      <w:pPr>
        <w:pStyle w:val="af"/>
        <w:ind w:firstLine="708"/>
        <w:jc w:val="both"/>
        <w:rPr>
          <w:sz w:val="28"/>
          <w:szCs w:val="28"/>
        </w:rPr>
      </w:pPr>
      <w:r w:rsidRPr="002C1ED6">
        <w:rPr>
          <w:sz w:val="28"/>
          <w:szCs w:val="28"/>
        </w:rPr>
        <w:t>1</w:t>
      </w:r>
      <w:r w:rsidR="005A41DA">
        <w:rPr>
          <w:sz w:val="28"/>
          <w:szCs w:val="28"/>
        </w:rPr>
        <w:t>2</w:t>
      </w:r>
      <w:r w:rsidRPr="002C1ED6">
        <w:rPr>
          <w:sz w:val="28"/>
          <w:szCs w:val="28"/>
        </w:rPr>
        <w:t xml:space="preserve">.13. </w:t>
      </w:r>
      <w:proofErr w:type="spellStart"/>
      <w:proofErr w:type="gramStart"/>
      <w:r w:rsidRPr="002C1ED6">
        <w:rPr>
          <w:sz w:val="28"/>
          <w:szCs w:val="28"/>
        </w:rPr>
        <w:t>Забалансовый</w:t>
      </w:r>
      <w:proofErr w:type="spellEnd"/>
      <w:r w:rsidRPr="002C1ED6">
        <w:rPr>
          <w:sz w:val="28"/>
          <w:szCs w:val="28"/>
        </w:rPr>
        <w:t xml:space="preserve"> </w:t>
      </w:r>
      <w:hyperlink r:id="rId42" w:history="1">
        <w:r w:rsidRPr="002C1ED6">
          <w:rPr>
            <w:color w:val="000000" w:themeColor="text1"/>
            <w:sz w:val="28"/>
            <w:szCs w:val="28"/>
          </w:rPr>
          <w:t>счет 22</w:t>
        </w:r>
      </w:hyperlink>
      <w:r w:rsidRPr="002C1ED6">
        <w:rPr>
          <w:sz w:val="28"/>
          <w:szCs w:val="28"/>
        </w:rPr>
        <w:t xml:space="preserve"> "Материальные ценности, полученные по централизованному снабжению" предназначен для учета Управлением (грузополучателем) полученных от поставщика материальных ценностей до момента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 при этом пользование имуществом до получения указанных документов (подтверждения</w:t>
      </w:r>
      <w:proofErr w:type="gramEnd"/>
      <w:r w:rsidRPr="002C1ED6">
        <w:rPr>
          <w:sz w:val="28"/>
          <w:szCs w:val="28"/>
        </w:rPr>
        <w:t xml:space="preserve"> исполнения поставки по централизованному снабжению) допускается при наличии разрешения Судебного департамента.</w:t>
      </w:r>
    </w:p>
    <w:p w:rsidR="00C77AAD" w:rsidRPr="002C1ED6" w:rsidRDefault="00C77AAD" w:rsidP="00C77AAD">
      <w:pPr>
        <w:pStyle w:val="af"/>
        <w:ind w:firstLine="708"/>
        <w:jc w:val="both"/>
        <w:rPr>
          <w:sz w:val="28"/>
          <w:szCs w:val="28"/>
        </w:rPr>
      </w:pPr>
      <w:r>
        <w:rPr>
          <w:sz w:val="28"/>
          <w:szCs w:val="28"/>
        </w:rPr>
        <w:t>М</w:t>
      </w:r>
      <w:r w:rsidRPr="002C1ED6">
        <w:rPr>
          <w:sz w:val="28"/>
          <w:szCs w:val="28"/>
        </w:rPr>
        <w:t>атериальные ценности учитывают</w:t>
      </w:r>
      <w:r>
        <w:rPr>
          <w:sz w:val="28"/>
          <w:szCs w:val="28"/>
        </w:rPr>
        <w:t>ся</w:t>
      </w:r>
      <w:r w:rsidRPr="002C1ED6">
        <w:rPr>
          <w:sz w:val="28"/>
          <w:szCs w:val="28"/>
        </w:rPr>
        <w:t xml:space="preserve"> на </w:t>
      </w:r>
      <w:proofErr w:type="spellStart"/>
      <w:r w:rsidRPr="002C1ED6">
        <w:rPr>
          <w:sz w:val="28"/>
          <w:szCs w:val="28"/>
        </w:rPr>
        <w:t>забалансовом</w:t>
      </w:r>
      <w:proofErr w:type="spellEnd"/>
      <w:r w:rsidRPr="002C1ED6">
        <w:rPr>
          <w:sz w:val="28"/>
          <w:szCs w:val="28"/>
        </w:rPr>
        <w:t xml:space="preserve"> счете 22 по стоимости, указанной в сопроводительных документах поставщика.</w:t>
      </w:r>
    </w:p>
    <w:p w:rsidR="00C77AAD" w:rsidRPr="002C1ED6" w:rsidRDefault="00C77AAD" w:rsidP="00C77AAD">
      <w:pPr>
        <w:pStyle w:val="af"/>
        <w:ind w:firstLine="708"/>
        <w:jc w:val="both"/>
        <w:rPr>
          <w:color w:val="000000" w:themeColor="text1"/>
          <w:sz w:val="28"/>
          <w:szCs w:val="28"/>
        </w:rPr>
      </w:pPr>
      <w:r w:rsidRPr="002C1ED6">
        <w:rPr>
          <w:color w:val="000000" w:themeColor="text1"/>
          <w:sz w:val="28"/>
          <w:szCs w:val="28"/>
        </w:rPr>
        <w:t xml:space="preserve">После получения от заказчика извещения </w:t>
      </w:r>
      <w:hyperlink r:id="rId43" w:history="1">
        <w:r w:rsidRPr="002C1ED6">
          <w:rPr>
            <w:color w:val="000000" w:themeColor="text1"/>
            <w:sz w:val="28"/>
            <w:szCs w:val="28"/>
          </w:rPr>
          <w:t>(ф. 0504805)</w:t>
        </w:r>
      </w:hyperlink>
      <w:r w:rsidRPr="002C1ED6">
        <w:rPr>
          <w:color w:val="000000" w:themeColor="text1"/>
          <w:sz w:val="28"/>
          <w:szCs w:val="28"/>
        </w:rPr>
        <w:t xml:space="preserve"> с прилагаемыми документами материальные ценности спишите с </w:t>
      </w:r>
      <w:proofErr w:type="spellStart"/>
      <w:r w:rsidRPr="002C1ED6">
        <w:rPr>
          <w:color w:val="000000" w:themeColor="text1"/>
          <w:sz w:val="28"/>
          <w:szCs w:val="28"/>
        </w:rPr>
        <w:t>забалансового</w:t>
      </w:r>
      <w:proofErr w:type="spellEnd"/>
      <w:r w:rsidRPr="002C1ED6">
        <w:rPr>
          <w:color w:val="000000" w:themeColor="text1"/>
          <w:sz w:val="28"/>
          <w:szCs w:val="28"/>
        </w:rPr>
        <w:t xml:space="preserve"> </w:t>
      </w:r>
      <w:hyperlink r:id="rId44" w:history="1">
        <w:r w:rsidRPr="002C1ED6">
          <w:rPr>
            <w:color w:val="000000" w:themeColor="text1"/>
            <w:sz w:val="28"/>
            <w:szCs w:val="28"/>
          </w:rPr>
          <w:t>счета 22</w:t>
        </w:r>
      </w:hyperlink>
      <w:r w:rsidRPr="002C1ED6">
        <w:rPr>
          <w:color w:val="000000" w:themeColor="text1"/>
          <w:sz w:val="28"/>
          <w:szCs w:val="28"/>
        </w:rPr>
        <w:t xml:space="preserve"> и примите к балансовому учету.</w:t>
      </w:r>
    </w:p>
    <w:p w:rsidR="00C77AAD" w:rsidRDefault="00C77AAD" w:rsidP="00C77AAD">
      <w:pPr>
        <w:autoSpaceDE w:val="0"/>
        <w:autoSpaceDN w:val="0"/>
        <w:adjustRightInd w:val="0"/>
        <w:ind w:firstLine="540"/>
        <w:jc w:val="both"/>
        <w:rPr>
          <w:sz w:val="28"/>
          <w:szCs w:val="28"/>
        </w:rPr>
      </w:pPr>
      <w:r>
        <w:rPr>
          <w:sz w:val="28"/>
          <w:szCs w:val="28"/>
        </w:rPr>
        <w:t xml:space="preserve">Аналитический учет по </w:t>
      </w:r>
      <w:proofErr w:type="spellStart"/>
      <w:r>
        <w:rPr>
          <w:sz w:val="28"/>
          <w:szCs w:val="28"/>
        </w:rPr>
        <w:t>забалансовому</w:t>
      </w:r>
      <w:proofErr w:type="spellEnd"/>
      <w:r>
        <w:rPr>
          <w:sz w:val="28"/>
          <w:szCs w:val="28"/>
        </w:rPr>
        <w:t xml:space="preserve"> счету 22 "Материальные ценности, полученные по централизованному снабжению" ведется в разрезе контрагентов, по наименованиям ценностей, их количеству и стоимости (на основании документов поставщика).</w:t>
      </w:r>
    </w:p>
    <w:p w:rsidR="00C77AAD" w:rsidRDefault="00C77AAD" w:rsidP="00C77AAD">
      <w:pPr>
        <w:autoSpaceDE w:val="0"/>
        <w:autoSpaceDN w:val="0"/>
        <w:adjustRightInd w:val="0"/>
        <w:ind w:firstLine="708"/>
        <w:jc w:val="both"/>
        <w:rPr>
          <w:sz w:val="28"/>
          <w:szCs w:val="28"/>
        </w:rPr>
      </w:pPr>
      <w:r w:rsidRPr="002C1ED6">
        <w:rPr>
          <w:sz w:val="28"/>
          <w:szCs w:val="28"/>
        </w:rPr>
        <w:t>1</w:t>
      </w:r>
      <w:r w:rsidR="005A41DA">
        <w:rPr>
          <w:sz w:val="28"/>
          <w:szCs w:val="28"/>
        </w:rPr>
        <w:t>2</w:t>
      </w:r>
      <w:r w:rsidRPr="002C1ED6">
        <w:rPr>
          <w:sz w:val="28"/>
          <w:szCs w:val="28"/>
        </w:rPr>
        <w:t xml:space="preserve">.14. </w:t>
      </w:r>
      <w:r>
        <w:rPr>
          <w:sz w:val="28"/>
          <w:szCs w:val="28"/>
        </w:rPr>
        <w:t xml:space="preserve">На </w:t>
      </w:r>
      <w:proofErr w:type="spellStart"/>
      <w:r>
        <w:rPr>
          <w:sz w:val="28"/>
          <w:szCs w:val="28"/>
        </w:rPr>
        <w:t>забалансовом</w:t>
      </w:r>
      <w:proofErr w:type="spellEnd"/>
      <w:r>
        <w:rPr>
          <w:sz w:val="28"/>
          <w:szCs w:val="28"/>
        </w:rPr>
        <w:t xml:space="preserve"> счете 25 </w:t>
      </w:r>
      <w:r w:rsidRPr="002C1ED6">
        <w:rPr>
          <w:iCs/>
          <w:sz w:val="28"/>
          <w:szCs w:val="28"/>
        </w:rPr>
        <w:t>"Имущество, переданное в возмездное пользование (аренду)"</w:t>
      </w:r>
      <w:r>
        <w:rPr>
          <w:sz w:val="28"/>
          <w:szCs w:val="28"/>
        </w:rPr>
        <w:t xml:space="preserve"> отражается имущество, которое передано в аренду в целях обеспечения надлежащего </w:t>
      </w:r>
      <w:proofErr w:type="gramStart"/>
      <w:r>
        <w:rPr>
          <w:sz w:val="28"/>
          <w:szCs w:val="28"/>
        </w:rPr>
        <w:t>контроля за</w:t>
      </w:r>
      <w:proofErr w:type="gramEnd"/>
      <w:r>
        <w:rPr>
          <w:sz w:val="28"/>
          <w:szCs w:val="28"/>
        </w:rPr>
        <w:t xml:space="preserve"> его сохранностью, целевым использованием и движением.</w:t>
      </w:r>
    </w:p>
    <w:p w:rsidR="00C77AAD" w:rsidRDefault="00C77AAD" w:rsidP="00C77AAD">
      <w:pPr>
        <w:autoSpaceDE w:val="0"/>
        <w:autoSpaceDN w:val="0"/>
        <w:adjustRightInd w:val="0"/>
        <w:ind w:firstLine="709"/>
        <w:jc w:val="both"/>
        <w:rPr>
          <w:sz w:val="28"/>
          <w:szCs w:val="28"/>
        </w:rPr>
      </w:pPr>
      <w:r>
        <w:rPr>
          <w:sz w:val="28"/>
          <w:szCs w:val="28"/>
        </w:rPr>
        <w:lastRenderedPageBreak/>
        <w:t xml:space="preserve">Принятие к учету объектов имущества осуществляется на основании первичного учетного документа (Акта приема-передачи) по стоимости, указанной в Акте. </w:t>
      </w:r>
    </w:p>
    <w:p w:rsidR="00C77AAD" w:rsidRDefault="00C77AAD" w:rsidP="00C77AAD">
      <w:pPr>
        <w:autoSpaceDE w:val="0"/>
        <w:autoSpaceDN w:val="0"/>
        <w:adjustRightInd w:val="0"/>
        <w:ind w:firstLine="709"/>
        <w:jc w:val="both"/>
        <w:rPr>
          <w:sz w:val="28"/>
          <w:szCs w:val="28"/>
        </w:rPr>
      </w:pPr>
      <w:r>
        <w:rPr>
          <w:sz w:val="28"/>
          <w:szCs w:val="28"/>
        </w:rPr>
        <w:t xml:space="preserve">Выбытие объектов имущества с </w:t>
      </w:r>
      <w:proofErr w:type="spellStart"/>
      <w:r>
        <w:rPr>
          <w:sz w:val="28"/>
          <w:szCs w:val="28"/>
        </w:rPr>
        <w:t>забалансового</w:t>
      </w:r>
      <w:proofErr w:type="spellEnd"/>
      <w:r>
        <w:rPr>
          <w:sz w:val="28"/>
          <w:szCs w:val="28"/>
        </w:rPr>
        <w:t xml:space="preserve"> учета производится на основании Акта по стоимости, по которой объекты были ранее приняты к </w:t>
      </w:r>
      <w:proofErr w:type="spellStart"/>
      <w:r>
        <w:rPr>
          <w:sz w:val="28"/>
          <w:szCs w:val="28"/>
        </w:rPr>
        <w:t>забалансовому</w:t>
      </w:r>
      <w:proofErr w:type="spellEnd"/>
      <w:r>
        <w:rPr>
          <w:sz w:val="28"/>
          <w:szCs w:val="28"/>
        </w:rPr>
        <w:t xml:space="preserve"> учету.</w:t>
      </w:r>
    </w:p>
    <w:p w:rsidR="00C77AAD" w:rsidRDefault="00C77AAD" w:rsidP="00C77AAD">
      <w:pPr>
        <w:autoSpaceDE w:val="0"/>
        <w:autoSpaceDN w:val="0"/>
        <w:adjustRightInd w:val="0"/>
        <w:ind w:firstLine="709"/>
        <w:jc w:val="both"/>
        <w:rPr>
          <w:sz w:val="28"/>
          <w:szCs w:val="28"/>
        </w:rPr>
      </w:pPr>
      <w:r>
        <w:rPr>
          <w:sz w:val="28"/>
          <w:szCs w:val="28"/>
        </w:rPr>
        <w:t xml:space="preserve">Передача в аренду части здания (помещения) также отражается на </w:t>
      </w:r>
      <w:proofErr w:type="spellStart"/>
      <w:r>
        <w:rPr>
          <w:sz w:val="28"/>
          <w:szCs w:val="28"/>
        </w:rPr>
        <w:t>забалансовом</w:t>
      </w:r>
      <w:proofErr w:type="spellEnd"/>
      <w:r>
        <w:rPr>
          <w:sz w:val="28"/>
          <w:szCs w:val="28"/>
        </w:rPr>
        <w:t xml:space="preserve"> счете 25. Стоимость части здания, передаваемого в аренду, определяется пропорционально доле площади, которая приходится на это помещение, в общей площади здания.</w:t>
      </w:r>
    </w:p>
    <w:p w:rsidR="00C77AAD" w:rsidRDefault="00C77AAD" w:rsidP="00C77AAD">
      <w:pPr>
        <w:autoSpaceDE w:val="0"/>
        <w:autoSpaceDN w:val="0"/>
        <w:adjustRightInd w:val="0"/>
        <w:ind w:firstLine="708"/>
        <w:jc w:val="both"/>
        <w:rPr>
          <w:sz w:val="28"/>
          <w:szCs w:val="28"/>
        </w:rPr>
      </w:pPr>
      <w:r>
        <w:rPr>
          <w:sz w:val="28"/>
          <w:szCs w:val="28"/>
        </w:rPr>
        <w:t>1</w:t>
      </w:r>
      <w:r w:rsidR="005A41DA">
        <w:rPr>
          <w:sz w:val="28"/>
          <w:szCs w:val="28"/>
        </w:rPr>
        <w:t>2</w:t>
      </w:r>
      <w:r>
        <w:rPr>
          <w:sz w:val="28"/>
          <w:szCs w:val="28"/>
        </w:rPr>
        <w:t xml:space="preserve">.15. На </w:t>
      </w:r>
      <w:proofErr w:type="spellStart"/>
      <w:r>
        <w:rPr>
          <w:sz w:val="28"/>
          <w:szCs w:val="28"/>
        </w:rPr>
        <w:t>забалансовом</w:t>
      </w:r>
      <w:proofErr w:type="spellEnd"/>
      <w:r>
        <w:rPr>
          <w:sz w:val="28"/>
          <w:szCs w:val="28"/>
        </w:rPr>
        <w:t xml:space="preserve"> счете</w:t>
      </w:r>
      <w:r w:rsidRPr="002C1ED6">
        <w:rPr>
          <w:iCs/>
          <w:sz w:val="28"/>
          <w:szCs w:val="28"/>
        </w:rPr>
        <w:t xml:space="preserve"> 26 "Имущество, переданное в безвозмездное пользование" отражается </w:t>
      </w:r>
      <w:r w:rsidRPr="002C1ED6">
        <w:rPr>
          <w:sz w:val="28"/>
          <w:szCs w:val="28"/>
        </w:rPr>
        <w:t xml:space="preserve">информация об объектах имущества, переданных в </w:t>
      </w:r>
      <w:r>
        <w:rPr>
          <w:sz w:val="28"/>
          <w:szCs w:val="28"/>
        </w:rPr>
        <w:t>безвозмездное пользование (без закрепления права оперативного управления).</w:t>
      </w:r>
    </w:p>
    <w:p w:rsidR="00C77AAD" w:rsidRDefault="00C77AAD" w:rsidP="00C77AAD">
      <w:pPr>
        <w:autoSpaceDE w:val="0"/>
        <w:autoSpaceDN w:val="0"/>
        <w:adjustRightInd w:val="0"/>
        <w:ind w:firstLine="709"/>
        <w:jc w:val="both"/>
        <w:rPr>
          <w:sz w:val="28"/>
          <w:szCs w:val="28"/>
        </w:rPr>
      </w:pPr>
      <w:r>
        <w:rPr>
          <w:sz w:val="28"/>
          <w:szCs w:val="28"/>
        </w:rPr>
        <w:t xml:space="preserve">Принятие к учету объектов имущества осуществляется на основании первичного учетного документа (Акта приема-передачи) по стоимости, указанной в Акте. </w:t>
      </w:r>
    </w:p>
    <w:p w:rsidR="00C77AAD" w:rsidRDefault="00C77AAD" w:rsidP="00C77AAD">
      <w:pPr>
        <w:autoSpaceDE w:val="0"/>
        <w:autoSpaceDN w:val="0"/>
        <w:adjustRightInd w:val="0"/>
        <w:ind w:firstLine="709"/>
        <w:jc w:val="both"/>
        <w:rPr>
          <w:sz w:val="28"/>
          <w:szCs w:val="28"/>
        </w:rPr>
      </w:pPr>
      <w:r>
        <w:rPr>
          <w:sz w:val="28"/>
          <w:szCs w:val="28"/>
        </w:rPr>
        <w:t xml:space="preserve">Выбытие объектов имущества с </w:t>
      </w:r>
      <w:proofErr w:type="spellStart"/>
      <w:r>
        <w:rPr>
          <w:sz w:val="28"/>
          <w:szCs w:val="28"/>
        </w:rPr>
        <w:t>забалансового</w:t>
      </w:r>
      <w:proofErr w:type="spellEnd"/>
      <w:r>
        <w:rPr>
          <w:sz w:val="28"/>
          <w:szCs w:val="28"/>
        </w:rPr>
        <w:t xml:space="preserve"> учета производится на основании Акта по стоимости, по которой объекты были ранее приняты к </w:t>
      </w:r>
      <w:proofErr w:type="spellStart"/>
      <w:r>
        <w:rPr>
          <w:sz w:val="28"/>
          <w:szCs w:val="28"/>
        </w:rPr>
        <w:t>забалансовому</w:t>
      </w:r>
      <w:proofErr w:type="spellEnd"/>
      <w:r>
        <w:rPr>
          <w:sz w:val="28"/>
          <w:szCs w:val="28"/>
        </w:rPr>
        <w:t xml:space="preserve"> учету.</w:t>
      </w:r>
    </w:p>
    <w:p w:rsidR="00C77AAD" w:rsidRDefault="00C77AAD" w:rsidP="00C77AAD">
      <w:pPr>
        <w:autoSpaceDE w:val="0"/>
        <w:autoSpaceDN w:val="0"/>
        <w:adjustRightInd w:val="0"/>
        <w:ind w:firstLine="709"/>
        <w:jc w:val="both"/>
        <w:rPr>
          <w:sz w:val="28"/>
          <w:szCs w:val="28"/>
        </w:rPr>
      </w:pPr>
      <w:r>
        <w:rPr>
          <w:sz w:val="28"/>
          <w:szCs w:val="28"/>
        </w:rPr>
        <w:t xml:space="preserve">Передача в аренду части здания (помещения) также отражается на </w:t>
      </w:r>
      <w:proofErr w:type="spellStart"/>
      <w:r>
        <w:rPr>
          <w:sz w:val="28"/>
          <w:szCs w:val="28"/>
        </w:rPr>
        <w:t>забалансовом</w:t>
      </w:r>
      <w:proofErr w:type="spellEnd"/>
      <w:r>
        <w:rPr>
          <w:sz w:val="28"/>
          <w:szCs w:val="28"/>
        </w:rPr>
        <w:t xml:space="preserve"> счете 26. Стоимость части здания, передаваемого в аренду, определяется пропорционально доле площади, которая приходится на это помещение, в общей площади здания.</w:t>
      </w:r>
    </w:p>
    <w:p w:rsidR="00C77AAD" w:rsidRPr="002C1ED6" w:rsidRDefault="00C77AAD" w:rsidP="00C77AAD">
      <w:pPr>
        <w:autoSpaceDE w:val="0"/>
        <w:autoSpaceDN w:val="0"/>
        <w:adjustRightInd w:val="0"/>
        <w:ind w:firstLine="709"/>
        <w:jc w:val="both"/>
        <w:rPr>
          <w:sz w:val="28"/>
          <w:szCs w:val="28"/>
        </w:rPr>
      </w:pPr>
      <w:r w:rsidRPr="002C1ED6">
        <w:rPr>
          <w:sz w:val="28"/>
          <w:szCs w:val="28"/>
        </w:rPr>
        <w:t>1</w:t>
      </w:r>
      <w:r w:rsidR="005A41DA">
        <w:rPr>
          <w:sz w:val="28"/>
          <w:szCs w:val="28"/>
        </w:rPr>
        <w:t>2</w:t>
      </w:r>
      <w:r w:rsidRPr="002C1ED6">
        <w:rPr>
          <w:sz w:val="28"/>
          <w:szCs w:val="28"/>
        </w:rPr>
        <w:t>.1</w:t>
      </w:r>
      <w:r>
        <w:rPr>
          <w:sz w:val="28"/>
          <w:szCs w:val="28"/>
        </w:rPr>
        <w:t>6</w:t>
      </w:r>
      <w:r w:rsidRPr="002C1ED6">
        <w:rPr>
          <w:sz w:val="28"/>
          <w:szCs w:val="28"/>
        </w:rPr>
        <w:t xml:space="preserve">. В целях обеспечения управленческого учета вводится дополнительный </w:t>
      </w:r>
      <w:proofErr w:type="spellStart"/>
      <w:r w:rsidRPr="002C1ED6">
        <w:rPr>
          <w:sz w:val="28"/>
          <w:szCs w:val="28"/>
        </w:rPr>
        <w:t>забалансовый</w:t>
      </w:r>
      <w:proofErr w:type="spellEnd"/>
      <w:r w:rsidRPr="002C1ED6">
        <w:rPr>
          <w:sz w:val="28"/>
          <w:szCs w:val="28"/>
        </w:rPr>
        <w:t xml:space="preserve"> счет 27 «Материальные ценности, выданные в личное пользование работникам (работникам)».</w:t>
      </w:r>
    </w:p>
    <w:p w:rsidR="00C77AAD" w:rsidRPr="002C1ED6" w:rsidRDefault="00C77AAD" w:rsidP="00C77AAD">
      <w:pPr>
        <w:autoSpaceDE w:val="0"/>
        <w:autoSpaceDN w:val="0"/>
        <w:adjustRightInd w:val="0"/>
        <w:ind w:firstLine="709"/>
        <w:jc w:val="both"/>
        <w:rPr>
          <w:sz w:val="28"/>
          <w:szCs w:val="28"/>
        </w:rPr>
      </w:pPr>
      <w:r w:rsidRPr="002C1ED6">
        <w:rPr>
          <w:sz w:val="28"/>
          <w:szCs w:val="28"/>
        </w:rPr>
        <w:t xml:space="preserve">Счет предназначен для учета форменного обмундирования, специальной одежды и иного имущества, выданного учреждением в личное пользование работникам для выполнения ими служебных (должностных) обязанностей, в целях обеспечения </w:t>
      </w:r>
      <w:proofErr w:type="gramStart"/>
      <w:r w:rsidRPr="002C1ED6">
        <w:rPr>
          <w:sz w:val="28"/>
          <w:szCs w:val="28"/>
        </w:rPr>
        <w:t>контроля за</w:t>
      </w:r>
      <w:proofErr w:type="gramEnd"/>
      <w:r w:rsidRPr="002C1ED6">
        <w:rPr>
          <w:sz w:val="28"/>
          <w:szCs w:val="28"/>
        </w:rPr>
        <w:t xml:space="preserve"> его сохранностью, целевым использованием и движением.</w:t>
      </w:r>
    </w:p>
    <w:p w:rsidR="00C77AAD" w:rsidRPr="00510160" w:rsidRDefault="00C77AAD" w:rsidP="00C77AAD">
      <w:pPr>
        <w:autoSpaceDE w:val="0"/>
        <w:autoSpaceDN w:val="0"/>
        <w:adjustRightInd w:val="0"/>
        <w:ind w:firstLine="709"/>
        <w:jc w:val="both"/>
        <w:rPr>
          <w:sz w:val="28"/>
          <w:szCs w:val="28"/>
        </w:rPr>
      </w:pPr>
      <w:r w:rsidRPr="002C1ED6">
        <w:rPr>
          <w:sz w:val="28"/>
          <w:szCs w:val="28"/>
        </w:rPr>
        <w:t>Принятие к учету объектов имущества осуществляется на основании первичного учетного документа</w:t>
      </w:r>
      <w:r w:rsidRPr="00510160">
        <w:rPr>
          <w:sz w:val="28"/>
          <w:szCs w:val="28"/>
        </w:rPr>
        <w:t xml:space="preserve"> по балансовой стоимости. </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Выбытие объектов имущества с </w:t>
      </w:r>
      <w:proofErr w:type="spellStart"/>
      <w:r w:rsidRPr="00510160">
        <w:rPr>
          <w:sz w:val="28"/>
          <w:szCs w:val="28"/>
        </w:rPr>
        <w:t>забалансового</w:t>
      </w:r>
      <w:proofErr w:type="spellEnd"/>
      <w:r w:rsidRPr="00510160">
        <w:rPr>
          <w:sz w:val="28"/>
          <w:szCs w:val="28"/>
        </w:rPr>
        <w:t xml:space="preserve">  учета производится на основании первичного учетного документа по стоимости, по которой объекты были ранее приняты к </w:t>
      </w:r>
      <w:proofErr w:type="spellStart"/>
      <w:r w:rsidRPr="00510160">
        <w:rPr>
          <w:sz w:val="28"/>
          <w:szCs w:val="28"/>
        </w:rPr>
        <w:t>забалансовому</w:t>
      </w:r>
      <w:proofErr w:type="spellEnd"/>
      <w:r w:rsidRPr="00510160">
        <w:rPr>
          <w:sz w:val="28"/>
          <w:szCs w:val="28"/>
        </w:rPr>
        <w:t xml:space="preserve"> учету.</w:t>
      </w:r>
    </w:p>
    <w:p w:rsidR="00C77AAD" w:rsidRPr="00510160" w:rsidRDefault="00C77AAD" w:rsidP="00C77AAD">
      <w:pPr>
        <w:autoSpaceDE w:val="0"/>
        <w:autoSpaceDN w:val="0"/>
        <w:adjustRightInd w:val="0"/>
        <w:ind w:firstLine="709"/>
        <w:jc w:val="both"/>
        <w:rPr>
          <w:sz w:val="28"/>
          <w:szCs w:val="28"/>
        </w:rPr>
      </w:pPr>
      <w:r w:rsidRPr="00510160">
        <w:rPr>
          <w:sz w:val="28"/>
          <w:szCs w:val="28"/>
        </w:rPr>
        <w:t>Аналитический учет по счету ведется в карточке количественно-суммового учета материальных ценностей в разрезе пользователей имущества, мест их нахождения, по видам имущества, его количеству и стоимости.</w:t>
      </w:r>
    </w:p>
    <w:p w:rsidR="00C77AAD" w:rsidRPr="00510160" w:rsidRDefault="00C77AAD" w:rsidP="00C77AAD">
      <w:pPr>
        <w:pStyle w:val="printredaction-line"/>
        <w:spacing w:after="0"/>
        <w:ind w:firstLine="709"/>
        <w:jc w:val="both"/>
        <w:rPr>
          <w:iCs/>
          <w:sz w:val="28"/>
          <w:szCs w:val="28"/>
        </w:rPr>
      </w:pPr>
      <w:r w:rsidRPr="00510160">
        <w:rPr>
          <w:iCs/>
          <w:sz w:val="28"/>
          <w:szCs w:val="28"/>
        </w:rPr>
        <w:t>1</w:t>
      </w:r>
      <w:r w:rsidR="005A41DA">
        <w:rPr>
          <w:iCs/>
          <w:sz w:val="28"/>
          <w:szCs w:val="28"/>
        </w:rPr>
        <w:t>2</w:t>
      </w:r>
      <w:r w:rsidRPr="00510160">
        <w:rPr>
          <w:iCs/>
          <w:sz w:val="28"/>
          <w:szCs w:val="28"/>
        </w:rPr>
        <w:t>.1</w:t>
      </w:r>
      <w:r>
        <w:rPr>
          <w:iCs/>
          <w:sz w:val="28"/>
          <w:szCs w:val="28"/>
        </w:rPr>
        <w:t>7</w:t>
      </w:r>
      <w:r w:rsidRPr="00510160">
        <w:rPr>
          <w:iCs/>
          <w:sz w:val="28"/>
          <w:szCs w:val="28"/>
        </w:rPr>
        <w:t xml:space="preserve">. На </w:t>
      </w:r>
      <w:proofErr w:type="spellStart"/>
      <w:r w:rsidRPr="00510160">
        <w:rPr>
          <w:iCs/>
          <w:sz w:val="28"/>
          <w:szCs w:val="28"/>
        </w:rPr>
        <w:t>забалансовом</w:t>
      </w:r>
      <w:proofErr w:type="spellEnd"/>
      <w:r w:rsidRPr="00510160">
        <w:rPr>
          <w:iCs/>
          <w:sz w:val="28"/>
          <w:szCs w:val="28"/>
        </w:rPr>
        <w:t xml:space="preserve"> счете 29 «Предоставление субсидии на приобретение жилья» отражаются перечисленные федеральным государственным гражданским служащим субсидии. Списание субсидии происходит при предоставлении выписки ЕГРН и документов, </w:t>
      </w:r>
      <w:r w:rsidRPr="00510160">
        <w:rPr>
          <w:iCs/>
          <w:sz w:val="28"/>
          <w:szCs w:val="28"/>
        </w:rPr>
        <w:lastRenderedPageBreak/>
        <w:t>подтверждающих использование предоставленной субсидии на приобретение (постройку) объекта, по которому предоставляется выписка из ЕГРН.</w:t>
      </w:r>
    </w:p>
    <w:p w:rsidR="00C77AAD" w:rsidRDefault="005A41DA" w:rsidP="00C77AAD">
      <w:pPr>
        <w:autoSpaceDE w:val="0"/>
        <w:autoSpaceDN w:val="0"/>
        <w:adjustRightInd w:val="0"/>
        <w:ind w:firstLine="709"/>
        <w:jc w:val="both"/>
        <w:rPr>
          <w:sz w:val="28"/>
          <w:szCs w:val="28"/>
        </w:rPr>
      </w:pPr>
      <w:r>
        <w:rPr>
          <w:bCs/>
          <w:sz w:val="28"/>
          <w:szCs w:val="28"/>
        </w:rPr>
        <w:t>12.1</w:t>
      </w:r>
      <w:r w:rsidR="00632A89">
        <w:rPr>
          <w:bCs/>
          <w:sz w:val="28"/>
          <w:szCs w:val="28"/>
        </w:rPr>
        <w:t>8</w:t>
      </w:r>
      <w:r>
        <w:rPr>
          <w:bCs/>
          <w:sz w:val="28"/>
          <w:szCs w:val="28"/>
        </w:rPr>
        <w:t xml:space="preserve">. </w:t>
      </w:r>
      <w:proofErr w:type="spellStart"/>
      <w:r w:rsidR="00C77AAD" w:rsidRPr="00510160">
        <w:rPr>
          <w:bCs/>
          <w:sz w:val="28"/>
          <w:szCs w:val="28"/>
        </w:rPr>
        <w:t>Забалансовый</w:t>
      </w:r>
      <w:proofErr w:type="spellEnd"/>
      <w:r w:rsidR="00C77AAD" w:rsidRPr="00510160">
        <w:rPr>
          <w:bCs/>
          <w:sz w:val="28"/>
          <w:szCs w:val="28"/>
        </w:rPr>
        <w:t xml:space="preserve"> счет 90 «Бланки исполнительных листов» предназначен для учета бланков ис</w:t>
      </w:r>
      <w:r w:rsidR="00C77AAD">
        <w:rPr>
          <w:bCs/>
          <w:sz w:val="28"/>
          <w:szCs w:val="28"/>
        </w:rPr>
        <w:t>полнительных листов в Управлении</w:t>
      </w:r>
      <w:r w:rsidR="00C77AAD">
        <w:rPr>
          <w:sz w:val="28"/>
          <w:szCs w:val="28"/>
        </w:rPr>
        <w:t xml:space="preserve"> для обеспечения районных (городских) судов и гарнизонных военных судов бланками исполнительных листов.</w:t>
      </w:r>
      <w:r w:rsidR="00C77AAD" w:rsidRPr="00743374">
        <w:rPr>
          <w:sz w:val="28"/>
          <w:szCs w:val="28"/>
        </w:rPr>
        <w:t xml:space="preserve"> </w:t>
      </w:r>
      <w:r w:rsidR="00C77AAD">
        <w:rPr>
          <w:sz w:val="28"/>
          <w:szCs w:val="28"/>
        </w:rPr>
        <w:t xml:space="preserve">Бланки исполнительных листов не являются бланками строгой отчетности. </w:t>
      </w:r>
      <w:r w:rsidR="00C77AAD" w:rsidRPr="00510160">
        <w:rPr>
          <w:bCs/>
          <w:sz w:val="28"/>
          <w:szCs w:val="28"/>
        </w:rPr>
        <w:t xml:space="preserve">Бланки исполнительных листов учитываются по условной </w:t>
      </w:r>
      <w:r w:rsidR="00C77AAD">
        <w:rPr>
          <w:bCs/>
          <w:sz w:val="28"/>
          <w:szCs w:val="28"/>
        </w:rPr>
        <w:t>оценке: один бланк - один рубль</w:t>
      </w:r>
      <w:r w:rsidR="00C77AAD">
        <w:rPr>
          <w:sz w:val="28"/>
          <w:szCs w:val="28"/>
        </w:rPr>
        <w:t xml:space="preserve"> в разрезе ответственных лиц.</w:t>
      </w:r>
    </w:p>
    <w:p w:rsidR="00C77AAD" w:rsidRPr="00510160" w:rsidRDefault="00C77AAD" w:rsidP="00C77AAD">
      <w:pPr>
        <w:autoSpaceDE w:val="0"/>
        <w:autoSpaceDN w:val="0"/>
        <w:adjustRightInd w:val="0"/>
        <w:ind w:firstLine="709"/>
        <w:jc w:val="both"/>
        <w:rPr>
          <w:sz w:val="28"/>
          <w:szCs w:val="28"/>
        </w:rPr>
      </w:pPr>
      <w:r w:rsidRPr="00510160">
        <w:rPr>
          <w:sz w:val="28"/>
          <w:szCs w:val="28"/>
        </w:rPr>
        <w:t xml:space="preserve">Прием, учет, внутреннее перемещение, выбытие </w:t>
      </w:r>
      <w:r>
        <w:rPr>
          <w:sz w:val="28"/>
          <w:szCs w:val="28"/>
        </w:rPr>
        <w:t xml:space="preserve">и хранение </w:t>
      </w:r>
      <w:r w:rsidRPr="00510160">
        <w:rPr>
          <w:sz w:val="28"/>
          <w:szCs w:val="28"/>
        </w:rPr>
        <w:t>бланков исполнительных листов вед</w:t>
      </w:r>
      <w:r>
        <w:rPr>
          <w:sz w:val="28"/>
          <w:szCs w:val="28"/>
        </w:rPr>
        <w:t>утся работниками Управления и судов, назначенными приказами.</w:t>
      </w:r>
    </w:p>
    <w:p w:rsidR="00C77AAD" w:rsidRDefault="00C77AAD" w:rsidP="00C77AAD">
      <w:pPr>
        <w:autoSpaceDE w:val="0"/>
        <w:autoSpaceDN w:val="0"/>
        <w:adjustRightInd w:val="0"/>
        <w:ind w:firstLine="709"/>
        <w:jc w:val="both"/>
        <w:rPr>
          <w:bCs/>
          <w:sz w:val="28"/>
          <w:szCs w:val="28"/>
        </w:rPr>
      </w:pPr>
      <w:r w:rsidRPr="00743374">
        <w:rPr>
          <w:sz w:val="28"/>
          <w:szCs w:val="28"/>
        </w:rPr>
        <w:t xml:space="preserve">Сведения о количестве использованных бланков исполнительных листов 1 раз в полугодие не позднее </w:t>
      </w:r>
      <w:r w:rsidR="00152138">
        <w:rPr>
          <w:sz w:val="28"/>
          <w:szCs w:val="28"/>
        </w:rPr>
        <w:t>20</w:t>
      </w:r>
      <w:r w:rsidRPr="00743374">
        <w:rPr>
          <w:sz w:val="28"/>
          <w:szCs w:val="28"/>
        </w:rPr>
        <w:t xml:space="preserve"> числа месяца, следующего за отчетным периодом, направляются</w:t>
      </w:r>
      <w:r w:rsidRPr="00743374">
        <w:rPr>
          <w:bCs/>
          <w:sz w:val="28"/>
          <w:szCs w:val="28"/>
        </w:rPr>
        <w:t xml:space="preserve"> ответственными лицами</w:t>
      </w:r>
      <w:r>
        <w:rPr>
          <w:bCs/>
          <w:sz w:val="28"/>
          <w:szCs w:val="28"/>
        </w:rPr>
        <w:t xml:space="preserve"> судов</w:t>
      </w:r>
      <w:r w:rsidRPr="00743374">
        <w:rPr>
          <w:bCs/>
          <w:sz w:val="28"/>
          <w:szCs w:val="28"/>
        </w:rPr>
        <w:t xml:space="preserve"> в отдел по организационно-правовому обеспечению деятельности судов</w:t>
      </w:r>
      <w:r>
        <w:rPr>
          <w:bCs/>
          <w:sz w:val="28"/>
          <w:szCs w:val="28"/>
        </w:rPr>
        <w:t>.</w:t>
      </w:r>
      <w:r w:rsidR="009E6CD1">
        <w:rPr>
          <w:bCs/>
          <w:sz w:val="28"/>
          <w:szCs w:val="28"/>
        </w:rPr>
        <w:t xml:space="preserve"> На основании этих сведений </w:t>
      </w:r>
      <w:proofErr w:type="spellStart"/>
      <w:r w:rsidR="009E6CD1">
        <w:rPr>
          <w:bCs/>
          <w:sz w:val="28"/>
          <w:szCs w:val="28"/>
        </w:rPr>
        <w:t>ОФБУиО</w:t>
      </w:r>
      <w:proofErr w:type="spellEnd"/>
      <w:r w:rsidR="009E6CD1">
        <w:rPr>
          <w:bCs/>
          <w:sz w:val="28"/>
          <w:szCs w:val="28"/>
        </w:rPr>
        <w:t xml:space="preserve"> списывает использованные бланки исполнительных листов с </w:t>
      </w:r>
      <w:proofErr w:type="spellStart"/>
      <w:r w:rsidR="009E6CD1">
        <w:rPr>
          <w:bCs/>
          <w:sz w:val="28"/>
          <w:szCs w:val="28"/>
        </w:rPr>
        <w:t>ответсвенных</w:t>
      </w:r>
      <w:proofErr w:type="spellEnd"/>
      <w:r w:rsidR="009E6CD1">
        <w:rPr>
          <w:bCs/>
          <w:sz w:val="28"/>
          <w:szCs w:val="28"/>
        </w:rPr>
        <w:t xml:space="preserve"> лиц 1 раз в полугодие. </w:t>
      </w:r>
    </w:p>
    <w:p w:rsidR="00632A89" w:rsidRDefault="0013620E" w:rsidP="00632A89">
      <w:pPr>
        <w:autoSpaceDE w:val="0"/>
        <w:autoSpaceDN w:val="0"/>
        <w:adjustRightInd w:val="0"/>
        <w:ind w:firstLine="709"/>
        <w:jc w:val="both"/>
        <w:rPr>
          <w:sz w:val="28"/>
          <w:szCs w:val="28"/>
        </w:rPr>
      </w:pPr>
      <w:r>
        <w:rPr>
          <w:bCs/>
          <w:sz w:val="28"/>
          <w:szCs w:val="28"/>
        </w:rPr>
        <w:t>1</w:t>
      </w:r>
      <w:r w:rsidR="005A41DA">
        <w:rPr>
          <w:bCs/>
          <w:sz w:val="28"/>
          <w:szCs w:val="28"/>
        </w:rPr>
        <w:t>2</w:t>
      </w:r>
      <w:r>
        <w:rPr>
          <w:bCs/>
          <w:sz w:val="28"/>
          <w:szCs w:val="28"/>
        </w:rPr>
        <w:t>.</w:t>
      </w:r>
      <w:r w:rsidR="00632A89">
        <w:rPr>
          <w:bCs/>
          <w:sz w:val="28"/>
          <w:szCs w:val="28"/>
        </w:rPr>
        <w:t>19</w:t>
      </w:r>
      <w:r>
        <w:rPr>
          <w:bCs/>
          <w:sz w:val="28"/>
          <w:szCs w:val="28"/>
        </w:rPr>
        <w:t xml:space="preserve">. </w:t>
      </w:r>
      <w:proofErr w:type="spellStart"/>
      <w:r w:rsidR="005A41DA" w:rsidRPr="00510160">
        <w:rPr>
          <w:bCs/>
          <w:sz w:val="28"/>
          <w:szCs w:val="28"/>
        </w:rPr>
        <w:t>Забалансовый</w:t>
      </w:r>
      <w:proofErr w:type="spellEnd"/>
      <w:r w:rsidR="005A41DA" w:rsidRPr="00510160">
        <w:rPr>
          <w:bCs/>
          <w:sz w:val="28"/>
          <w:szCs w:val="28"/>
        </w:rPr>
        <w:t xml:space="preserve"> счет 9</w:t>
      </w:r>
      <w:r w:rsidR="005A41DA">
        <w:rPr>
          <w:bCs/>
          <w:sz w:val="28"/>
          <w:szCs w:val="28"/>
        </w:rPr>
        <w:t>1</w:t>
      </w:r>
      <w:r w:rsidR="005A41DA" w:rsidRPr="00510160">
        <w:rPr>
          <w:bCs/>
          <w:sz w:val="28"/>
          <w:szCs w:val="28"/>
        </w:rPr>
        <w:t xml:space="preserve"> «</w:t>
      </w:r>
      <w:r w:rsidR="005A41DA">
        <w:rPr>
          <w:bCs/>
          <w:sz w:val="28"/>
          <w:szCs w:val="28"/>
        </w:rPr>
        <w:t>Прочие б</w:t>
      </w:r>
      <w:r w:rsidR="005A41DA" w:rsidRPr="00510160">
        <w:rPr>
          <w:bCs/>
          <w:sz w:val="28"/>
          <w:szCs w:val="28"/>
        </w:rPr>
        <w:t>ланки</w:t>
      </w:r>
      <w:r w:rsidR="005A41DA">
        <w:rPr>
          <w:bCs/>
          <w:sz w:val="28"/>
          <w:szCs w:val="28"/>
        </w:rPr>
        <w:t>, не являющиеся</w:t>
      </w:r>
      <w:r w:rsidR="005A41DA" w:rsidRPr="00510160">
        <w:rPr>
          <w:bCs/>
          <w:sz w:val="28"/>
          <w:szCs w:val="28"/>
        </w:rPr>
        <w:t xml:space="preserve"> </w:t>
      </w:r>
      <w:r w:rsidR="00632A89">
        <w:rPr>
          <w:bCs/>
          <w:sz w:val="28"/>
          <w:szCs w:val="28"/>
        </w:rPr>
        <w:t>бланками строгой отчетности</w:t>
      </w:r>
      <w:r w:rsidR="005A41DA" w:rsidRPr="00510160">
        <w:rPr>
          <w:bCs/>
          <w:sz w:val="28"/>
          <w:szCs w:val="28"/>
        </w:rPr>
        <w:t xml:space="preserve">» предназначен для учета бланков </w:t>
      </w:r>
      <w:r w:rsidR="00632A89">
        <w:rPr>
          <w:bCs/>
          <w:sz w:val="28"/>
          <w:szCs w:val="28"/>
        </w:rPr>
        <w:t xml:space="preserve">с изображением государственного герба в разрезе ответственных лиц. </w:t>
      </w:r>
      <w:r w:rsidR="00632A89" w:rsidRPr="00510160">
        <w:rPr>
          <w:bCs/>
          <w:sz w:val="28"/>
          <w:szCs w:val="28"/>
        </w:rPr>
        <w:t xml:space="preserve">Бланки </w:t>
      </w:r>
      <w:r w:rsidR="00632A89">
        <w:rPr>
          <w:bCs/>
          <w:sz w:val="28"/>
          <w:szCs w:val="28"/>
        </w:rPr>
        <w:t>с изображением государственного герба</w:t>
      </w:r>
      <w:r w:rsidR="00632A89" w:rsidRPr="00510160">
        <w:rPr>
          <w:bCs/>
          <w:sz w:val="28"/>
          <w:szCs w:val="28"/>
        </w:rPr>
        <w:t xml:space="preserve"> учитываются по условной </w:t>
      </w:r>
      <w:r w:rsidR="00632A89">
        <w:rPr>
          <w:bCs/>
          <w:sz w:val="28"/>
          <w:szCs w:val="28"/>
        </w:rPr>
        <w:t>оценке: один бланк - один рубль</w:t>
      </w:r>
      <w:r w:rsidR="00632A89">
        <w:rPr>
          <w:sz w:val="28"/>
          <w:szCs w:val="28"/>
        </w:rPr>
        <w:t>.</w:t>
      </w:r>
    </w:p>
    <w:p w:rsidR="00632A89" w:rsidRPr="00510160" w:rsidRDefault="00632A89" w:rsidP="00632A89">
      <w:pPr>
        <w:autoSpaceDE w:val="0"/>
        <w:autoSpaceDN w:val="0"/>
        <w:adjustRightInd w:val="0"/>
        <w:ind w:firstLine="709"/>
        <w:jc w:val="both"/>
        <w:rPr>
          <w:sz w:val="28"/>
          <w:szCs w:val="28"/>
        </w:rPr>
      </w:pPr>
      <w:r w:rsidRPr="00510160">
        <w:rPr>
          <w:sz w:val="28"/>
          <w:szCs w:val="28"/>
        </w:rPr>
        <w:t xml:space="preserve">Прием, учет, внутреннее перемещение, выбытие </w:t>
      </w:r>
      <w:r>
        <w:rPr>
          <w:sz w:val="28"/>
          <w:szCs w:val="28"/>
        </w:rPr>
        <w:t xml:space="preserve">и хранение </w:t>
      </w:r>
      <w:r w:rsidRPr="00510160">
        <w:rPr>
          <w:sz w:val="28"/>
          <w:szCs w:val="28"/>
        </w:rPr>
        <w:t xml:space="preserve">бланков </w:t>
      </w:r>
      <w:r>
        <w:rPr>
          <w:bCs/>
          <w:sz w:val="28"/>
          <w:szCs w:val="28"/>
        </w:rPr>
        <w:t>с изображением государственного герба</w:t>
      </w:r>
      <w:r w:rsidRPr="00510160">
        <w:rPr>
          <w:sz w:val="28"/>
          <w:szCs w:val="28"/>
        </w:rPr>
        <w:t xml:space="preserve"> вед</w:t>
      </w:r>
      <w:r>
        <w:rPr>
          <w:sz w:val="28"/>
          <w:szCs w:val="28"/>
        </w:rPr>
        <w:t>утся работниками Управления и судов, назначенными приказами.</w:t>
      </w:r>
    </w:p>
    <w:p w:rsidR="00632A89" w:rsidRDefault="005A41DA" w:rsidP="00844EF2">
      <w:pPr>
        <w:ind w:firstLine="709"/>
        <w:jc w:val="both"/>
        <w:rPr>
          <w:sz w:val="28"/>
          <w:szCs w:val="28"/>
        </w:rPr>
      </w:pPr>
      <w:r>
        <w:rPr>
          <w:bCs/>
          <w:sz w:val="28"/>
          <w:szCs w:val="28"/>
        </w:rPr>
        <w:t>12.2</w:t>
      </w:r>
      <w:r w:rsidR="00632A89">
        <w:rPr>
          <w:bCs/>
          <w:sz w:val="28"/>
          <w:szCs w:val="28"/>
        </w:rPr>
        <w:t>0</w:t>
      </w:r>
      <w:r>
        <w:rPr>
          <w:bCs/>
          <w:sz w:val="28"/>
          <w:szCs w:val="28"/>
        </w:rPr>
        <w:t>.</w:t>
      </w:r>
      <w:r w:rsidR="00632A89" w:rsidRPr="00632A89">
        <w:rPr>
          <w:bCs/>
          <w:sz w:val="28"/>
          <w:szCs w:val="28"/>
        </w:rPr>
        <w:t xml:space="preserve"> </w:t>
      </w:r>
      <w:proofErr w:type="spellStart"/>
      <w:r w:rsidR="00632A89" w:rsidRPr="00510160">
        <w:rPr>
          <w:bCs/>
          <w:sz w:val="28"/>
          <w:szCs w:val="28"/>
        </w:rPr>
        <w:t>Забалансовый</w:t>
      </w:r>
      <w:proofErr w:type="spellEnd"/>
      <w:r w:rsidR="00632A89" w:rsidRPr="00510160">
        <w:rPr>
          <w:bCs/>
          <w:sz w:val="28"/>
          <w:szCs w:val="28"/>
        </w:rPr>
        <w:t xml:space="preserve"> счет 9</w:t>
      </w:r>
      <w:r w:rsidR="00632A89">
        <w:rPr>
          <w:bCs/>
          <w:sz w:val="28"/>
          <w:szCs w:val="28"/>
        </w:rPr>
        <w:t>2</w:t>
      </w:r>
      <w:r w:rsidR="00632A89" w:rsidRPr="00510160">
        <w:rPr>
          <w:bCs/>
          <w:sz w:val="28"/>
          <w:szCs w:val="28"/>
        </w:rPr>
        <w:t xml:space="preserve"> «</w:t>
      </w:r>
      <w:r w:rsidR="00632A89">
        <w:rPr>
          <w:bCs/>
          <w:sz w:val="28"/>
          <w:szCs w:val="28"/>
        </w:rPr>
        <w:t>Топливные карты</w:t>
      </w:r>
      <w:r w:rsidR="00632A89" w:rsidRPr="00510160">
        <w:rPr>
          <w:bCs/>
          <w:sz w:val="28"/>
          <w:szCs w:val="28"/>
        </w:rPr>
        <w:t xml:space="preserve">» предназначен для учета </w:t>
      </w:r>
      <w:r w:rsidR="00844EF2">
        <w:rPr>
          <w:bCs/>
          <w:sz w:val="28"/>
          <w:szCs w:val="28"/>
        </w:rPr>
        <w:t>т</w:t>
      </w:r>
      <w:r w:rsidR="00844EF2" w:rsidRPr="00510160">
        <w:rPr>
          <w:noProof/>
          <w:color w:val="000000" w:themeColor="text1"/>
          <w:sz w:val="28"/>
          <w:szCs w:val="28"/>
        </w:rPr>
        <w:t>оп</w:t>
      </w:r>
      <w:r w:rsidR="00844EF2">
        <w:rPr>
          <w:noProof/>
          <w:sz w:val="28"/>
          <w:szCs w:val="28"/>
        </w:rPr>
        <w:t>ливных</w:t>
      </w:r>
      <w:r w:rsidR="00844EF2" w:rsidRPr="00510160">
        <w:rPr>
          <w:noProof/>
          <w:sz w:val="28"/>
          <w:szCs w:val="28"/>
        </w:rPr>
        <w:t xml:space="preserve"> карт</w:t>
      </w:r>
      <w:r w:rsidR="00844EF2">
        <w:rPr>
          <w:noProof/>
          <w:sz w:val="28"/>
          <w:szCs w:val="28"/>
        </w:rPr>
        <w:t xml:space="preserve">, </w:t>
      </w:r>
      <w:r w:rsidR="00844EF2" w:rsidRPr="00510160">
        <w:rPr>
          <w:noProof/>
          <w:sz w:val="28"/>
          <w:szCs w:val="28"/>
        </w:rPr>
        <w:t>выда</w:t>
      </w:r>
      <w:r w:rsidR="00844EF2">
        <w:rPr>
          <w:noProof/>
          <w:sz w:val="28"/>
          <w:szCs w:val="28"/>
        </w:rPr>
        <w:t xml:space="preserve">нных </w:t>
      </w:r>
      <w:r w:rsidR="00844EF2" w:rsidRPr="00510160">
        <w:rPr>
          <w:noProof/>
          <w:sz w:val="28"/>
          <w:szCs w:val="28"/>
        </w:rPr>
        <w:t>водителям под расписку в ведомости учета приема и выдачи топливных карт. В ведомости фиксируются реквизиты топливной карты, дата ее выдачи (возврата), фамилии, имена, отчества водителей.</w:t>
      </w:r>
      <w:r w:rsidR="00844EF2">
        <w:rPr>
          <w:noProof/>
          <w:sz w:val="28"/>
          <w:szCs w:val="28"/>
        </w:rPr>
        <w:t xml:space="preserve"> Топливные карты </w:t>
      </w:r>
      <w:r w:rsidR="00632A89" w:rsidRPr="00510160">
        <w:rPr>
          <w:bCs/>
          <w:sz w:val="28"/>
          <w:szCs w:val="28"/>
        </w:rPr>
        <w:t xml:space="preserve">учитываются по условной </w:t>
      </w:r>
      <w:r w:rsidR="00632A89">
        <w:rPr>
          <w:bCs/>
          <w:sz w:val="28"/>
          <w:szCs w:val="28"/>
        </w:rPr>
        <w:t>оценке: од</w:t>
      </w:r>
      <w:r w:rsidR="00152138">
        <w:rPr>
          <w:bCs/>
          <w:sz w:val="28"/>
          <w:szCs w:val="28"/>
        </w:rPr>
        <w:t>на</w:t>
      </w:r>
      <w:r w:rsidR="00632A89">
        <w:rPr>
          <w:bCs/>
          <w:sz w:val="28"/>
          <w:szCs w:val="28"/>
        </w:rPr>
        <w:t xml:space="preserve"> </w:t>
      </w:r>
      <w:r w:rsidR="00152138">
        <w:rPr>
          <w:bCs/>
          <w:sz w:val="28"/>
          <w:szCs w:val="28"/>
        </w:rPr>
        <w:t>карта</w:t>
      </w:r>
      <w:r w:rsidR="00632A89">
        <w:rPr>
          <w:bCs/>
          <w:sz w:val="28"/>
          <w:szCs w:val="28"/>
        </w:rPr>
        <w:t xml:space="preserve"> - один рубль</w:t>
      </w:r>
      <w:r w:rsidR="00844EF2">
        <w:rPr>
          <w:bCs/>
          <w:sz w:val="28"/>
          <w:szCs w:val="28"/>
        </w:rPr>
        <w:t xml:space="preserve"> в разрезе ответственных лиц – водителей</w:t>
      </w:r>
      <w:r w:rsidR="00632A89">
        <w:rPr>
          <w:sz w:val="28"/>
          <w:szCs w:val="28"/>
        </w:rPr>
        <w:t>.</w:t>
      </w:r>
      <w:r w:rsidR="00844EF2">
        <w:rPr>
          <w:sz w:val="28"/>
          <w:szCs w:val="28"/>
        </w:rPr>
        <w:t xml:space="preserve"> </w:t>
      </w:r>
    </w:p>
    <w:p w:rsidR="00632A89" w:rsidRDefault="00632A89" w:rsidP="00632A89">
      <w:pPr>
        <w:autoSpaceDE w:val="0"/>
        <w:autoSpaceDN w:val="0"/>
        <w:adjustRightInd w:val="0"/>
        <w:ind w:firstLine="709"/>
        <w:jc w:val="both"/>
        <w:rPr>
          <w:sz w:val="28"/>
          <w:szCs w:val="28"/>
        </w:rPr>
      </w:pPr>
      <w:r w:rsidRPr="00510160">
        <w:rPr>
          <w:sz w:val="28"/>
          <w:szCs w:val="28"/>
        </w:rPr>
        <w:t xml:space="preserve">Прием, учет, внутреннее перемещение, выбытие </w:t>
      </w:r>
      <w:r>
        <w:rPr>
          <w:sz w:val="28"/>
          <w:szCs w:val="28"/>
        </w:rPr>
        <w:t xml:space="preserve">и хранение </w:t>
      </w:r>
      <w:r w:rsidR="00844EF2">
        <w:rPr>
          <w:sz w:val="28"/>
          <w:szCs w:val="28"/>
        </w:rPr>
        <w:t xml:space="preserve">топливных карт </w:t>
      </w:r>
      <w:r w:rsidRPr="00510160">
        <w:rPr>
          <w:sz w:val="28"/>
          <w:szCs w:val="28"/>
        </w:rPr>
        <w:t>вед</w:t>
      </w:r>
      <w:r>
        <w:rPr>
          <w:sz w:val="28"/>
          <w:szCs w:val="28"/>
        </w:rPr>
        <w:t xml:space="preserve">утся </w:t>
      </w:r>
      <w:r w:rsidR="00844EF2">
        <w:rPr>
          <w:sz w:val="28"/>
          <w:szCs w:val="28"/>
        </w:rPr>
        <w:t>водителями Управления и судов и/или администраторами</w:t>
      </w:r>
      <w:r>
        <w:rPr>
          <w:sz w:val="28"/>
          <w:szCs w:val="28"/>
        </w:rPr>
        <w:t>.</w:t>
      </w:r>
    </w:p>
    <w:p w:rsidR="00844EF2" w:rsidRDefault="00844EF2" w:rsidP="00844EF2">
      <w:pPr>
        <w:ind w:firstLine="709"/>
        <w:jc w:val="both"/>
        <w:rPr>
          <w:sz w:val="28"/>
          <w:szCs w:val="28"/>
        </w:rPr>
      </w:pPr>
      <w:r>
        <w:rPr>
          <w:sz w:val="28"/>
          <w:szCs w:val="28"/>
        </w:rPr>
        <w:t xml:space="preserve">12.21. </w:t>
      </w:r>
      <w:proofErr w:type="spellStart"/>
      <w:r w:rsidRPr="00510160">
        <w:rPr>
          <w:bCs/>
          <w:sz w:val="28"/>
          <w:szCs w:val="28"/>
        </w:rPr>
        <w:t>Забалансовый</w:t>
      </w:r>
      <w:proofErr w:type="spellEnd"/>
      <w:r w:rsidRPr="00510160">
        <w:rPr>
          <w:bCs/>
          <w:sz w:val="28"/>
          <w:szCs w:val="28"/>
        </w:rPr>
        <w:t xml:space="preserve"> счет 9</w:t>
      </w:r>
      <w:r>
        <w:rPr>
          <w:bCs/>
          <w:sz w:val="28"/>
          <w:szCs w:val="28"/>
        </w:rPr>
        <w:t>3</w:t>
      </w:r>
      <w:r w:rsidRPr="00510160">
        <w:rPr>
          <w:bCs/>
          <w:sz w:val="28"/>
          <w:szCs w:val="28"/>
        </w:rPr>
        <w:t xml:space="preserve"> «</w:t>
      </w:r>
      <w:r>
        <w:rPr>
          <w:bCs/>
          <w:sz w:val="28"/>
          <w:szCs w:val="28"/>
        </w:rPr>
        <w:t>Пластиковые и прочие карты</w:t>
      </w:r>
      <w:r w:rsidRPr="00510160">
        <w:rPr>
          <w:bCs/>
          <w:sz w:val="28"/>
          <w:szCs w:val="28"/>
        </w:rPr>
        <w:t xml:space="preserve">» предназначен для учета </w:t>
      </w:r>
      <w:r>
        <w:rPr>
          <w:bCs/>
          <w:sz w:val="28"/>
          <w:szCs w:val="28"/>
        </w:rPr>
        <w:t xml:space="preserve">банковских </w:t>
      </w:r>
      <w:r w:rsidRPr="00510160">
        <w:rPr>
          <w:noProof/>
          <w:sz w:val="28"/>
          <w:szCs w:val="28"/>
        </w:rPr>
        <w:t>карт</w:t>
      </w:r>
      <w:r>
        <w:rPr>
          <w:noProof/>
          <w:sz w:val="28"/>
          <w:szCs w:val="28"/>
        </w:rPr>
        <w:t xml:space="preserve">, сим-карт и прочих карт. </w:t>
      </w:r>
      <w:r>
        <w:rPr>
          <w:bCs/>
          <w:sz w:val="28"/>
          <w:szCs w:val="28"/>
        </w:rPr>
        <w:t>Пластиковые и прочие карты</w:t>
      </w:r>
      <w:r>
        <w:rPr>
          <w:noProof/>
          <w:sz w:val="28"/>
          <w:szCs w:val="28"/>
        </w:rPr>
        <w:t xml:space="preserve"> </w:t>
      </w:r>
      <w:r w:rsidRPr="00510160">
        <w:rPr>
          <w:bCs/>
          <w:sz w:val="28"/>
          <w:szCs w:val="28"/>
        </w:rPr>
        <w:t xml:space="preserve">учитываются по условной </w:t>
      </w:r>
      <w:r>
        <w:rPr>
          <w:bCs/>
          <w:sz w:val="28"/>
          <w:szCs w:val="28"/>
        </w:rPr>
        <w:t>оценке: од</w:t>
      </w:r>
      <w:r w:rsidR="00152138">
        <w:rPr>
          <w:bCs/>
          <w:sz w:val="28"/>
          <w:szCs w:val="28"/>
        </w:rPr>
        <w:t>на карта</w:t>
      </w:r>
      <w:r>
        <w:rPr>
          <w:bCs/>
          <w:sz w:val="28"/>
          <w:szCs w:val="28"/>
        </w:rPr>
        <w:t xml:space="preserve"> - один рубль в разрезе ответственных лиц</w:t>
      </w:r>
      <w:r>
        <w:rPr>
          <w:sz w:val="28"/>
          <w:szCs w:val="28"/>
        </w:rPr>
        <w:t xml:space="preserve">. </w:t>
      </w:r>
    </w:p>
    <w:p w:rsidR="00F951C6" w:rsidRDefault="00844EF2" w:rsidP="00F951C6">
      <w:pPr>
        <w:autoSpaceDE w:val="0"/>
        <w:autoSpaceDN w:val="0"/>
        <w:adjustRightInd w:val="0"/>
        <w:ind w:firstLine="708"/>
        <w:jc w:val="both"/>
        <w:rPr>
          <w:rFonts w:eastAsiaTheme="minorHAnsi"/>
          <w:sz w:val="28"/>
          <w:szCs w:val="28"/>
          <w:lang w:eastAsia="en-US"/>
        </w:rPr>
      </w:pPr>
      <w:r>
        <w:rPr>
          <w:sz w:val="28"/>
          <w:szCs w:val="28"/>
        </w:rPr>
        <w:t xml:space="preserve">12.22. </w:t>
      </w:r>
      <w:proofErr w:type="spellStart"/>
      <w:r w:rsidRPr="00510160">
        <w:rPr>
          <w:bCs/>
          <w:sz w:val="28"/>
          <w:szCs w:val="28"/>
        </w:rPr>
        <w:t>Забалансовый</w:t>
      </w:r>
      <w:proofErr w:type="spellEnd"/>
      <w:r w:rsidRPr="00510160">
        <w:rPr>
          <w:bCs/>
          <w:sz w:val="28"/>
          <w:szCs w:val="28"/>
        </w:rPr>
        <w:t xml:space="preserve"> счет 9</w:t>
      </w:r>
      <w:r w:rsidR="00F951C6">
        <w:rPr>
          <w:bCs/>
          <w:sz w:val="28"/>
          <w:szCs w:val="28"/>
        </w:rPr>
        <w:t>4</w:t>
      </w:r>
      <w:r w:rsidRPr="00510160">
        <w:rPr>
          <w:bCs/>
          <w:sz w:val="28"/>
          <w:szCs w:val="28"/>
        </w:rPr>
        <w:t xml:space="preserve"> «</w:t>
      </w:r>
      <w:r w:rsidR="00F951C6" w:rsidRPr="00844EF2">
        <w:rPr>
          <w:sz w:val="28"/>
          <w:szCs w:val="28"/>
        </w:rPr>
        <w:t>Нематериальные активы со сроком полезного использования менее 12 месяцев</w:t>
      </w:r>
      <w:r w:rsidR="00F951C6">
        <w:rPr>
          <w:sz w:val="28"/>
          <w:szCs w:val="28"/>
        </w:rPr>
        <w:t>»</w:t>
      </w:r>
      <w:r w:rsidRPr="00510160">
        <w:rPr>
          <w:bCs/>
          <w:sz w:val="28"/>
          <w:szCs w:val="28"/>
        </w:rPr>
        <w:t xml:space="preserve"> предназначен для учета </w:t>
      </w:r>
      <w:r w:rsidR="00F951C6">
        <w:rPr>
          <w:bCs/>
          <w:sz w:val="28"/>
          <w:szCs w:val="28"/>
        </w:rPr>
        <w:t xml:space="preserve">нематериальных активов, </w:t>
      </w:r>
      <w:r w:rsidR="00F951C6">
        <w:rPr>
          <w:rFonts w:eastAsiaTheme="minorHAnsi"/>
          <w:sz w:val="28"/>
          <w:szCs w:val="28"/>
          <w:lang w:eastAsia="en-US"/>
        </w:rPr>
        <w:t>срок полезного использования права менее 12 месяцев, который не соответствует критериям признания НМА. В этом случае право пользования НМА не признается, расходы на приобретение лицензии списываются на текущие расходы.</w:t>
      </w:r>
    </w:p>
    <w:p w:rsidR="00844EF2" w:rsidRPr="00510160" w:rsidRDefault="00F951C6" w:rsidP="00632A89">
      <w:pPr>
        <w:autoSpaceDE w:val="0"/>
        <w:autoSpaceDN w:val="0"/>
        <w:adjustRightInd w:val="0"/>
        <w:ind w:firstLine="709"/>
        <w:jc w:val="both"/>
        <w:rPr>
          <w:sz w:val="28"/>
          <w:szCs w:val="28"/>
        </w:rPr>
      </w:pPr>
      <w:r w:rsidRPr="00844EF2">
        <w:rPr>
          <w:sz w:val="28"/>
          <w:szCs w:val="28"/>
        </w:rPr>
        <w:lastRenderedPageBreak/>
        <w:t>Нематериальные активы со сроком полезного использования менее 12 месяцев</w:t>
      </w:r>
      <w:r w:rsidRPr="00510160">
        <w:rPr>
          <w:bCs/>
          <w:sz w:val="28"/>
          <w:szCs w:val="28"/>
        </w:rPr>
        <w:t xml:space="preserve"> </w:t>
      </w:r>
      <w:r w:rsidR="00844EF2" w:rsidRPr="00510160">
        <w:rPr>
          <w:bCs/>
          <w:sz w:val="28"/>
          <w:szCs w:val="28"/>
        </w:rPr>
        <w:t xml:space="preserve">учитываются по условной </w:t>
      </w:r>
      <w:r w:rsidR="00844EF2">
        <w:rPr>
          <w:bCs/>
          <w:sz w:val="28"/>
          <w:szCs w:val="28"/>
        </w:rPr>
        <w:t xml:space="preserve">оценке: один </w:t>
      </w:r>
      <w:r w:rsidR="00152138">
        <w:rPr>
          <w:bCs/>
          <w:sz w:val="28"/>
          <w:szCs w:val="28"/>
        </w:rPr>
        <w:t>актив</w:t>
      </w:r>
      <w:r w:rsidR="00844EF2">
        <w:rPr>
          <w:bCs/>
          <w:sz w:val="28"/>
          <w:szCs w:val="28"/>
        </w:rPr>
        <w:t xml:space="preserve"> - один рубль в разрезе ответственных лиц</w:t>
      </w:r>
      <w:r>
        <w:rPr>
          <w:bCs/>
          <w:sz w:val="28"/>
          <w:szCs w:val="28"/>
        </w:rPr>
        <w:t xml:space="preserve">. </w:t>
      </w:r>
    </w:p>
    <w:p w:rsidR="00F951C6" w:rsidRDefault="00F951C6" w:rsidP="00F951C6">
      <w:pPr>
        <w:ind w:firstLine="709"/>
        <w:jc w:val="both"/>
        <w:rPr>
          <w:sz w:val="28"/>
          <w:szCs w:val="28"/>
        </w:rPr>
      </w:pPr>
      <w:r w:rsidRPr="00152138">
        <w:rPr>
          <w:sz w:val="28"/>
          <w:szCs w:val="28"/>
        </w:rPr>
        <w:t xml:space="preserve">12.23. </w:t>
      </w:r>
      <w:proofErr w:type="spellStart"/>
      <w:r w:rsidRPr="00152138">
        <w:rPr>
          <w:bCs/>
          <w:sz w:val="28"/>
          <w:szCs w:val="28"/>
        </w:rPr>
        <w:t>Забалансовый</w:t>
      </w:r>
      <w:proofErr w:type="spellEnd"/>
      <w:r w:rsidRPr="00152138">
        <w:rPr>
          <w:bCs/>
          <w:sz w:val="28"/>
          <w:szCs w:val="28"/>
        </w:rPr>
        <w:t xml:space="preserve"> счет 95 «Печати и штампы» предназначен для учета печатей и штампов по условной оценке: один </w:t>
      </w:r>
      <w:r w:rsidR="00152138">
        <w:rPr>
          <w:bCs/>
          <w:sz w:val="28"/>
          <w:szCs w:val="28"/>
        </w:rPr>
        <w:t>штамп (печать)</w:t>
      </w:r>
      <w:r w:rsidRPr="00152138">
        <w:rPr>
          <w:bCs/>
          <w:sz w:val="28"/>
          <w:szCs w:val="28"/>
        </w:rPr>
        <w:t xml:space="preserve"> - один рубль в разрезе ответственных лиц</w:t>
      </w:r>
      <w:r w:rsidRPr="00152138">
        <w:rPr>
          <w:sz w:val="28"/>
          <w:szCs w:val="28"/>
        </w:rPr>
        <w:t>.</w:t>
      </w:r>
      <w:r>
        <w:rPr>
          <w:sz w:val="28"/>
          <w:szCs w:val="28"/>
        </w:rPr>
        <w:t xml:space="preserve"> </w:t>
      </w:r>
    </w:p>
    <w:p w:rsidR="00EC216D" w:rsidRPr="00F4608C" w:rsidRDefault="00EC216D" w:rsidP="00EC216D">
      <w:pPr>
        <w:ind w:firstLine="709"/>
        <w:jc w:val="both"/>
        <w:rPr>
          <w:sz w:val="28"/>
          <w:szCs w:val="28"/>
        </w:rPr>
      </w:pPr>
      <w:r w:rsidRPr="00F4608C">
        <w:rPr>
          <w:sz w:val="28"/>
          <w:szCs w:val="28"/>
        </w:rPr>
        <w:t xml:space="preserve">12.24. </w:t>
      </w:r>
      <w:proofErr w:type="spellStart"/>
      <w:r w:rsidRPr="00F4608C">
        <w:rPr>
          <w:bCs/>
          <w:sz w:val="28"/>
          <w:szCs w:val="28"/>
        </w:rPr>
        <w:t>Забалансовый</w:t>
      </w:r>
      <w:proofErr w:type="spellEnd"/>
      <w:r w:rsidRPr="00F4608C">
        <w:rPr>
          <w:bCs/>
          <w:sz w:val="28"/>
          <w:szCs w:val="28"/>
        </w:rPr>
        <w:t xml:space="preserve"> счет 96 «Личное имущество сотрудников в пользовании сотрудников» предназначен для учета </w:t>
      </w:r>
      <w:r w:rsidR="00FA0651" w:rsidRPr="00F4608C">
        <w:rPr>
          <w:bCs/>
          <w:sz w:val="28"/>
          <w:szCs w:val="28"/>
        </w:rPr>
        <w:t xml:space="preserve">использования </w:t>
      </w:r>
      <w:r w:rsidRPr="00F4608C">
        <w:rPr>
          <w:bCs/>
          <w:sz w:val="28"/>
          <w:szCs w:val="28"/>
        </w:rPr>
        <w:t>личного имущества сотрудником в служебных целях на основании заявления на имя начальника/ председателя суда с указанием причины, по которой возникла необходимость использовать личные вещи</w:t>
      </w:r>
      <w:r w:rsidRPr="00F4608C">
        <w:rPr>
          <w:noProof/>
          <w:sz w:val="28"/>
          <w:szCs w:val="28"/>
        </w:rPr>
        <w:t>. Имущество у</w:t>
      </w:r>
      <w:proofErr w:type="spellStart"/>
      <w:r w:rsidRPr="00F4608C">
        <w:rPr>
          <w:bCs/>
          <w:sz w:val="28"/>
          <w:szCs w:val="28"/>
        </w:rPr>
        <w:t>читывается</w:t>
      </w:r>
      <w:proofErr w:type="spellEnd"/>
      <w:r w:rsidRPr="00F4608C">
        <w:rPr>
          <w:bCs/>
          <w:sz w:val="28"/>
          <w:szCs w:val="28"/>
        </w:rPr>
        <w:t xml:space="preserve"> по условной оценке: один </w:t>
      </w:r>
      <w:r w:rsidR="00152138">
        <w:rPr>
          <w:bCs/>
          <w:sz w:val="28"/>
          <w:szCs w:val="28"/>
        </w:rPr>
        <w:t>предмет</w:t>
      </w:r>
      <w:r w:rsidRPr="00F4608C">
        <w:rPr>
          <w:bCs/>
          <w:sz w:val="28"/>
          <w:szCs w:val="28"/>
        </w:rPr>
        <w:t xml:space="preserve"> - один рубль в разрезе </w:t>
      </w:r>
      <w:r w:rsidR="00FA0651" w:rsidRPr="00F4608C">
        <w:rPr>
          <w:bCs/>
          <w:sz w:val="28"/>
          <w:szCs w:val="28"/>
        </w:rPr>
        <w:t>сотрудников</w:t>
      </w:r>
      <w:r w:rsidRPr="00F4608C">
        <w:rPr>
          <w:sz w:val="28"/>
          <w:szCs w:val="28"/>
        </w:rPr>
        <w:t xml:space="preserve">. </w:t>
      </w:r>
    </w:p>
    <w:p w:rsidR="00FA0651" w:rsidRPr="00F4608C" w:rsidRDefault="00FA0651" w:rsidP="00FA0651">
      <w:pPr>
        <w:ind w:firstLine="709"/>
        <w:jc w:val="both"/>
        <w:rPr>
          <w:sz w:val="28"/>
          <w:szCs w:val="28"/>
        </w:rPr>
      </w:pPr>
      <w:r w:rsidRPr="00F4608C">
        <w:rPr>
          <w:sz w:val="28"/>
          <w:szCs w:val="28"/>
        </w:rPr>
        <w:t xml:space="preserve">12.25. </w:t>
      </w:r>
      <w:proofErr w:type="spellStart"/>
      <w:r w:rsidRPr="00F4608C">
        <w:rPr>
          <w:bCs/>
          <w:sz w:val="28"/>
          <w:szCs w:val="28"/>
        </w:rPr>
        <w:t>Забалансовый</w:t>
      </w:r>
      <w:proofErr w:type="spellEnd"/>
      <w:r w:rsidRPr="00F4608C">
        <w:rPr>
          <w:bCs/>
          <w:sz w:val="28"/>
          <w:szCs w:val="28"/>
        </w:rPr>
        <w:t xml:space="preserve"> счет 97 «Имущество в пользовании до оформления (получения) первичных учетных документов (кроме централизованных поставок)» предназначен для учета использования имущества до оформления (получения) первичных учетных документов (кроме централизованных поставок). </w:t>
      </w:r>
      <w:r w:rsidRPr="00F4608C">
        <w:rPr>
          <w:noProof/>
          <w:sz w:val="28"/>
          <w:szCs w:val="28"/>
        </w:rPr>
        <w:t>Имущество у</w:t>
      </w:r>
      <w:r w:rsidRPr="00F4608C">
        <w:rPr>
          <w:bCs/>
          <w:sz w:val="28"/>
          <w:szCs w:val="28"/>
        </w:rPr>
        <w:t xml:space="preserve">читывается по условной оценке: один </w:t>
      </w:r>
      <w:r w:rsidR="00152138">
        <w:rPr>
          <w:bCs/>
          <w:sz w:val="28"/>
          <w:szCs w:val="28"/>
        </w:rPr>
        <w:t>предмет</w:t>
      </w:r>
      <w:r w:rsidRPr="00F4608C">
        <w:rPr>
          <w:bCs/>
          <w:sz w:val="28"/>
          <w:szCs w:val="28"/>
        </w:rPr>
        <w:t xml:space="preserve"> - один рубль</w:t>
      </w:r>
      <w:r w:rsidRPr="00F4608C">
        <w:rPr>
          <w:sz w:val="28"/>
          <w:szCs w:val="28"/>
        </w:rPr>
        <w:t xml:space="preserve">. </w:t>
      </w:r>
    </w:p>
    <w:p w:rsidR="00FA0651" w:rsidRDefault="00FA0651" w:rsidP="00FA0651">
      <w:pPr>
        <w:ind w:firstLine="709"/>
        <w:jc w:val="both"/>
        <w:rPr>
          <w:sz w:val="28"/>
          <w:szCs w:val="28"/>
        </w:rPr>
      </w:pPr>
      <w:r w:rsidRPr="00F4608C">
        <w:rPr>
          <w:sz w:val="28"/>
          <w:szCs w:val="28"/>
        </w:rPr>
        <w:t xml:space="preserve">12.26. </w:t>
      </w:r>
      <w:proofErr w:type="spellStart"/>
      <w:r w:rsidRPr="00F4608C">
        <w:rPr>
          <w:bCs/>
          <w:sz w:val="28"/>
          <w:szCs w:val="28"/>
        </w:rPr>
        <w:t>Забалансовый</w:t>
      </w:r>
      <w:proofErr w:type="spellEnd"/>
      <w:r w:rsidRPr="00F4608C">
        <w:rPr>
          <w:bCs/>
          <w:sz w:val="28"/>
          <w:szCs w:val="28"/>
        </w:rPr>
        <w:t xml:space="preserve"> счет 98 «Картриджи» предназначен для учета картриджей, выданных </w:t>
      </w:r>
      <w:r w:rsidR="005C5CB5" w:rsidRPr="00F4608C">
        <w:rPr>
          <w:bCs/>
          <w:sz w:val="28"/>
          <w:szCs w:val="28"/>
        </w:rPr>
        <w:t>в эксплуатацию</w:t>
      </w:r>
      <w:r w:rsidRPr="00F4608C">
        <w:rPr>
          <w:bCs/>
          <w:sz w:val="28"/>
          <w:szCs w:val="28"/>
        </w:rPr>
        <w:t>.</w:t>
      </w:r>
      <w:r w:rsidR="005C5CB5" w:rsidRPr="00F4608C">
        <w:rPr>
          <w:bCs/>
          <w:sz w:val="28"/>
          <w:szCs w:val="28"/>
        </w:rPr>
        <w:t xml:space="preserve"> </w:t>
      </w:r>
      <w:r w:rsidR="005C5CB5" w:rsidRPr="00F4608C">
        <w:rPr>
          <w:noProof/>
          <w:sz w:val="28"/>
          <w:szCs w:val="28"/>
        </w:rPr>
        <w:t>Имущество у</w:t>
      </w:r>
      <w:proofErr w:type="spellStart"/>
      <w:r w:rsidR="005C5CB5" w:rsidRPr="00F4608C">
        <w:rPr>
          <w:bCs/>
          <w:sz w:val="28"/>
          <w:szCs w:val="28"/>
        </w:rPr>
        <w:t>читывается</w:t>
      </w:r>
      <w:proofErr w:type="spellEnd"/>
      <w:r w:rsidR="005C5CB5" w:rsidRPr="00F4608C">
        <w:rPr>
          <w:bCs/>
          <w:sz w:val="28"/>
          <w:szCs w:val="28"/>
        </w:rPr>
        <w:t xml:space="preserve"> по условной оценке: один </w:t>
      </w:r>
      <w:r w:rsidR="00152138">
        <w:rPr>
          <w:bCs/>
          <w:sz w:val="28"/>
          <w:szCs w:val="28"/>
        </w:rPr>
        <w:t>картридж</w:t>
      </w:r>
      <w:r w:rsidR="005C5CB5" w:rsidRPr="00F4608C">
        <w:rPr>
          <w:bCs/>
          <w:sz w:val="28"/>
          <w:szCs w:val="28"/>
        </w:rPr>
        <w:t xml:space="preserve"> - один рубль</w:t>
      </w:r>
      <w:r w:rsidR="005C5CB5" w:rsidRPr="00F4608C">
        <w:rPr>
          <w:sz w:val="28"/>
          <w:szCs w:val="28"/>
        </w:rPr>
        <w:t xml:space="preserve">. </w:t>
      </w:r>
      <w:r w:rsidR="005C5CB5" w:rsidRPr="00F4608C">
        <w:rPr>
          <w:bCs/>
          <w:sz w:val="28"/>
          <w:szCs w:val="28"/>
        </w:rPr>
        <w:t xml:space="preserve">При окончании эксплуатации картриджа списывают с </w:t>
      </w:r>
      <w:proofErr w:type="spellStart"/>
      <w:r w:rsidR="005C5CB5" w:rsidRPr="00F4608C">
        <w:rPr>
          <w:bCs/>
          <w:sz w:val="28"/>
          <w:szCs w:val="28"/>
        </w:rPr>
        <w:t>забалансового</w:t>
      </w:r>
      <w:proofErr w:type="spellEnd"/>
      <w:r w:rsidR="005C5CB5" w:rsidRPr="00F4608C">
        <w:rPr>
          <w:bCs/>
          <w:sz w:val="28"/>
          <w:szCs w:val="28"/>
        </w:rPr>
        <w:t xml:space="preserve"> счета 98 с отражением на </w:t>
      </w:r>
      <w:proofErr w:type="spellStart"/>
      <w:r w:rsidR="005C5CB5" w:rsidRPr="00F4608C">
        <w:rPr>
          <w:bCs/>
          <w:sz w:val="28"/>
          <w:szCs w:val="28"/>
        </w:rPr>
        <w:t>забалансовом</w:t>
      </w:r>
      <w:proofErr w:type="spellEnd"/>
      <w:r w:rsidR="005C5CB5" w:rsidRPr="00F4608C">
        <w:rPr>
          <w:bCs/>
          <w:sz w:val="28"/>
          <w:szCs w:val="28"/>
        </w:rPr>
        <w:t xml:space="preserve"> счете 02 в момент прекращения их использования на основании акта о списании (ф. 0510460) с указанием необходимости утилизации. После поступления подтверждающих утилизацию документов оформляется акт об утилизации (ф. 0510435) и списываются картриджи со счета 02. </w:t>
      </w:r>
    </w:p>
    <w:p w:rsidR="00C77AAD" w:rsidRPr="00173DF4" w:rsidRDefault="00C77AAD" w:rsidP="00C77AAD">
      <w:pPr>
        <w:pStyle w:val="af"/>
        <w:ind w:firstLine="708"/>
        <w:jc w:val="both"/>
        <w:rPr>
          <w:sz w:val="28"/>
          <w:szCs w:val="28"/>
        </w:rPr>
      </w:pPr>
      <w:r w:rsidRPr="00510160">
        <w:rPr>
          <w:sz w:val="28"/>
          <w:szCs w:val="28"/>
        </w:rPr>
        <w:t>1</w:t>
      </w:r>
      <w:r w:rsidR="00F4608C">
        <w:rPr>
          <w:sz w:val="28"/>
          <w:szCs w:val="28"/>
        </w:rPr>
        <w:t>2</w:t>
      </w:r>
      <w:r w:rsidRPr="00510160">
        <w:rPr>
          <w:sz w:val="28"/>
          <w:szCs w:val="28"/>
        </w:rPr>
        <w:t>.</w:t>
      </w:r>
      <w:r w:rsidR="00F4608C">
        <w:rPr>
          <w:sz w:val="28"/>
          <w:szCs w:val="28"/>
        </w:rPr>
        <w:t>27</w:t>
      </w:r>
      <w:r w:rsidRPr="00510160">
        <w:rPr>
          <w:sz w:val="28"/>
          <w:szCs w:val="28"/>
        </w:rPr>
        <w:t>.</w:t>
      </w:r>
      <w:r w:rsidRPr="00173DF4">
        <w:rPr>
          <w:sz w:val="28"/>
          <w:szCs w:val="28"/>
        </w:rPr>
        <w:t xml:space="preserve"> Формирование журнала операций текущего периода по </w:t>
      </w:r>
      <w:proofErr w:type="spellStart"/>
      <w:r w:rsidRPr="00173DF4">
        <w:rPr>
          <w:sz w:val="28"/>
          <w:szCs w:val="28"/>
        </w:rPr>
        <w:t>забалансовому</w:t>
      </w:r>
      <w:proofErr w:type="spellEnd"/>
      <w:r w:rsidRPr="00173DF4">
        <w:rPr>
          <w:sz w:val="28"/>
          <w:szCs w:val="28"/>
        </w:rPr>
        <w:t xml:space="preserve"> счету </w:t>
      </w:r>
      <w:hyperlink r:id="rId45" w:history="1">
        <w:r w:rsidRPr="00173DF4">
          <w:rPr>
            <w:color w:val="000000" w:themeColor="text1"/>
            <w:sz w:val="28"/>
            <w:szCs w:val="28"/>
          </w:rPr>
          <w:t>(ф. 0509213)</w:t>
        </w:r>
      </w:hyperlink>
      <w:r w:rsidRPr="00173DF4">
        <w:rPr>
          <w:color w:val="000000" w:themeColor="text1"/>
          <w:sz w:val="28"/>
          <w:szCs w:val="28"/>
        </w:rPr>
        <w:t xml:space="preserve"> по вс</w:t>
      </w:r>
      <w:r w:rsidRPr="00173DF4">
        <w:rPr>
          <w:sz w:val="28"/>
          <w:szCs w:val="28"/>
        </w:rPr>
        <w:t xml:space="preserve">ем </w:t>
      </w:r>
      <w:proofErr w:type="spellStart"/>
      <w:r w:rsidRPr="00173DF4">
        <w:rPr>
          <w:sz w:val="28"/>
          <w:szCs w:val="28"/>
        </w:rPr>
        <w:t>забалансовым</w:t>
      </w:r>
      <w:proofErr w:type="spellEnd"/>
      <w:r w:rsidRPr="00173DF4">
        <w:rPr>
          <w:sz w:val="28"/>
          <w:szCs w:val="28"/>
        </w:rPr>
        <w:t xml:space="preserve"> счетам осуществляется на каждую отчетную дату.</w:t>
      </w:r>
    </w:p>
    <w:p w:rsidR="00C77AAD" w:rsidRPr="007F5C6C" w:rsidRDefault="00C77AAD" w:rsidP="00C77AAD">
      <w:pPr>
        <w:pStyle w:val="af"/>
        <w:ind w:firstLine="708"/>
        <w:jc w:val="both"/>
        <w:rPr>
          <w:sz w:val="28"/>
          <w:szCs w:val="28"/>
        </w:rPr>
      </w:pPr>
      <w:r w:rsidRPr="00173DF4">
        <w:rPr>
          <w:sz w:val="28"/>
          <w:szCs w:val="28"/>
        </w:rPr>
        <w:t>1</w:t>
      </w:r>
      <w:r w:rsidR="00F4608C">
        <w:rPr>
          <w:sz w:val="28"/>
          <w:szCs w:val="28"/>
        </w:rPr>
        <w:t>2</w:t>
      </w:r>
      <w:r w:rsidRPr="00173DF4">
        <w:rPr>
          <w:sz w:val="28"/>
          <w:szCs w:val="28"/>
        </w:rPr>
        <w:t>.</w:t>
      </w:r>
      <w:r>
        <w:rPr>
          <w:sz w:val="28"/>
          <w:szCs w:val="28"/>
        </w:rPr>
        <w:t>2</w:t>
      </w:r>
      <w:r w:rsidR="00F4608C">
        <w:rPr>
          <w:sz w:val="28"/>
          <w:szCs w:val="28"/>
        </w:rPr>
        <w:t>8</w:t>
      </w:r>
      <w:r w:rsidRPr="00173DF4">
        <w:rPr>
          <w:sz w:val="28"/>
          <w:szCs w:val="28"/>
        </w:rPr>
        <w:t xml:space="preserve">. Формирование журнала операций по исправлению ошибок прошлых лет по </w:t>
      </w:r>
      <w:proofErr w:type="spellStart"/>
      <w:r w:rsidRPr="00173DF4">
        <w:rPr>
          <w:color w:val="000000" w:themeColor="text1"/>
          <w:sz w:val="28"/>
          <w:szCs w:val="28"/>
        </w:rPr>
        <w:t>забалансовому</w:t>
      </w:r>
      <w:proofErr w:type="spellEnd"/>
      <w:r w:rsidRPr="00173DF4">
        <w:rPr>
          <w:color w:val="000000" w:themeColor="text1"/>
          <w:sz w:val="28"/>
          <w:szCs w:val="28"/>
        </w:rPr>
        <w:t xml:space="preserve"> счету </w:t>
      </w:r>
      <w:hyperlink r:id="rId46" w:history="1">
        <w:r w:rsidRPr="00173DF4">
          <w:rPr>
            <w:color w:val="000000" w:themeColor="text1"/>
            <w:sz w:val="28"/>
            <w:szCs w:val="28"/>
          </w:rPr>
          <w:t>(ф. 0509213)</w:t>
        </w:r>
      </w:hyperlink>
      <w:r w:rsidRPr="00173DF4">
        <w:rPr>
          <w:color w:val="000000" w:themeColor="text1"/>
          <w:sz w:val="28"/>
          <w:szCs w:val="28"/>
        </w:rPr>
        <w:t xml:space="preserve"> по</w:t>
      </w:r>
      <w:r w:rsidRPr="00173DF4">
        <w:rPr>
          <w:sz w:val="28"/>
          <w:szCs w:val="28"/>
        </w:rPr>
        <w:t xml:space="preserve"> всем </w:t>
      </w:r>
      <w:proofErr w:type="spellStart"/>
      <w:r w:rsidRPr="00173DF4">
        <w:rPr>
          <w:sz w:val="28"/>
          <w:szCs w:val="28"/>
        </w:rPr>
        <w:t>забалансовым</w:t>
      </w:r>
      <w:proofErr w:type="spellEnd"/>
      <w:r w:rsidRPr="00173DF4">
        <w:rPr>
          <w:sz w:val="28"/>
          <w:szCs w:val="28"/>
        </w:rPr>
        <w:t xml:space="preserve"> счетам осуществляется на каждую отчетную дату.</w:t>
      </w:r>
    </w:p>
    <w:p w:rsidR="00C77AAD" w:rsidRDefault="00C77AAD" w:rsidP="00C77AAD">
      <w:pPr>
        <w:pStyle w:val="af"/>
        <w:ind w:firstLine="709"/>
        <w:jc w:val="both"/>
        <w:rPr>
          <w:b/>
          <w:iCs/>
          <w:sz w:val="28"/>
          <w:szCs w:val="28"/>
        </w:rPr>
      </w:pPr>
    </w:p>
    <w:p w:rsidR="00C77AAD" w:rsidRPr="006F6472" w:rsidRDefault="00C77AAD" w:rsidP="00C77AAD">
      <w:pPr>
        <w:pStyle w:val="af"/>
        <w:ind w:firstLine="709"/>
        <w:jc w:val="center"/>
        <w:rPr>
          <w:b/>
          <w:iCs/>
          <w:sz w:val="28"/>
          <w:szCs w:val="28"/>
        </w:rPr>
      </w:pPr>
      <w:r w:rsidRPr="006F6472">
        <w:rPr>
          <w:b/>
          <w:iCs/>
          <w:sz w:val="28"/>
          <w:szCs w:val="28"/>
        </w:rPr>
        <w:t>1</w:t>
      </w:r>
      <w:r w:rsidR="00F4608C">
        <w:rPr>
          <w:b/>
          <w:iCs/>
          <w:sz w:val="28"/>
          <w:szCs w:val="28"/>
        </w:rPr>
        <w:t>3</w:t>
      </w:r>
      <w:r w:rsidRPr="006F6472">
        <w:rPr>
          <w:b/>
          <w:iCs/>
          <w:sz w:val="28"/>
          <w:szCs w:val="28"/>
        </w:rPr>
        <w:t>. Инвентаризация имущества и обязательств</w:t>
      </w:r>
    </w:p>
    <w:p w:rsidR="00C77AAD" w:rsidRPr="00742052" w:rsidRDefault="00C77AAD" w:rsidP="00C77AAD">
      <w:pPr>
        <w:autoSpaceDE w:val="0"/>
        <w:autoSpaceDN w:val="0"/>
        <w:adjustRightInd w:val="0"/>
        <w:ind w:firstLine="708"/>
        <w:jc w:val="both"/>
        <w:rPr>
          <w:sz w:val="28"/>
          <w:szCs w:val="28"/>
        </w:rPr>
      </w:pPr>
      <w:r w:rsidRPr="006F6472">
        <w:rPr>
          <w:iCs/>
          <w:sz w:val="28"/>
          <w:szCs w:val="28"/>
        </w:rPr>
        <w:t>1</w:t>
      </w:r>
      <w:r w:rsidR="00F4608C">
        <w:rPr>
          <w:iCs/>
          <w:sz w:val="28"/>
          <w:szCs w:val="28"/>
        </w:rPr>
        <w:t>3</w:t>
      </w:r>
      <w:r w:rsidRPr="006F6472">
        <w:rPr>
          <w:iCs/>
          <w:sz w:val="28"/>
          <w:szCs w:val="28"/>
        </w:rPr>
        <w:t xml:space="preserve">.1. </w:t>
      </w:r>
      <w:r w:rsidRPr="006F6472">
        <w:rPr>
          <w:sz w:val="28"/>
          <w:szCs w:val="28"/>
        </w:rPr>
        <w:t>В целях обеспечения достоверности</w:t>
      </w:r>
      <w:r w:rsidRPr="00742052">
        <w:rPr>
          <w:sz w:val="28"/>
          <w:szCs w:val="28"/>
        </w:rPr>
        <w:t xml:space="preserve"> данных б</w:t>
      </w:r>
      <w:r>
        <w:rPr>
          <w:sz w:val="28"/>
          <w:szCs w:val="28"/>
        </w:rPr>
        <w:t>юджетн</w:t>
      </w:r>
      <w:r w:rsidRPr="00742052">
        <w:rPr>
          <w:sz w:val="28"/>
          <w:szCs w:val="28"/>
        </w:rPr>
        <w:t>ого</w:t>
      </w:r>
      <w:r>
        <w:rPr>
          <w:sz w:val="28"/>
          <w:szCs w:val="28"/>
        </w:rPr>
        <w:t xml:space="preserve"> </w:t>
      </w:r>
      <w:r w:rsidRPr="00742052">
        <w:rPr>
          <w:sz w:val="28"/>
          <w:szCs w:val="28"/>
        </w:rPr>
        <w:t>учета и б</w:t>
      </w:r>
      <w:r>
        <w:rPr>
          <w:sz w:val="28"/>
          <w:szCs w:val="28"/>
        </w:rPr>
        <w:t>юджетн</w:t>
      </w:r>
      <w:r w:rsidRPr="00742052">
        <w:rPr>
          <w:sz w:val="28"/>
          <w:szCs w:val="28"/>
        </w:rPr>
        <w:t>ой отчетности, выявления в Управлении и судах</w:t>
      </w:r>
      <w:r>
        <w:rPr>
          <w:sz w:val="28"/>
          <w:szCs w:val="28"/>
        </w:rPr>
        <w:t xml:space="preserve"> </w:t>
      </w:r>
      <w:r w:rsidRPr="00742052">
        <w:rPr>
          <w:sz w:val="28"/>
          <w:szCs w:val="28"/>
        </w:rPr>
        <w:t>фактического наличия имущества и финансовых обязательств, а также</w:t>
      </w:r>
      <w:r>
        <w:rPr>
          <w:sz w:val="28"/>
          <w:szCs w:val="28"/>
        </w:rPr>
        <w:t xml:space="preserve"> </w:t>
      </w:r>
      <w:r w:rsidRPr="00742052">
        <w:rPr>
          <w:sz w:val="28"/>
          <w:szCs w:val="28"/>
        </w:rPr>
        <w:t>проверки полноты отражения в учете финансовых обязательств в</w:t>
      </w:r>
      <w:r>
        <w:rPr>
          <w:sz w:val="28"/>
          <w:szCs w:val="28"/>
        </w:rPr>
        <w:t xml:space="preserve"> </w:t>
      </w:r>
      <w:r w:rsidRPr="00742052">
        <w:rPr>
          <w:sz w:val="28"/>
          <w:szCs w:val="28"/>
        </w:rPr>
        <w:t>соответствии с законодательством Российской Федерации в Управлении</w:t>
      </w:r>
      <w:r>
        <w:rPr>
          <w:sz w:val="28"/>
          <w:szCs w:val="28"/>
        </w:rPr>
        <w:t xml:space="preserve"> </w:t>
      </w:r>
      <w:r w:rsidRPr="00742052">
        <w:rPr>
          <w:sz w:val="28"/>
          <w:szCs w:val="28"/>
        </w:rPr>
        <w:t>проводятся инвентаризации:</w:t>
      </w:r>
    </w:p>
    <w:p w:rsidR="00C77AAD" w:rsidRPr="00742052" w:rsidRDefault="00C77AAD" w:rsidP="00C77AAD">
      <w:pPr>
        <w:autoSpaceDE w:val="0"/>
        <w:autoSpaceDN w:val="0"/>
        <w:adjustRightInd w:val="0"/>
        <w:jc w:val="both"/>
        <w:rPr>
          <w:sz w:val="28"/>
          <w:szCs w:val="28"/>
        </w:rPr>
      </w:pPr>
      <w:r w:rsidRPr="00742052">
        <w:rPr>
          <w:sz w:val="28"/>
          <w:szCs w:val="28"/>
        </w:rPr>
        <w:t>- финансовых активов и обязательств, денежных средств - ежегодно по</w:t>
      </w:r>
      <w:r>
        <w:rPr>
          <w:sz w:val="28"/>
          <w:szCs w:val="28"/>
        </w:rPr>
        <w:t xml:space="preserve"> </w:t>
      </w:r>
      <w:r w:rsidRPr="00742052">
        <w:rPr>
          <w:sz w:val="28"/>
          <w:szCs w:val="28"/>
        </w:rPr>
        <w:t>состоянию на 31 декабря отчетного года;</w:t>
      </w:r>
    </w:p>
    <w:p w:rsidR="00C77AAD" w:rsidRPr="00742052" w:rsidRDefault="00C77AAD" w:rsidP="00C77AAD">
      <w:pPr>
        <w:autoSpaceDE w:val="0"/>
        <w:autoSpaceDN w:val="0"/>
        <w:adjustRightInd w:val="0"/>
        <w:jc w:val="both"/>
        <w:rPr>
          <w:sz w:val="28"/>
          <w:szCs w:val="28"/>
        </w:rPr>
      </w:pPr>
      <w:r w:rsidRPr="00742052">
        <w:rPr>
          <w:sz w:val="28"/>
          <w:szCs w:val="28"/>
        </w:rPr>
        <w:t>- нефинансовых активов – ежегодно не ранее 01 октября;</w:t>
      </w:r>
    </w:p>
    <w:p w:rsidR="00C77AAD" w:rsidRDefault="00C77AAD" w:rsidP="00C77AAD">
      <w:pPr>
        <w:autoSpaceDE w:val="0"/>
        <w:autoSpaceDN w:val="0"/>
        <w:adjustRightInd w:val="0"/>
        <w:jc w:val="both"/>
        <w:rPr>
          <w:sz w:val="28"/>
          <w:szCs w:val="28"/>
        </w:rPr>
      </w:pPr>
      <w:r w:rsidRPr="00742052">
        <w:rPr>
          <w:sz w:val="28"/>
          <w:szCs w:val="28"/>
        </w:rPr>
        <w:t xml:space="preserve">- денежных средств, денежных документов, бланков строгой отчетности </w:t>
      </w:r>
      <w:r>
        <w:rPr>
          <w:sz w:val="28"/>
          <w:szCs w:val="28"/>
        </w:rPr>
        <w:t xml:space="preserve">в кассе Управления </w:t>
      </w:r>
      <w:r w:rsidRPr="00742052">
        <w:rPr>
          <w:sz w:val="28"/>
          <w:szCs w:val="28"/>
        </w:rPr>
        <w:t>–</w:t>
      </w:r>
      <w:r>
        <w:rPr>
          <w:sz w:val="28"/>
          <w:szCs w:val="28"/>
        </w:rPr>
        <w:t xml:space="preserve"> е</w:t>
      </w:r>
      <w:r w:rsidRPr="00742052">
        <w:rPr>
          <w:sz w:val="28"/>
          <w:szCs w:val="28"/>
        </w:rPr>
        <w:t>жеквартально</w:t>
      </w:r>
      <w:r>
        <w:rPr>
          <w:sz w:val="28"/>
          <w:szCs w:val="28"/>
        </w:rPr>
        <w:t>.</w:t>
      </w:r>
    </w:p>
    <w:p w:rsidR="00C77AAD" w:rsidRPr="0098446D" w:rsidRDefault="00C77AAD" w:rsidP="00C77AAD">
      <w:pPr>
        <w:pStyle w:val="ConsPlusNormal"/>
        <w:ind w:firstLine="709"/>
        <w:jc w:val="both"/>
      </w:pPr>
      <w:r w:rsidRPr="0098446D">
        <w:lastRenderedPageBreak/>
        <w:t xml:space="preserve">Инвентаризации подлежит все имущество </w:t>
      </w:r>
      <w:r>
        <w:t>Управлени</w:t>
      </w:r>
      <w:r w:rsidRPr="0098446D">
        <w:t>я независимо от его местонахождения, а также все виды обязательств, в том числе:</w:t>
      </w:r>
    </w:p>
    <w:p w:rsidR="00C77AAD" w:rsidRPr="0064019E" w:rsidRDefault="00C77AAD" w:rsidP="00C77AAD">
      <w:pPr>
        <w:autoSpaceDE w:val="0"/>
        <w:autoSpaceDN w:val="0"/>
        <w:adjustRightInd w:val="0"/>
        <w:ind w:firstLine="709"/>
        <w:jc w:val="both"/>
        <w:rPr>
          <w:sz w:val="28"/>
          <w:szCs w:val="28"/>
        </w:rPr>
      </w:pPr>
      <w:proofErr w:type="gramStart"/>
      <w:r>
        <w:rPr>
          <w:sz w:val="28"/>
          <w:szCs w:val="28"/>
        </w:rPr>
        <w:t xml:space="preserve">- </w:t>
      </w:r>
      <w:r w:rsidRPr="0064019E">
        <w:rPr>
          <w:sz w:val="28"/>
          <w:szCs w:val="28"/>
        </w:rPr>
        <w:t>Имущество и обязательства, учтенные на балансовых счетах: основные средства, материальные запасы, денежные средства, денежные документы, расчеты, в том числе по счетам аналитического учета счетов: 1 205 00 000 "Расчеты по доходам"; 1 206 00 000 "Расчеты по выданным авансам"; 1 208 00 000 "Расчеты с подотчетными лицами"; 1 209 00 000 "Расчеты по ущербу имуществу";</w:t>
      </w:r>
      <w:proofErr w:type="gramEnd"/>
      <w:r w:rsidRPr="0064019E">
        <w:rPr>
          <w:sz w:val="28"/>
          <w:szCs w:val="28"/>
        </w:rPr>
        <w:t xml:space="preserve"> 1 302 00 000 "Расчеты по принятым обязательствам"; 1 303 00 000 "Расчеты по платежам в бюджеты"; 1 304 00 000 "Прочие расчеты с кредиторами", расходы будущих периодов, </w:t>
      </w:r>
      <w:r>
        <w:rPr>
          <w:sz w:val="28"/>
          <w:szCs w:val="28"/>
        </w:rPr>
        <w:t xml:space="preserve">резервы </w:t>
      </w:r>
      <w:r w:rsidRPr="0064019E">
        <w:rPr>
          <w:sz w:val="28"/>
          <w:szCs w:val="28"/>
        </w:rPr>
        <w:t>предстоящих расходов</w:t>
      </w:r>
      <w:r>
        <w:rPr>
          <w:sz w:val="28"/>
          <w:szCs w:val="28"/>
        </w:rPr>
        <w:t>;</w:t>
      </w:r>
    </w:p>
    <w:p w:rsidR="00C77AAD" w:rsidRPr="0098446D" w:rsidRDefault="00C77AAD" w:rsidP="00C77AAD">
      <w:pPr>
        <w:pStyle w:val="ConsPlusNormal"/>
        <w:ind w:firstLine="709"/>
        <w:jc w:val="both"/>
      </w:pPr>
      <w:r>
        <w:t xml:space="preserve">- </w:t>
      </w:r>
      <w:r w:rsidRPr="0098446D">
        <w:t xml:space="preserve">Имущество, учтенное на </w:t>
      </w:r>
      <w:proofErr w:type="spellStart"/>
      <w:r w:rsidRPr="0098446D">
        <w:t>забалансовых</w:t>
      </w:r>
      <w:proofErr w:type="spellEnd"/>
      <w:r w:rsidRPr="0098446D">
        <w:t xml:space="preserve"> счетах.</w:t>
      </w:r>
      <w:r>
        <w:t xml:space="preserve"> </w:t>
      </w:r>
      <w:r w:rsidRPr="0098446D">
        <w:t xml:space="preserve">Инвентаризации подлежат числящиеся в бюджетном учете на </w:t>
      </w:r>
      <w:proofErr w:type="spellStart"/>
      <w:r w:rsidRPr="0098446D">
        <w:t>забалансовых</w:t>
      </w:r>
      <w:proofErr w:type="spellEnd"/>
      <w:r w:rsidRPr="0098446D">
        <w:t xml:space="preserve"> счетах основные средства, производственные запасы и другое имущество, не закрепленное за учреждением н</w:t>
      </w:r>
      <w:r>
        <w:t>а праве оперативного управления;</w:t>
      </w:r>
    </w:p>
    <w:p w:rsidR="00C77AAD" w:rsidRDefault="00C77AAD" w:rsidP="00C77AAD">
      <w:pPr>
        <w:pStyle w:val="ConsPlusNormal"/>
        <w:ind w:firstLine="709"/>
        <w:jc w:val="both"/>
      </w:pPr>
      <w:r>
        <w:t xml:space="preserve">- </w:t>
      </w:r>
      <w:r w:rsidRPr="0098446D">
        <w:t>Имущество, не учтенное по каким-либо причинам (излишки).</w:t>
      </w:r>
      <w:r>
        <w:t xml:space="preserve"> </w:t>
      </w:r>
      <w:r w:rsidRPr="0098446D">
        <w:t>Фактически находящееся в учреждении имущество, не учтенное по каким-либо причинам, также подлежит инвентаризации и последующему принятию к бюджетному учету.</w:t>
      </w:r>
    </w:p>
    <w:p w:rsidR="00C77AAD" w:rsidRPr="00CC2BAB" w:rsidRDefault="00C77AAD" w:rsidP="00C77AAD">
      <w:pPr>
        <w:pStyle w:val="ConsPlusNormal"/>
        <w:ind w:firstLine="709"/>
        <w:jc w:val="both"/>
      </w:pPr>
      <w:r>
        <w:t>1</w:t>
      </w:r>
      <w:r w:rsidR="00F4608C">
        <w:t>3</w:t>
      </w:r>
      <w:r>
        <w:t xml:space="preserve">.2. </w:t>
      </w:r>
      <w:r w:rsidRPr="00CC2BAB">
        <w:t xml:space="preserve">Количество инвентаризаций в отчетном году, дата их проведения, перечень </w:t>
      </w:r>
      <w:r>
        <w:t xml:space="preserve">активов </w:t>
      </w:r>
      <w:r w:rsidRPr="00CC2BAB">
        <w:t>и обязательств</w:t>
      </w:r>
      <w:r>
        <w:t xml:space="preserve"> </w:t>
      </w:r>
      <w:r w:rsidRPr="00CC2BAB">
        <w:t>устанавливаются начальником Управления, кроме случаев, когда  инвентаризация имущества и обязательств учреждения проводится обязательно</w:t>
      </w:r>
      <w:r>
        <w:t>.</w:t>
      </w:r>
    </w:p>
    <w:p w:rsidR="00C77AAD" w:rsidRPr="00CC2BAB" w:rsidRDefault="00C77AAD" w:rsidP="00C77AAD">
      <w:pPr>
        <w:pStyle w:val="ConsPlusNormal"/>
        <w:ind w:firstLine="709"/>
        <w:jc w:val="both"/>
      </w:pPr>
      <w:r>
        <w:t>1</w:t>
      </w:r>
      <w:r w:rsidR="00F4608C">
        <w:t>3</w:t>
      </w:r>
      <w:r>
        <w:t>.3. Ежеквартально</w:t>
      </w:r>
      <w:r w:rsidRPr="00CC2BAB">
        <w:t xml:space="preserve"> подлежат инвентаризации  наличные денежные средства, денежные документы и бланки строгой отчетности, находящиеся в кассе </w:t>
      </w:r>
      <w:r>
        <w:t>Управления</w:t>
      </w:r>
      <w:r w:rsidRPr="00CC2BAB">
        <w:t>.</w:t>
      </w:r>
    </w:p>
    <w:p w:rsidR="00C77AAD" w:rsidRDefault="00C77AAD" w:rsidP="00C77AAD">
      <w:pPr>
        <w:pStyle w:val="ConsPlusNormal"/>
        <w:ind w:firstLine="709"/>
        <w:jc w:val="both"/>
      </w:pPr>
      <w:r>
        <w:t>1</w:t>
      </w:r>
      <w:r w:rsidR="00F4608C">
        <w:t>3</w:t>
      </w:r>
      <w:r>
        <w:t>.4. В приказах</w:t>
      </w:r>
      <w:r w:rsidRPr="0098446D">
        <w:t xml:space="preserve"> о проведении инвентаризации указываются:</w:t>
      </w:r>
      <w:r>
        <w:t xml:space="preserve"> </w:t>
      </w:r>
      <w:r w:rsidRPr="0098446D">
        <w:t xml:space="preserve">наименование </w:t>
      </w:r>
      <w:r>
        <w:t xml:space="preserve">активов </w:t>
      </w:r>
      <w:r w:rsidRPr="00CC2BAB">
        <w:t>и обязательств</w:t>
      </w:r>
      <w:r w:rsidRPr="0098446D">
        <w:t>, подлежащих инвентаризации;</w:t>
      </w:r>
      <w:r>
        <w:t xml:space="preserve"> </w:t>
      </w:r>
      <w:r w:rsidRPr="0098446D">
        <w:t>дата начала и окончания проведения инвентаризации;</w:t>
      </w:r>
      <w:r>
        <w:t xml:space="preserve"> </w:t>
      </w:r>
      <w:r w:rsidRPr="0098446D">
        <w:t>причина проведения инвентаризации.</w:t>
      </w:r>
    </w:p>
    <w:p w:rsidR="00C77AAD" w:rsidRDefault="00C77AAD" w:rsidP="00C77AAD">
      <w:pPr>
        <w:pStyle w:val="ConsPlusNormal"/>
        <w:ind w:firstLine="709"/>
        <w:jc w:val="both"/>
      </w:pPr>
      <w:r>
        <w:t>1</w:t>
      </w:r>
      <w:r w:rsidR="00F4608C">
        <w:t>3</w:t>
      </w:r>
      <w:r>
        <w:t xml:space="preserve">.5. </w:t>
      </w:r>
      <w:r w:rsidRPr="0098446D">
        <w:t>Материально ответственные лица в состав инвентаризационной комиссии не входят, присутствие указанных лиц при проверке фактического наличия имущества является обязательным.</w:t>
      </w:r>
    </w:p>
    <w:p w:rsidR="00C77AAD" w:rsidRDefault="00C77AAD" w:rsidP="00C77AAD">
      <w:pPr>
        <w:pStyle w:val="ConsPlusNormal"/>
        <w:ind w:firstLine="709"/>
        <w:jc w:val="both"/>
      </w:pPr>
      <w:r>
        <w:t>1</w:t>
      </w:r>
      <w:r w:rsidR="00F4608C">
        <w:t>3</w:t>
      </w:r>
      <w:r>
        <w:t>.6. Инвентаризационная комиссия обеспечивает полноту и точность внесения данных о фактическом наличии основных средств, нематериальных активов, материальных запасов и другого имущества, денежных средств, денежных документов, обязательств, правильность и своевременность оформления материалов инвентаризации.</w:t>
      </w:r>
    </w:p>
    <w:p w:rsidR="00C77AAD" w:rsidRDefault="00C77AAD" w:rsidP="00C77AAD">
      <w:pPr>
        <w:pStyle w:val="ConsPlusNormal"/>
        <w:ind w:firstLine="709"/>
        <w:jc w:val="both"/>
      </w:pPr>
      <w:r>
        <w:t xml:space="preserve">Также комиссия обеспечивает внесение в описи обнаруженные признаки обесценения актива, информацию о статусе объекта учета и целевой функции актива. </w:t>
      </w:r>
    </w:p>
    <w:p w:rsidR="00C77AAD" w:rsidRDefault="00C77AAD" w:rsidP="00C77AAD">
      <w:pPr>
        <w:pStyle w:val="ConsPlusNormal"/>
        <w:ind w:firstLine="709"/>
        <w:jc w:val="both"/>
      </w:pPr>
      <w:r>
        <w:t>1</w:t>
      </w:r>
      <w:r w:rsidR="00F4608C">
        <w:t>3</w:t>
      </w:r>
      <w:r>
        <w:t xml:space="preserve">.7. </w:t>
      </w:r>
      <w:r w:rsidRPr="0098446D">
        <w:t>Результаты проведения инвентаризации отражаются в бюджетном учете и отчетности того отчетного периода, в котором была закончена инвентаризация, а по годовой инвентаризации - в годовой бюджетной отчетности.</w:t>
      </w:r>
    </w:p>
    <w:p w:rsidR="00C77AAD" w:rsidRDefault="00C77AAD" w:rsidP="00C77AAD">
      <w:pPr>
        <w:pStyle w:val="ConsPlusNormal"/>
        <w:ind w:firstLine="709"/>
        <w:jc w:val="both"/>
      </w:pPr>
      <w:r>
        <w:lastRenderedPageBreak/>
        <w:t>1</w:t>
      </w:r>
      <w:r w:rsidR="00F4608C">
        <w:t>3</w:t>
      </w:r>
      <w:r>
        <w:t>.8. Порядок проведения инвентаризации регламентирован в Положении об инвентаризации, утвержденным отдельным приказом</w:t>
      </w:r>
      <w:r w:rsidRPr="00CC2BAB">
        <w:t>.</w:t>
      </w:r>
      <w:r>
        <w:t xml:space="preserve"> </w:t>
      </w:r>
    </w:p>
    <w:p w:rsidR="00C77AAD" w:rsidRDefault="00C77AAD" w:rsidP="00C77AAD">
      <w:pPr>
        <w:pStyle w:val="ConsPlusNormal"/>
        <w:ind w:firstLine="709"/>
        <w:jc w:val="both"/>
      </w:pPr>
    </w:p>
    <w:p w:rsidR="00C77AAD" w:rsidRDefault="00C77AAD" w:rsidP="00C77AAD">
      <w:pPr>
        <w:autoSpaceDE w:val="0"/>
        <w:autoSpaceDN w:val="0"/>
        <w:adjustRightInd w:val="0"/>
        <w:jc w:val="center"/>
        <w:rPr>
          <w:b/>
          <w:bCs/>
          <w:color w:val="000000"/>
          <w:sz w:val="28"/>
          <w:szCs w:val="28"/>
        </w:rPr>
      </w:pPr>
    </w:p>
    <w:p w:rsidR="00C77AAD" w:rsidRDefault="00C77AAD" w:rsidP="00C77AAD">
      <w:pPr>
        <w:autoSpaceDE w:val="0"/>
        <w:autoSpaceDN w:val="0"/>
        <w:adjustRightInd w:val="0"/>
        <w:jc w:val="center"/>
        <w:rPr>
          <w:b/>
          <w:bCs/>
          <w:color w:val="000000"/>
          <w:sz w:val="28"/>
          <w:szCs w:val="28"/>
        </w:rPr>
      </w:pPr>
      <w:r w:rsidRPr="008A4B94">
        <w:rPr>
          <w:b/>
          <w:bCs/>
          <w:color w:val="000000"/>
          <w:sz w:val="28"/>
          <w:szCs w:val="28"/>
        </w:rPr>
        <w:t>Учетная политика для целей налогового учета</w:t>
      </w:r>
    </w:p>
    <w:p w:rsidR="00C77AAD" w:rsidRPr="008A4B94" w:rsidRDefault="00C77AAD" w:rsidP="00C77AAD">
      <w:pPr>
        <w:autoSpaceDE w:val="0"/>
        <w:autoSpaceDN w:val="0"/>
        <w:adjustRightInd w:val="0"/>
        <w:jc w:val="center"/>
        <w:rPr>
          <w:color w:val="000000"/>
          <w:sz w:val="28"/>
          <w:szCs w:val="28"/>
        </w:rPr>
      </w:pPr>
      <w:r w:rsidRPr="008A4B94">
        <w:rPr>
          <w:bCs/>
          <w:color w:val="000000"/>
          <w:sz w:val="28"/>
          <w:szCs w:val="28"/>
        </w:rPr>
        <w:t>1. Организация налогового учета</w:t>
      </w:r>
    </w:p>
    <w:p w:rsidR="00C77AAD" w:rsidRPr="008A4B94" w:rsidRDefault="00C77AAD" w:rsidP="00C77AAD">
      <w:pPr>
        <w:autoSpaceDE w:val="0"/>
        <w:autoSpaceDN w:val="0"/>
        <w:adjustRightInd w:val="0"/>
        <w:jc w:val="both"/>
        <w:rPr>
          <w:color w:val="000000"/>
          <w:sz w:val="28"/>
          <w:szCs w:val="28"/>
        </w:rPr>
      </w:pPr>
      <w:r w:rsidRPr="008A4B94">
        <w:rPr>
          <w:color w:val="000000"/>
          <w:sz w:val="28"/>
          <w:szCs w:val="28"/>
        </w:rPr>
        <w:t>1.1. Настоящая Учетная политика для целей налогового учета разработана в соответствии с Налоговым кодексом Р</w:t>
      </w:r>
      <w:r>
        <w:rPr>
          <w:color w:val="000000"/>
          <w:sz w:val="28"/>
          <w:szCs w:val="28"/>
        </w:rPr>
        <w:t xml:space="preserve">оссийской </w:t>
      </w:r>
      <w:r w:rsidRPr="008A4B94">
        <w:rPr>
          <w:color w:val="000000"/>
          <w:sz w:val="28"/>
          <w:szCs w:val="28"/>
        </w:rPr>
        <w:t>Ф</w:t>
      </w:r>
      <w:r>
        <w:rPr>
          <w:color w:val="000000"/>
          <w:sz w:val="28"/>
          <w:szCs w:val="28"/>
        </w:rPr>
        <w:t>едерации (далее – НК РФ)</w:t>
      </w:r>
      <w:r w:rsidRPr="008A4B94">
        <w:rPr>
          <w:color w:val="000000"/>
          <w:sz w:val="28"/>
          <w:szCs w:val="28"/>
        </w:rPr>
        <w:t xml:space="preserve">: </w:t>
      </w:r>
    </w:p>
    <w:p w:rsidR="00C77AAD" w:rsidRPr="008A4B94" w:rsidRDefault="00C77AAD" w:rsidP="00C77AAD">
      <w:pPr>
        <w:autoSpaceDE w:val="0"/>
        <w:autoSpaceDN w:val="0"/>
        <w:adjustRightInd w:val="0"/>
        <w:jc w:val="both"/>
        <w:rPr>
          <w:color w:val="000000"/>
          <w:sz w:val="28"/>
          <w:szCs w:val="28"/>
        </w:rPr>
      </w:pPr>
      <w:r w:rsidRPr="008A4B94">
        <w:rPr>
          <w:color w:val="000000"/>
          <w:sz w:val="28"/>
          <w:szCs w:val="28"/>
        </w:rPr>
        <w:t xml:space="preserve">- части первой (Федеральный закон от 31.07.1998 </w:t>
      </w:r>
      <w:r>
        <w:rPr>
          <w:color w:val="000000"/>
          <w:sz w:val="28"/>
          <w:szCs w:val="28"/>
        </w:rPr>
        <w:t>№</w:t>
      </w:r>
      <w:r w:rsidRPr="008A4B94">
        <w:rPr>
          <w:color w:val="000000"/>
          <w:sz w:val="28"/>
          <w:szCs w:val="28"/>
        </w:rPr>
        <w:t xml:space="preserve"> 146-ФЗ); - части второй (Федеральный закон от 05.08.2000 </w:t>
      </w:r>
      <w:r>
        <w:rPr>
          <w:color w:val="000000"/>
          <w:sz w:val="28"/>
          <w:szCs w:val="28"/>
        </w:rPr>
        <w:t>№</w:t>
      </w:r>
      <w:r w:rsidRPr="008A4B94">
        <w:rPr>
          <w:color w:val="000000"/>
          <w:sz w:val="28"/>
          <w:szCs w:val="28"/>
        </w:rPr>
        <w:t xml:space="preserve"> 117-ФЗ). </w:t>
      </w:r>
    </w:p>
    <w:p w:rsidR="00C77AAD" w:rsidRPr="008A4B94" w:rsidRDefault="00C77AAD" w:rsidP="00C77AAD">
      <w:pPr>
        <w:autoSpaceDE w:val="0"/>
        <w:autoSpaceDN w:val="0"/>
        <w:adjustRightInd w:val="0"/>
        <w:jc w:val="both"/>
        <w:rPr>
          <w:color w:val="000000"/>
          <w:sz w:val="28"/>
          <w:szCs w:val="28"/>
        </w:rPr>
      </w:pPr>
      <w:r w:rsidRPr="008A4B94">
        <w:rPr>
          <w:color w:val="000000"/>
          <w:sz w:val="28"/>
          <w:szCs w:val="28"/>
        </w:rPr>
        <w:t xml:space="preserve">1.2. Ведение налогового учета осуществляет </w:t>
      </w:r>
      <w:r>
        <w:rPr>
          <w:color w:val="000000"/>
          <w:sz w:val="28"/>
          <w:szCs w:val="28"/>
        </w:rPr>
        <w:t>отдел финансов, бухгалтерского учета и отчетности</w:t>
      </w:r>
      <w:r w:rsidRPr="008A4B94">
        <w:rPr>
          <w:color w:val="000000"/>
          <w:sz w:val="28"/>
          <w:szCs w:val="28"/>
        </w:rPr>
        <w:t xml:space="preserve">. </w:t>
      </w:r>
    </w:p>
    <w:p w:rsidR="00C77AAD" w:rsidRDefault="00C77AAD" w:rsidP="00C77AAD">
      <w:pPr>
        <w:autoSpaceDE w:val="0"/>
        <w:autoSpaceDN w:val="0"/>
        <w:adjustRightInd w:val="0"/>
        <w:jc w:val="both"/>
        <w:rPr>
          <w:sz w:val="28"/>
          <w:szCs w:val="28"/>
        </w:rPr>
      </w:pPr>
      <w:r w:rsidRPr="008A4B94">
        <w:rPr>
          <w:color w:val="000000"/>
          <w:sz w:val="28"/>
          <w:szCs w:val="28"/>
        </w:rPr>
        <w:t>1.</w:t>
      </w:r>
      <w:r>
        <w:rPr>
          <w:color w:val="000000"/>
          <w:sz w:val="28"/>
          <w:szCs w:val="28"/>
        </w:rPr>
        <w:t>3</w:t>
      </w:r>
      <w:r w:rsidRPr="008A4B94">
        <w:rPr>
          <w:color w:val="000000"/>
          <w:sz w:val="28"/>
          <w:szCs w:val="28"/>
        </w:rPr>
        <w:t xml:space="preserve">. Обработка учетной информации для целей налогообложения осуществляется с применением </w:t>
      </w:r>
      <w:r w:rsidRPr="00584461">
        <w:rPr>
          <w:sz w:val="28"/>
          <w:szCs w:val="28"/>
        </w:rPr>
        <w:t>программ</w:t>
      </w:r>
      <w:r>
        <w:rPr>
          <w:sz w:val="28"/>
          <w:szCs w:val="28"/>
        </w:rPr>
        <w:t>ных продуктов</w:t>
      </w:r>
      <w:r w:rsidRPr="00584461">
        <w:rPr>
          <w:sz w:val="28"/>
          <w:szCs w:val="28"/>
        </w:rPr>
        <w:t xml:space="preserve"> </w:t>
      </w:r>
      <w:r>
        <w:rPr>
          <w:sz w:val="28"/>
          <w:szCs w:val="28"/>
        </w:rPr>
        <w:t>«</w:t>
      </w:r>
      <w:r w:rsidRPr="00584461">
        <w:rPr>
          <w:sz w:val="28"/>
          <w:szCs w:val="28"/>
        </w:rPr>
        <w:t>1С: Предприятие</w:t>
      </w:r>
      <w:r>
        <w:rPr>
          <w:sz w:val="28"/>
          <w:szCs w:val="28"/>
        </w:rPr>
        <w:t>» - конфигурация</w:t>
      </w:r>
      <w:r w:rsidRPr="00584461">
        <w:rPr>
          <w:sz w:val="28"/>
          <w:szCs w:val="28"/>
        </w:rPr>
        <w:t xml:space="preserve">: </w:t>
      </w:r>
      <w:r>
        <w:rPr>
          <w:sz w:val="28"/>
          <w:szCs w:val="28"/>
        </w:rPr>
        <w:t>«</w:t>
      </w:r>
      <w:r w:rsidRPr="00584461">
        <w:rPr>
          <w:sz w:val="28"/>
          <w:szCs w:val="28"/>
        </w:rPr>
        <w:t xml:space="preserve">Бухгалтерия государственного </w:t>
      </w:r>
      <w:r>
        <w:rPr>
          <w:sz w:val="28"/>
          <w:szCs w:val="28"/>
        </w:rPr>
        <w:t>учрежде</w:t>
      </w:r>
      <w:r w:rsidRPr="00584461">
        <w:rPr>
          <w:sz w:val="28"/>
          <w:szCs w:val="28"/>
        </w:rPr>
        <w:t>ния</w:t>
      </w:r>
      <w:r>
        <w:rPr>
          <w:sz w:val="28"/>
          <w:szCs w:val="28"/>
        </w:rPr>
        <w:t xml:space="preserve">» и </w:t>
      </w:r>
      <w:r w:rsidRPr="00584461">
        <w:rPr>
          <w:sz w:val="28"/>
          <w:szCs w:val="28"/>
        </w:rPr>
        <w:t>конфигурация</w:t>
      </w:r>
      <w:r>
        <w:rPr>
          <w:sz w:val="28"/>
          <w:szCs w:val="28"/>
        </w:rPr>
        <w:t>:</w:t>
      </w:r>
      <w:r w:rsidRPr="00584461">
        <w:rPr>
          <w:sz w:val="28"/>
          <w:szCs w:val="28"/>
        </w:rPr>
        <w:t xml:space="preserve"> </w:t>
      </w:r>
      <w:r>
        <w:rPr>
          <w:sz w:val="28"/>
          <w:szCs w:val="28"/>
        </w:rPr>
        <w:t>1С-</w:t>
      </w:r>
      <w:r w:rsidRPr="00584461">
        <w:rPr>
          <w:sz w:val="28"/>
          <w:szCs w:val="28"/>
        </w:rPr>
        <w:t xml:space="preserve">КАМИН: </w:t>
      </w:r>
      <w:r>
        <w:rPr>
          <w:sz w:val="28"/>
          <w:szCs w:val="28"/>
        </w:rPr>
        <w:t>Зар</w:t>
      </w:r>
      <w:r w:rsidRPr="00584461">
        <w:rPr>
          <w:sz w:val="28"/>
          <w:szCs w:val="28"/>
        </w:rPr>
        <w:t>плат</w:t>
      </w:r>
      <w:r>
        <w:rPr>
          <w:sz w:val="28"/>
          <w:szCs w:val="28"/>
        </w:rPr>
        <w:t>а</w:t>
      </w:r>
      <w:r w:rsidRPr="00584461">
        <w:rPr>
          <w:sz w:val="28"/>
          <w:szCs w:val="28"/>
        </w:rPr>
        <w:t xml:space="preserve"> для бюджетных учреждений</w:t>
      </w:r>
      <w:r>
        <w:rPr>
          <w:sz w:val="28"/>
          <w:szCs w:val="28"/>
        </w:rPr>
        <w:t>»</w:t>
      </w:r>
    </w:p>
    <w:p w:rsidR="00C77AAD" w:rsidRPr="008A4B94" w:rsidRDefault="00C77AAD" w:rsidP="00C77AAD">
      <w:pPr>
        <w:autoSpaceDE w:val="0"/>
        <w:autoSpaceDN w:val="0"/>
        <w:adjustRightInd w:val="0"/>
        <w:jc w:val="both"/>
        <w:rPr>
          <w:color w:val="000000"/>
          <w:sz w:val="28"/>
          <w:szCs w:val="28"/>
        </w:rPr>
      </w:pPr>
      <w:r w:rsidRPr="008A4B94">
        <w:rPr>
          <w:color w:val="000000"/>
          <w:sz w:val="28"/>
          <w:szCs w:val="28"/>
        </w:rPr>
        <w:t>1.</w:t>
      </w:r>
      <w:r>
        <w:rPr>
          <w:color w:val="000000"/>
          <w:sz w:val="28"/>
          <w:szCs w:val="28"/>
        </w:rPr>
        <w:t>4</w:t>
      </w:r>
      <w:r w:rsidRPr="008A4B94">
        <w:rPr>
          <w:color w:val="000000"/>
          <w:sz w:val="28"/>
          <w:szCs w:val="28"/>
        </w:rPr>
        <w:t xml:space="preserve">. Для систематизации данных первичных документов в качестве регистров налогового учета применяются </w:t>
      </w:r>
      <w:r w:rsidRPr="008A4B94">
        <w:rPr>
          <w:bCs/>
          <w:color w:val="000000"/>
          <w:sz w:val="28"/>
          <w:szCs w:val="28"/>
        </w:rPr>
        <w:t xml:space="preserve">регистры бухгалтерского учета и специализированные аналитические регистры налогового учета. </w:t>
      </w:r>
    </w:p>
    <w:p w:rsidR="00C77AAD" w:rsidRPr="008A4B94" w:rsidRDefault="00C77AAD" w:rsidP="00C77AAD">
      <w:pPr>
        <w:autoSpaceDE w:val="0"/>
        <w:autoSpaceDN w:val="0"/>
        <w:adjustRightInd w:val="0"/>
        <w:jc w:val="both"/>
        <w:rPr>
          <w:color w:val="000000"/>
          <w:sz w:val="28"/>
          <w:szCs w:val="28"/>
        </w:rPr>
      </w:pPr>
      <w:r w:rsidRPr="008A4B94">
        <w:rPr>
          <w:color w:val="000000"/>
          <w:sz w:val="28"/>
          <w:szCs w:val="28"/>
        </w:rPr>
        <w:t>1.</w:t>
      </w:r>
      <w:r>
        <w:rPr>
          <w:color w:val="000000"/>
          <w:sz w:val="28"/>
          <w:szCs w:val="28"/>
        </w:rPr>
        <w:t>5</w:t>
      </w:r>
      <w:r w:rsidRPr="008A4B94">
        <w:rPr>
          <w:color w:val="000000"/>
          <w:sz w:val="28"/>
          <w:szCs w:val="28"/>
        </w:rPr>
        <w:t xml:space="preserve">. Регистры налогового учета выводятся на бумажные носители не позднее </w:t>
      </w:r>
      <w:r>
        <w:rPr>
          <w:color w:val="000000"/>
          <w:sz w:val="28"/>
          <w:szCs w:val="28"/>
        </w:rPr>
        <w:t>пятого</w:t>
      </w:r>
      <w:r w:rsidRPr="008A4B94">
        <w:rPr>
          <w:color w:val="000000"/>
          <w:sz w:val="28"/>
          <w:szCs w:val="28"/>
        </w:rPr>
        <w:t xml:space="preserve"> рабочего дня месяца, следующего за отчетным периодом. </w:t>
      </w:r>
    </w:p>
    <w:p w:rsidR="00C77AAD" w:rsidRDefault="00C77AAD" w:rsidP="00C77AAD">
      <w:pPr>
        <w:autoSpaceDE w:val="0"/>
        <w:autoSpaceDN w:val="0"/>
        <w:adjustRightInd w:val="0"/>
        <w:jc w:val="both"/>
        <w:rPr>
          <w:color w:val="000000"/>
          <w:sz w:val="28"/>
          <w:szCs w:val="28"/>
        </w:rPr>
      </w:pPr>
      <w:r w:rsidRPr="008A4B94">
        <w:rPr>
          <w:color w:val="000000"/>
          <w:sz w:val="28"/>
          <w:szCs w:val="28"/>
        </w:rPr>
        <w:t>1.</w:t>
      </w:r>
      <w:r>
        <w:rPr>
          <w:color w:val="000000"/>
          <w:sz w:val="28"/>
          <w:szCs w:val="28"/>
        </w:rPr>
        <w:t>6</w:t>
      </w:r>
      <w:r w:rsidRPr="008A4B94">
        <w:rPr>
          <w:color w:val="000000"/>
          <w:sz w:val="28"/>
          <w:szCs w:val="28"/>
        </w:rPr>
        <w:t>. Сроки и состав документов, представляемых лицу, ведущему налоговый учет или налоговый документооборот, осуществляется в соответствии с Графиком документооборота.</w:t>
      </w:r>
    </w:p>
    <w:p w:rsidR="00C77AAD" w:rsidRDefault="00C77AAD" w:rsidP="00C77AAD">
      <w:pPr>
        <w:autoSpaceDE w:val="0"/>
        <w:autoSpaceDN w:val="0"/>
        <w:adjustRightInd w:val="0"/>
        <w:jc w:val="both"/>
        <w:rPr>
          <w:color w:val="000000"/>
          <w:sz w:val="28"/>
          <w:szCs w:val="28"/>
        </w:rPr>
      </w:pPr>
      <w:r>
        <w:rPr>
          <w:color w:val="000000"/>
          <w:sz w:val="28"/>
          <w:szCs w:val="28"/>
        </w:rPr>
        <w:t xml:space="preserve">1.7. Управление является казенным учреждением. </w:t>
      </w:r>
      <w:r w:rsidRPr="008A4B94">
        <w:rPr>
          <w:color w:val="000000"/>
          <w:sz w:val="28"/>
          <w:szCs w:val="28"/>
        </w:rPr>
        <w:t xml:space="preserve"> </w:t>
      </w:r>
    </w:p>
    <w:p w:rsidR="00C77AAD" w:rsidRPr="008A4B94" w:rsidRDefault="00C77AAD" w:rsidP="00C77AAD">
      <w:pPr>
        <w:autoSpaceDE w:val="0"/>
        <w:autoSpaceDN w:val="0"/>
        <w:adjustRightInd w:val="0"/>
        <w:jc w:val="both"/>
        <w:rPr>
          <w:color w:val="000000"/>
          <w:sz w:val="28"/>
          <w:szCs w:val="28"/>
        </w:rPr>
      </w:pPr>
      <w:r>
        <w:rPr>
          <w:color w:val="000000"/>
          <w:sz w:val="28"/>
          <w:szCs w:val="28"/>
        </w:rPr>
        <w:t>1.8. Налоги уплачиваются в сроки, предусмотренные НК РФ.</w:t>
      </w:r>
    </w:p>
    <w:p w:rsidR="00C77AAD" w:rsidRDefault="00C77AAD" w:rsidP="00C77AAD">
      <w:pPr>
        <w:autoSpaceDE w:val="0"/>
        <w:autoSpaceDN w:val="0"/>
        <w:adjustRightInd w:val="0"/>
        <w:jc w:val="both"/>
        <w:rPr>
          <w:bCs/>
          <w:color w:val="000000"/>
          <w:sz w:val="28"/>
          <w:szCs w:val="28"/>
        </w:rPr>
      </w:pPr>
    </w:p>
    <w:p w:rsidR="00C77AAD" w:rsidRPr="008A4B94" w:rsidRDefault="00C77AAD" w:rsidP="00C77AAD">
      <w:pPr>
        <w:autoSpaceDE w:val="0"/>
        <w:autoSpaceDN w:val="0"/>
        <w:adjustRightInd w:val="0"/>
        <w:jc w:val="center"/>
        <w:rPr>
          <w:color w:val="000000"/>
          <w:sz w:val="28"/>
          <w:szCs w:val="28"/>
        </w:rPr>
      </w:pPr>
      <w:r>
        <w:rPr>
          <w:bCs/>
          <w:color w:val="000000"/>
          <w:sz w:val="28"/>
          <w:szCs w:val="28"/>
        </w:rPr>
        <w:t>2</w:t>
      </w:r>
      <w:r w:rsidRPr="008A4B94">
        <w:rPr>
          <w:bCs/>
          <w:color w:val="000000"/>
          <w:sz w:val="28"/>
          <w:szCs w:val="28"/>
        </w:rPr>
        <w:t>. НДС</w:t>
      </w:r>
    </w:p>
    <w:p w:rsidR="00C77AAD" w:rsidRDefault="00C77AAD" w:rsidP="00C77AAD">
      <w:pPr>
        <w:autoSpaceDE w:val="0"/>
        <w:autoSpaceDN w:val="0"/>
        <w:adjustRightInd w:val="0"/>
        <w:jc w:val="both"/>
        <w:rPr>
          <w:sz w:val="28"/>
          <w:szCs w:val="28"/>
        </w:rPr>
      </w:pPr>
      <w:r w:rsidRPr="008A4B94">
        <w:rPr>
          <w:color w:val="000000"/>
          <w:sz w:val="28"/>
          <w:szCs w:val="28"/>
        </w:rPr>
        <w:t xml:space="preserve">2.1. </w:t>
      </w:r>
      <w:r>
        <w:rPr>
          <w:color w:val="000000"/>
          <w:sz w:val="28"/>
          <w:szCs w:val="28"/>
        </w:rPr>
        <w:t xml:space="preserve">Управление в </w:t>
      </w:r>
      <w:r w:rsidRPr="00362C15">
        <w:rPr>
          <w:color w:val="000000" w:themeColor="text1"/>
          <w:sz w:val="28"/>
          <w:szCs w:val="28"/>
        </w:rPr>
        <w:t xml:space="preserve">соответствии со </w:t>
      </w:r>
      <w:hyperlink r:id="rId47" w:history="1">
        <w:r w:rsidRPr="00362C15">
          <w:rPr>
            <w:color w:val="000000" w:themeColor="text1"/>
            <w:sz w:val="28"/>
            <w:szCs w:val="28"/>
          </w:rPr>
          <w:t>ст. 145</w:t>
        </w:r>
      </w:hyperlink>
      <w:r w:rsidRPr="00362C15">
        <w:rPr>
          <w:color w:val="000000" w:themeColor="text1"/>
          <w:sz w:val="28"/>
          <w:szCs w:val="28"/>
        </w:rPr>
        <w:t xml:space="preserve"> НК</w:t>
      </w:r>
      <w:r>
        <w:rPr>
          <w:sz w:val="28"/>
          <w:szCs w:val="28"/>
        </w:rPr>
        <w:t xml:space="preserve"> РФ освобождено от исполнения обязанностей налогоплательщика, связанных с исчислением и уплатой налога на добавленную стоимость.</w:t>
      </w:r>
    </w:p>
    <w:p w:rsidR="00C77AAD" w:rsidRDefault="00C77AAD" w:rsidP="00C77AAD">
      <w:pPr>
        <w:autoSpaceDE w:val="0"/>
        <w:autoSpaceDN w:val="0"/>
        <w:adjustRightInd w:val="0"/>
        <w:jc w:val="both"/>
        <w:rPr>
          <w:sz w:val="28"/>
          <w:szCs w:val="28"/>
        </w:rPr>
      </w:pPr>
      <w:r>
        <w:rPr>
          <w:sz w:val="28"/>
          <w:szCs w:val="28"/>
        </w:rPr>
        <w:t xml:space="preserve">2.2. Управление в налоговую инспекцию направляет уведомление об освобождении от НДС, а также документы, которые подтверждают право на </w:t>
      </w:r>
      <w:r w:rsidRPr="008C0D73">
        <w:rPr>
          <w:color w:val="000000" w:themeColor="text1"/>
          <w:sz w:val="28"/>
          <w:szCs w:val="28"/>
        </w:rPr>
        <w:t>освобождение (</w:t>
      </w:r>
      <w:hyperlink r:id="rId48" w:history="1">
        <w:r w:rsidRPr="008C0D73">
          <w:rPr>
            <w:color w:val="000000" w:themeColor="text1"/>
            <w:sz w:val="28"/>
            <w:szCs w:val="28"/>
          </w:rPr>
          <w:t>п. п. 3</w:t>
        </w:r>
      </w:hyperlink>
      <w:r w:rsidRPr="008C0D73">
        <w:rPr>
          <w:color w:val="000000" w:themeColor="text1"/>
          <w:sz w:val="28"/>
          <w:szCs w:val="28"/>
        </w:rPr>
        <w:t xml:space="preserve">, </w:t>
      </w:r>
      <w:hyperlink r:id="rId49" w:history="1">
        <w:r w:rsidRPr="008C0D73">
          <w:rPr>
            <w:color w:val="000000" w:themeColor="text1"/>
            <w:sz w:val="28"/>
            <w:szCs w:val="28"/>
          </w:rPr>
          <w:t>6 ст. 145</w:t>
        </w:r>
      </w:hyperlink>
      <w:r w:rsidRPr="008C0D73">
        <w:rPr>
          <w:color w:val="000000" w:themeColor="text1"/>
          <w:sz w:val="28"/>
          <w:szCs w:val="28"/>
        </w:rPr>
        <w:t xml:space="preserve"> НК РФ):</w:t>
      </w:r>
      <w:r>
        <w:rPr>
          <w:color w:val="000000" w:themeColor="text1"/>
          <w:sz w:val="28"/>
          <w:szCs w:val="28"/>
        </w:rPr>
        <w:t xml:space="preserve"> </w:t>
      </w:r>
      <w:hyperlink r:id="rId50" w:history="1">
        <w:r w:rsidRPr="008C0D73">
          <w:rPr>
            <w:color w:val="000000" w:themeColor="text1"/>
            <w:sz w:val="28"/>
            <w:szCs w:val="28"/>
          </w:rPr>
          <w:t>выписку</w:t>
        </w:r>
      </w:hyperlink>
      <w:r w:rsidRPr="008C0D73">
        <w:rPr>
          <w:color w:val="000000" w:themeColor="text1"/>
          <w:sz w:val="28"/>
          <w:szCs w:val="28"/>
        </w:rPr>
        <w:t xml:space="preserve"> из книги продаж, </w:t>
      </w:r>
      <w:hyperlink r:id="rId51" w:history="1">
        <w:r w:rsidRPr="008C0D73">
          <w:rPr>
            <w:color w:val="000000" w:themeColor="text1"/>
            <w:sz w:val="28"/>
            <w:szCs w:val="28"/>
          </w:rPr>
          <w:t>выписку</w:t>
        </w:r>
      </w:hyperlink>
      <w:r w:rsidRPr="008C0D73">
        <w:rPr>
          <w:color w:val="000000" w:themeColor="text1"/>
          <w:sz w:val="28"/>
          <w:szCs w:val="28"/>
        </w:rPr>
        <w:t xml:space="preserve"> из баланса</w:t>
      </w:r>
      <w:r w:rsidRPr="008C0D73">
        <w:rPr>
          <w:i/>
          <w:iCs/>
          <w:color w:val="000000" w:themeColor="text1"/>
          <w:sz w:val="28"/>
          <w:szCs w:val="28"/>
        </w:rPr>
        <w:t>.</w:t>
      </w:r>
      <w:r w:rsidRPr="008C0D73">
        <w:rPr>
          <w:sz w:val="28"/>
          <w:szCs w:val="28"/>
        </w:rPr>
        <w:t xml:space="preserve"> </w:t>
      </w:r>
      <w:r>
        <w:rPr>
          <w:sz w:val="28"/>
          <w:szCs w:val="28"/>
        </w:rPr>
        <w:t xml:space="preserve">Ежегодно подтверждающие документы вместе с уведомлением о </w:t>
      </w:r>
      <w:hyperlink r:id="rId52" w:history="1">
        <w:r w:rsidRPr="00404330">
          <w:rPr>
            <w:color w:val="000000" w:themeColor="text1"/>
            <w:sz w:val="28"/>
            <w:szCs w:val="28"/>
          </w:rPr>
          <w:t>продлении освобождения</w:t>
        </w:r>
      </w:hyperlink>
      <w:r w:rsidRPr="00404330">
        <w:rPr>
          <w:color w:val="000000" w:themeColor="text1"/>
          <w:sz w:val="28"/>
          <w:szCs w:val="28"/>
        </w:rPr>
        <w:t xml:space="preserve"> представ</w:t>
      </w:r>
      <w:r>
        <w:rPr>
          <w:sz w:val="28"/>
          <w:szCs w:val="28"/>
        </w:rPr>
        <w:t xml:space="preserve">ляются </w:t>
      </w:r>
      <w:proofErr w:type="gramStart"/>
      <w:r>
        <w:rPr>
          <w:sz w:val="28"/>
          <w:szCs w:val="28"/>
        </w:rPr>
        <w:t>по</w:t>
      </w:r>
      <w:proofErr w:type="gramEnd"/>
      <w:r>
        <w:rPr>
          <w:sz w:val="28"/>
          <w:szCs w:val="28"/>
        </w:rPr>
        <w:t xml:space="preserve"> </w:t>
      </w:r>
      <w:proofErr w:type="gramStart"/>
      <w:r>
        <w:rPr>
          <w:sz w:val="28"/>
          <w:szCs w:val="28"/>
        </w:rPr>
        <w:t>истечении</w:t>
      </w:r>
      <w:proofErr w:type="gramEnd"/>
      <w:r>
        <w:rPr>
          <w:sz w:val="28"/>
          <w:szCs w:val="28"/>
        </w:rPr>
        <w:t xml:space="preserve"> периода применения освобождения - не позднее 20-го числа следующего месяца.</w:t>
      </w:r>
    </w:p>
    <w:p w:rsidR="00C77AAD" w:rsidRPr="008A4B94" w:rsidRDefault="00C77AAD" w:rsidP="00C77AAD">
      <w:pPr>
        <w:autoSpaceDE w:val="0"/>
        <w:autoSpaceDN w:val="0"/>
        <w:adjustRightInd w:val="0"/>
        <w:jc w:val="both"/>
        <w:rPr>
          <w:sz w:val="28"/>
          <w:szCs w:val="28"/>
        </w:rPr>
      </w:pPr>
    </w:p>
    <w:p w:rsidR="00C77AAD" w:rsidRPr="008A4B94" w:rsidRDefault="00C77AAD" w:rsidP="00C77AAD">
      <w:pPr>
        <w:autoSpaceDE w:val="0"/>
        <w:autoSpaceDN w:val="0"/>
        <w:adjustRightInd w:val="0"/>
        <w:jc w:val="center"/>
        <w:rPr>
          <w:sz w:val="28"/>
          <w:szCs w:val="28"/>
        </w:rPr>
      </w:pPr>
      <w:r w:rsidRPr="008A4B94">
        <w:rPr>
          <w:bCs/>
          <w:sz w:val="28"/>
          <w:szCs w:val="28"/>
        </w:rPr>
        <w:t>3. Налог на прибыль</w:t>
      </w:r>
    </w:p>
    <w:p w:rsidR="00C77AAD" w:rsidRDefault="00C77AAD" w:rsidP="00C77AAD">
      <w:pPr>
        <w:autoSpaceDE w:val="0"/>
        <w:autoSpaceDN w:val="0"/>
        <w:adjustRightInd w:val="0"/>
        <w:jc w:val="both"/>
        <w:rPr>
          <w:sz w:val="28"/>
          <w:szCs w:val="28"/>
        </w:rPr>
      </w:pPr>
      <w:r w:rsidRPr="008A4B94">
        <w:rPr>
          <w:sz w:val="28"/>
          <w:szCs w:val="28"/>
        </w:rPr>
        <w:t xml:space="preserve">3.1. </w:t>
      </w:r>
      <w:r>
        <w:rPr>
          <w:color w:val="000000" w:themeColor="text1"/>
          <w:sz w:val="28"/>
          <w:szCs w:val="28"/>
        </w:rPr>
        <w:t>В соответствии с</w:t>
      </w:r>
      <w:r w:rsidRPr="00404330">
        <w:rPr>
          <w:color w:val="000000" w:themeColor="text1"/>
          <w:sz w:val="28"/>
          <w:szCs w:val="28"/>
        </w:rPr>
        <w:t xml:space="preserve"> </w:t>
      </w:r>
      <w:hyperlink r:id="rId53" w:history="1">
        <w:proofErr w:type="spellStart"/>
        <w:r w:rsidRPr="00404330">
          <w:rPr>
            <w:color w:val="000000" w:themeColor="text1"/>
            <w:sz w:val="28"/>
            <w:szCs w:val="28"/>
          </w:rPr>
          <w:t>пп</w:t>
        </w:r>
        <w:proofErr w:type="spellEnd"/>
        <w:r w:rsidRPr="00404330">
          <w:rPr>
            <w:color w:val="000000" w:themeColor="text1"/>
            <w:sz w:val="28"/>
            <w:szCs w:val="28"/>
          </w:rPr>
          <w:t>. 33.1 п. 1 ст. 251</w:t>
        </w:r>
      </w:hyperlink>
      <w:r>
        <w:rPr>
          <w:sz w:val="28"/>
          <w:szCs w:val="28"/>
        </w:rPr>
        <w:t xml:space="preserve"> НК РФ при определении налоговой базы по налогу на прибыль не учитываются доходы в виде средств, полученных казенными учреждениями от приносящей доход деятельности и в соответствии с бюджетным законодательством РФ подлежащих перечислению в бюджетную систему РФ.</w:t>
      </w:r>
    </w:p>
    <w:p w:rsidR="00C77AAD" w:rsidRPr="008A4B94" w:rsidRDefault="00C77AAD" w:rsidP="00C77AAD">
      <w:pPr>
        <w:autoSpaceDE w:val="0"/>
        <w:autoSpaceDN w:val="0"/>
        <w:adjustRightInd w:val="0"/>
        <w:jc w:val="both"/>
        <w:rPr>
          <w:sz w:val="28"/>
          <w:szCs w:val="28"/>
        </w:rPr>
      </w:pPr>
    </w:p>
    <w:p w:rsidR="00C77AAD" w:rsidRPr="008A4B94" w:rsidRDefault="00C77AAD" w:rsidP="00C77AAD">
      <w:pPr>
        <w:autoSpaceDE w:val="0"/>
        <w:autoSpaceDN w:val="0"/>
        <w:adjustRightInd w:val="0"/>
        <w:jc w:val="center"/>
        <w:rPr>
          <w:sz w:val="28"/>
          <w:szCs w:val="28"/>
        </w:rPr>
      </w:pPr>
      <w:r w:rsidRPr="008A4B94">
        <w:rPr>
          <w:bCs/>
          <w:sz w:val="28"/>
          <w:szCs w:val="28"/>
        </w:rPr>
        <w:lastRenderedPageBreak/>
        <w:t>4. Налог на доходы физических лиц</w:t>
      </w:r>
    </w:p>
    <w:p w:rsidR="00C77AAD" w:rsidRPr="008A4B94" w:rsidRDefault="00C77AAD" w:rsidP="00C77AAD">
      <w:pPr>
        <w:autoSpaceDE w:val="0"/>
        <w:autoSpaceDN w:val="0"/>
        <w:adjustRightInd w:val="0"/>
        <w:jc w:val="both"/>
        <w:rPr>
          <w:sz w:val="28"/>
          <w:szCs w:val="28"/>
        </w:rPr>
      </w:pPr>
      <w:r w:rsidRPr="008A4B94">
        <w:rPr>
          <w:sz w:val="28"/>
          <w:szCs w:val="28"/>
        </w:rPr>
        <w:t xml:space="preserve">4.1. Учет доходов физических лиц, налоговых вычетов, а также сумм исчисленного и удержанного налога на доходы физических лиц по каждому сотруднику ведется в налоговом регистре по форме, </w:t>
      </w:r>
      <w:r w:rsidRPr="008A4B94">
        <w:rPr>
          <w:bCs/>
          <w:sz w:val="28"/>
          <w:szCs w:val="28"/>
        </w:rPr>
        <w:t xml:space="preserve">предусмотренной программой для ведения учета. </w:t>
      </w:r>
    </w:p>
    <w:p w:rsidR="00C77AAD" w:rsidRPr="008A4B94" w:rsidRDefault="00C77AAD" w:rsidP="00C77AAD">
      <w:pPr>
        <w:autoSpaceDE w:val="0"/>
        <w:autoSpaceDN w:val="0"/>
        <w:adjustRightInd w:val="0"/>
        <w:jc w:val="both"/>
        <w:rPr>
          <w:sz w:val="28"/>
          <w:szCs w:val="28"/>
        </w:rPr>
      </w:pPr>
      <w:r w:rsidRPr="008A4B94">
        <w:rPr>
          <w:sz w:val="28"/>
          <w:szCs w:val="28"/>
        </w:rPr>
        <w:t>4.2. Наряду с налоговым регистром по учету доходов для целей исчисления НДФЛ, ведение которого осуществляется по каждому физическому лицу, налоговым агентом применяются также вспомогательные регистры</w:t>
      </w:r>
      <w:r w:rsidRPr="008A4B94">
        <w:rPr>
          <w:bCs/>
          <w:sz w:val="28"/>
          <w:szCs w:val="28"/>
        </w:rPr>
        <w:t>:  по учету имущественных вычетов</w:t>
      </w:r>
      <w:r>
        <w:rPr>
          <w:bCs/>
          <w:sz w:val="28"/>
          <w:szCs w:val="28"/>
        </w:rPr>
        <w:t xml:space="preserve">, по учету социальных вычетов,  при возврате НДФЛ из бюджета, </w:t>
      </w:r>
      <w:r w:rsidRPr="008A4B94">
        <w:rPr>
          <w:bCs/>
          <w:sz w:val="28"/>
          <w:szCs w:val="28"/>
        </w:rPr>
        <w:t xml:space="preserve">по учету сумм НДФЛ, исчисленных и удержанных налоговым агентом. </w:t>
      </w:r>
    </w:p>
    <w:p w:rsidR="00C77AAD" w:rsidRPr="008A4B94" w:rsidRDefault="00C77AAD" w:rsidP="00C77AAD">
      <w:pPr>
        <w:autoSpaceDE w:val="0"/>
        <w:autoSpaceDN w:val="0"/>
        <w:adjustRightInd w:val="0"/>
        <w:jc w:val="both"/>
        <w:rPr>
          <w:sz w:val="28"/>
          <w:szCs w:val="28"/>
        </w:rPr>
      </w:pPr>
      <w:r w:rsidRPr="008A4B94">
        <w:rPr>
          <w:sz w:val="28"/>
          <w:szCs w:val="28"/>
        </w:rPr>
        <w:t xml:space="preserve">4.3. Стандартные налоговые вычеты предоставляются Учреждением налогоплательщику на основании его письменного заявления и документов, подтверждающих право на такие вычеты. </w:t>
      </w:r>
    </w:p>
    <w:p w:rsidR="00C77AAD" w:rsidRDefault="00C77AAD" w:rsidP="00C77AAD">
      <w:pPr>
        <w:autoSpaceDE w:val="0"/>
        <w:autoSpaceDN w:val="0"/>
        <w:adjustRightInd w:val="0"/>
        <w:jc w:val="both"/>
        <w:rPr>
          <w:bCs/>
          <w:sz w:val="28"/>
          <w:szCs w:val="28"/>
        </w:rPr>
      </w:pPr>
    </w:p>
    <w:p w:rsidR="00C77AAD" w:rsidRPr="008A4B94" w:rsidRDefault="00C77AAD" w:rsidP="00C77AAD">
      <w:pPr>
        <w:autoSpaceDE w:val="0"/>
        <w:autoSpaceDN w:val="0"/>
        <w:adjustRightInd w:val="0"/>
        <w:jc w:val="center"/>
        <w:rPr>
          <w:sz w:val="28"/>
          <w:szCs w:val="28"/>
        </w:rPr>
      </w:pPr>
      <w:r w:rsidRPr="008A4B94">
        <w:rPr>
          <w:bCs/>
          <w:sz w:val="28"/>
          <w:szCs w:val="28"/>
        </w:rPr>
        <w:t>5. Страховые взносы</w:t>
      </w:r>
    </w:p>
    <w:p w:rsidR="00C77AAD" w:rsidRPr="008A4B94" w:rsidRDefault="00C77AAD" w:rsidP="00C77AAD">
      <w:pPr>
        <w:autoSpaceDE w:val="0"/>
        <w:autoSpaceDN w:val="0"/>
        <w:adjustRightInd w:val="0"/>
        <w:jc w:val="both"/>
        <w:rPr>
          <w:sz w:val="28"/>
          <w:szCs w:val="28"/>
        </w:rPr>
      </w:pPr>
      <w:r w:rsidRPr="008A4B94">
        <w:rPr>
          <w:sz w:val="28"/>
          <w:szCs w:val="28"/>
        </w:rPr>
        <w:t xml:space="preserve">5.1. </w:t>
      </w:r>
      <w:proofErr w:type="gramStart"/>
      <w:r w:rsidRPr="008A4B94">
        <w:rPr>
          <w:sz w:val="28"/>
          <w:szCs w:val="28"/>
        </w:rPr>
        <w:t xml:space="preserve">Для учета сумм начисленных выплат и относящихся к ним сумм страховых взносов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по каждому физическому лицу, в пользу которого осуществлялись выплаты, используется регистр по форме, </w:t>
      </w:r>
      <w:r w:rsidRPr="008A4B94">
        <w:rPr>
          <w:bCs/>
          <w:sz w:val="28"/>
          <w:szCs w:val="28"/>
        </w:rPr>
        <w:t xml:space="preserve">предусмотренной программой для ведения учета. </w:t>
      </w:r>
      <w:proofErr w:type="gramEnd"/>
    </w:p>
    <w:p w:rsidR="00C77AAD" w:rsidRDefault="00C77AAD" w:rsidP="00C77AAD">
      <w:pPr>
        <w:autoSpaceDE w:val="0"/>
        <w:autoSpaceDN w:val="0"/>
        <w:adjustRightInd w:val="0"/>
        <w:jc w:val="both"/>
        <w:rPr>
          <w:bCs/>
          <w:sz w:val="28"/>
          <w:szCs w:val="28"/>
        </w:rPr>
      </w:pPr>
      <w:r w:rsidRPr="008A4B94">
        <w:rPr>
          <w:sz w:val="28"/>
          <w:szCs w:val="28"/>
        </w:rPr>
        <w:t xml:space="preserve">5.2. Для учета начислений и перечислений страховых взносов, а также производимых страховых выплат по обязательному социальному страхованию от несчастных случаев на производстве и профессиональных заболеваний ведется в регистре, форма которого </w:t>
      </w:r>
      <w:r w:rsidRPr="008A4B94">
        <w:rPr>
          <w:bCs/>
          <w:sz w:val="28"/>
          <w:szCs w:val="28"/>
        </w:rPr>
        <w:t>предусмотрен</w:t>
      </w:r>
      <w:r>
        <w:rPr>
          <w:bCs/>
          <w:sz w:val="28"/>
          <w:szCs w:val="28"/>
        </w:rPr>
        <w:t>а программой для ведения учета.</w:t>
      </w:r>
    </w:p>
    <w:p w:rsidR="00C77AAD" w:rsidRDefault="00C77AAD" w:rsidP="00C77AAD">
      <w:pPr>
        <w:autoSpaceDE w:val="0"/>
        <w:autoSpaceDN w:val="0"/>
        <w:adjustRightInd w:val="0"/>
        <w:jc w:val="both"/>
        <w:rPr>
          <w:bCs/>
          <w:sz w:val="28"/>
          <w:szCs w:val="28"/>
        </w:rPr>
      </w:pPr>
    </w:p>
    <w:p w:rsidR="00C77AAD" w:rsidRDefault="00C77AAD" w:rsidP="00C77AAD">
      <w:pPr>
        <w:autoSpaceDE w:val="0"/>
        <w:autoSpaceDN w:val="0"/>
        <w:adjustRightInd w:val="0"/>
        <w:jc w:val="center"/>
        <w:rPr>
          <w:bCs/>
          <w:sz w:val="28"/>
          <w:szCs w:val="28"/>
        </w:rPr>
      </w:pPr>
      <w:r>
        <w:rPr>
          <w:bCs/>
          <w:sz w:val="28"/>
          <w:szCs w:val="28"/>
        </w:rPr>
        <w:t>6. Налог на имущество</w:t>
      </w:r>
    </w:p>
    <w:p w:rsidR="00C77AAD" w:rsidRPr="003D76EC" w:rsidRDefault="00C77AAD" w:rsidP="00C77AAD">
      <w:pPr>
        <w:autoSpaceDE w:val="0"/>
        <w:autoSpaceDN w:val="0"/>
        <w:adjustRightInd w:val="0"/>
        <w:ind w:firstLine="540"/>
        <w:jc w:val="both"/>
        <w:rPr>
          <w:color w:val="000000" w:themeColor="text1"/>
          <w:sz w:val="28"/>
          <w:szCs w:val="28"/>
        </w:rPr>
      </w:pPr>
      <w:r w:rsidRPr="003D76EC">
        <w:rPr>
          <w:bCs/>
          <w:color w:val="000000" w:themeColor="text1"/>
          <w:sz w:val="28"/>
          <w:szCs w:val="28"/>
        </w:rPr>
        <w:t xml:space="preserve"> </w:t>
      </w:r>
      <w:proofErr w:type="gramStart"/>
      <w:r w:rsidRPr="003D76EC">
        <w:rPr>
          <w:color w:val="000000" w:themeColor="text1"/>
          <w:sz w:val="28"/>
          <w:szCs w:val="28"/>
        </w:rPr>
        <w:t xml:space="preserve">В соответствии с </w:t>
      </w:r>
      <w:hyperlink r:id="rId54" w:history="1">
        <w:r w:rsidRPr="003D76EC">
          <w:rPr>
            <w:color w:val="000000" w:themeColor="text1"/>
            <w:sz w:val="28"/>
            <w:szCs w:val="28"/>
          </w:rPr>
          <w:t>подпунктом 1 пункта 1 статьи 374</w:t>
        </w:r>
      </w:hyperlink>
      <w:r w:rsidRPr="003D76EC">
        <w:rPr>
          <w:color w:val="000000" w:themeColor="text1"/>
          <w:sz w:val="28"/>
          <w:szCs w:val="28"/>
        </w:rPr>
        <w:t xml:space="preserve"> Кодекса объектом обложения по налогу на имущество признается недвижимое имущество, учитываемое на балансе Управления в качестве объектов основных средств в порядке, установленном для ведения бухгалтерского учета, в случае, если налоговая база в отношении такого имущества определяется в соответствии с </w:t>
      </w:r>
      <w:hyperlink r:id="rId55" w:history="1">
        <w:r w:rsidRPr="003D76EC">
          <w:rPr>
            <w:color w:val="000000" w:themeColor="text1"/>
            <w:sz w:val="28"/>
            <w:szCs w:val="28"/>
          </w:rPr>
          <w:t>пунктом 1 статьи 375</w:t>
        </w:r>
      </w:hyperlink>
      <w:r w:rsidRPr="003D76EC">
        <w:rPr>
          <w:color w:val="000000" w:themeColor="text1"/>
          <w:sz w:val="28"/>
          <w:szCs w:val="28"/>
        </w:rPr>
        <w:t xml:space="preserve"> Кодекса (как среднегодовая стоимость), если иное не предусмотрено</w:t>
      </w:r>
      <w:proofErr w:type="gramEnd"/>
      <w:r w:rsidRPr="003D76EC">
        <w:rPr>
          <w:color w:val="000000" w:themeColor="text1"/>
          <w:sz w:val="28"/>
          <w:szCs w:val="28"/>
        </w:rPr>
        <w:t xml:space="preserve"> </w:t>
      </w:r>
      <w:hyperlink r:id="rId56" w:history="1">
        <w:r w:rsidRPr="003D76EC">
          <w:rPr>
            <w:color w:val="000000" w:themeColor="text1"/>
            <w:sz w:val="28"/>
            <w:szCs w:val="28"/>
          </w:rPr>
          <w:t>статьями 378</w:t>
        </w:r>
      </w:hyperlink>
      <w:r w:rsidRPr="003D76EC">
        <w:rPr>
          <w:color w:val="000000" w:themeColor="text1"/>
          <w:sz w:val="28"/>
          <w:szCs w:val="28"/>
        </w:rPr>
        <w:t xml:space="preserve"> и </w:t>
      </w:r>
      <w:hyperlink r:id="rId57" w:history="1">
        <w:r w:rsidRPr="003D76EC">
          <w:rPr>
            <w:color w:val="000000" w:themeColor="text1"/>
            <w:sz w:val="28"/>
            <w:szCs w:val="28"/>
          </w:rPr>
          <w:t>378.1</w:t>
        </w:r>
      </w:hyperlink>
      <w:r w:rsidRPr="003D76EC">
        <w:rPr>
          <w:color w:val="000000" w:themeColor="text1"/>
          <w:sz w:val="28"/>
          <w:szCs w:val="28"/>
        </w:rPr>
        <w:t xml:space="preserve"> Кодекса.</w:t>
      </w:r>
    </w:p>
    <w:p w:rsidR="00C77AAD" w:rsidRDefault="00C77AAD" w:rsidP="00C77AAD">
      <w:pPr>
        <w:autoSpaceDE w:val="0"/>
        <w:autoSpaceDN w:val="0"/>
        <w:adjustRightInd w:val="0"/>
        <w:ind w:firstLine="540"/>
        <w:jc w:val="both"/>
        <w:rPr>
          <w:color w:val="000000" w:themeColor="text1"/>
          <w:sz w:val="28"/>
          <w:szCs w:val="28"/>
        </w:rPr>
      </w:pPr>
      <w:r w:rsidRPr="003D76EC">
        <w:rPr>
          <w:color w:val="000000" w:themeColor="text1"/>
          <w:sz w:val="28"/>
          <w:szCs w:val="28"/>
        </w:rPr>
        <w:t xml:space="preserve">При расчете налога учитывается </w:t>
      </w:r>
      <w:hyperlink r:id="rId58" w:history="1">
        <w:r w:rsidRPr="003D76EC">
          <w:rPr>
            <w:color w:val="000000" w:themeColor="text1"/>
            <w:sz w:val="28"/>
            <w:szCs w:val="28"/>
          </w:rPr>
          <w:t>балансов</w:t>
        </w:r>
        <w:r>
          <w:rPr>
            <w:color w:val="000000" w:themeColor="text1"/>
            <w:sz w:val="28"/>
            <w:szCs w:val="28"/>
          </w:rPr>
          <w:t>ая</w:t>
        </w:r>
        <w:r w:rsidRPr="003D76EC">
          <w:rPr>
            <w:color w:val="000000" w:themeColor="text1"/>
            <w:sz w:val="28"/>
            <w:szCs w:val="28"/>
          </w:rPr>
          <w:t xml:space="preserve"> стоимость</w:t>
        </w:r>
      </w:hyperlink>
      <w:r w:rsidRPr="003D76EC">
        <w:rPr>
          <w:color w:val="000000" w:themeColor="text1"/>
          <w:sz w:val="28"/>
          <w:szCs w:val="28"/>
        </w:rPr>
        <w:t xml:space="preserve"> недвижимости.</w:t>
      </w:r>
    </w:p>
    <w:p w:rsidR="00C77AAD" w:rsidRDefault="00C77AAD" w:rsidP="00C77AAD">
      <w:pPr>
        <w:autoSpaceDE w:val="0"/>
        <w:autoSpaceDN w:val="0"/>
        <w:adjustRightInd w:val="0"/>
        <w:ind w:firstLine="540"/>
        <w:jc w:val="both"/>
        <w:rPr>
          <w:sz w:val="28"/>
          <w:szCs w:val="28"/>
        </w:rPr>
      </w:pPr>
      <w:r w:rsidRPr="003D76EC">
        <w:rPr>
          <w:color w:val="000000" w:themeColor="text1"/>
          <w:sz w:val="28"/>
          <w:szCs w:val="28"/>
        </w:rPr>
        <w:t>Налог за год считается из среднегодовой балансовой стоимости - умножьте ее на налоговую ставку и уменьшите результат на авансовые платежи (</w:t>
      </w:r>
      <w:hyperlink r:id="rId59" w:history="1">
        <w:r w:rsidRPr="003D76EC">
          <w:rPr>
            <w:color w:val="000000" w:themeColor="text1"/>
            <w:sz w:val="28"/>
            <w:szCs w:val="28"/>
          </w:rPr>
          <w:t>ст. 375</w:t>
        </w:r>
      </w:hyperlink>
      <w:r w:rsidRPr="003D76EC">
        <w:rPr>
          <w:color w:val="000000" w:themeColor="text1"/>
          <w:sz w:val="28"/>
          <w:szCs w:val="28"/>
        </w:rPr>
        <w:t xml:space="preserve"> НК РФ).</w:t>
      </w:r>
      <w:r>
        <w:rPr>
          <w:color w:val="000000" w:themeColor="text1"/>
          <w:sz w:val="28"/>
          <w:szCs w:val="28"/>
        </w:rPr>
        <w:t xml:space="preserve"> </w:t>
      </w:r>
      <w:r>
        <w:rPr>
          <w:sz w:val="28"/>
          <w:szCs w:val="28"/>
        </w:rPr>
        <w:t>Авансовые платежи считаются из средней стоимости за период - умножьте ее на налоговую ставку и разделите результат на 4.</w:t>
      </w:r>
    </w:p>
    <w:p w:rsidR="00C77AAD" w:rsidRPr="003D76EC" w:rsidRDefault="00C77AAD" w:rsidP="00C77AAD">
      <w:pPr>
        <w:pStyle w:val="af"/>
        <w:ind w:firstLine="540"/>
        <w:jc w:val="both"/>
        <w:rPr>
          <w:sz w:val="28"/>
          <w:szCs w:val="28"/>
        </w:rPr>
      </w:pPr>
      <w:bookmarkStart w:id="6" w:name="Par0"/>
      <w:bookmarkEnd w:id="6"/>
      <w:r w:rsidRPr="003D76EC">
        <w:rPr>
          <w:sz w:val="28"/>
          <w:szCs w:val="28"/>
        </w:rPr>
        <w:t>Расчет среднегодовой стоимости и средней стоимости за период</w:t>
      </w:r>
      <w:r>
        <w:rPr>
          <w:sz w:val="28"/>
          <w:szCs w:val="28"/>
        </w:rPr>
        <w:t xml:space="preserve">: </w:t>
      </w:r>
    </w:p>
    <w:p w:rsidR="00C77AAD" w:rsidRPr="003D76EC" w:rsidRDefault="00C77AAD" w:rsidP="00C77AAD">
      <w:pPr>
        <w:pStyle w:val="af"/>
        <w:ind w:firstLine="540"/>
        <w:jc w:val="both"/>
        <w:rPr>
          <w:sz w:val="28"/>
          <w:szCs w:val="28"/>
        </w:rPr>
      </w:pPr>
      <w:r>
        <w:rPr>
          <w:sz w:val="28"/>
          <w:szCs w:val="28"/>
        </w:rPr>
        <w:t>- с</w:t>
      </w:r>
      <w:r w:rsidRPr="003D76EC">
        <w:rPr>
          <w:sz w:val="28"/>
          <w:szCs w:val="28"/>
        </w:rPr>
        <w:t>редняя стоимость за 1 квартал - складываем остаточную стоимость на 1 января, 1 февраля, 1 марта и 1 апреля. Результат дели</w:t>
      </w:r>
      <w:r>
        <w:rPr>
          <w:sz w:val="28"/>
          <w:szCs w:val="28"/>
        </w:rPr>
        <w:t>тся</w:t>
      </w:r>
      <w:r w:rsidRPr="003D76EC">
        <w:rPr>
          <w:sz w:val="28"/>
          <w:szCs w:val="28"/>
        </w:rPr>
        <w:t xml:space="preserve"> на 4.</w:t>
      </w:r>
    </w:p>
    <w:p w:rsidR="00C77AAD" w:rsidRPr="003D76EC" w:rsidRDefault="00C77AAD" w:rsidP="00C77AAD">
      <w:pPr>
        <w:pStyle w:val="af"/>
        <w:ind w:firstLine="540"/>
        <w:jc w:val="both"/>
        <w:rPr>
          <w:sz w:val="28"/>
          <w:szCs w:val="28"/>
        </w:rPr>
      </w:pPr>
      <w:r>
        <w:rPr>
          <w:sz w:val="28"/>
          <w:szCs w:val="28"/>
        </w:rPr>
        <w:lastRenderedPageBreak/>
        <w:t>- с</w:t>
      </w:r>
      <w:r w:rsidRPr="003D76EC">
        <w:rPr>
          <w:sz w:val="28"/>
          <w:szCs w:val="28"/>
        </w:rPr>
        <w:t>редняя стоимость за полугодие - складываем остаточную стоимость на первое число каждого месяца с января по июль. Результат дели</w:t>
      </w:r>
      <w:r>
        <w:rPr>
          <w:sz w:val="28"/>
          <w:szCs w:val="28"/>
        </w:rPr>
        <w:t>тся</w:t>
      </w:r>
      <w:r w:rsidRPr="003D76EC">
        <w:rPr>
          <w:sz w:val="28"/>
          <w:szCs w:val="28"/>
        </w:rPr>
        <w:t xml:space="preserve"> на 7.</w:t>
      </w:r>
    </w:p>
    <w:p w:rsidR="00C77AAD" w:rsidRPr="003D76EC" w:rsidRDefault="00C77AAD" w:rsidP="00C77AAD">
      <w:pPr>
        <w:pStyle w:val="af"/>
        <w:ind w:firstLine="540"/>
        <w:jc w:val="both"/>
        <w:rPr>
          <w:sz w:val="28"/>
          <w:szCs w:val="28"/>
        </w:rPr>
      </w:pPr>
      <w:r>
        <w:rPr>
          <w:sz w:val="28"/>
          <w:szCs w:val="28"/>
        </w:rPr>
        <w:t>- с</w:t>
      </w:r>
      <w:r w:rsidRPr="003D76EC">
        <w:rPr>
          <w:sz w:val="28"/>
          <w:szCs w:val="28"/>
        </w:rPr>
        <w:t>редняя стоимость за 9 месяцев - складываем остаточную стоимость на первое число каждого месяца с января по октябрь. Результат дели</w:t>
      </w:r>
      <w:r>
        <w:rPr>
          <w:sz w:val="28"/>
          <w:szCs w:val="28"/>
        </w:rPr>
        <w:t xml:space="preserve">тся </w:t>
      </w:r>
      <w:r w:rsidRPr="003D76EC">
        <w:rPr>
          <w:sz w:val="28"/>
          <w:szCs w:val="28"/>
        </w:rPr>
        <w:t>на 10.</w:t>
      </w:r>
    </w:p>
    <w:p w:rsidR="00C77AAD" w:rsidRDefault="00C77AAD" w:rsidP="00C77AAD">
      <w:pPr>
        <w:pStyle w:val="af"/>
        <w:ind w:firstLine="540"/>
        <w:jc w:val="both"/>
        <w:rPr>
          <w:sz w:val="28"/>
          <w:szCs w:val="28"/>
        </w:rPr>
      </w:pPr>
      <w:r>
        <w:rPr>
          <w:sz w:val="28"/>
          <w:szCs w:val="28"/>
        </w:rPr>
        <w:t>- с</w:t>
      </w:r>
      <w:r w:rsidRPr="003D76EC">
        <w:rPr>
          <w:sz w:val="28"/>
          <w:szCs w:val="28"/>
        </w:rPr>
        <w:t xml:space="preserve">реднегодовая стоимость - складываем остаточную стоимость на первое число каждого месяца года и на 31 декабря. Результат </w:t>
      </w:r>
      <w:r>
        <w:rPr>
          <w:sz w:val="28"/>
          <w:szCs w:val="28"/>
        </w:rPr>
        <w:t xml:space="preserve">делится </w:t>
      </w:r>
      <w:r w:rsidRPr="003D76EC">
        <w:rPr>
          <w:sz w:val="28"/>
          <w:szCs w:val="28"/>
        </w:rPr>
        <w:t>на 13.</w:t>
      </w:r>
    </w:p>
    <w:p w:rsidR="00C77AAD" w:rsidRDefault="00C77AAD" w:rsidP="00C77AAD">
      <w:pPr>
        <w:pStyle w:val="af"/>
        <w:ind w:firstLine="540"/>
        <w:jc w:val="both"/>
        <w:rPr>
          <w:sz w:val="28"/>
          <w:szCs w:val="28"/>
        </w:rPr>
      </w:pPr>
      <w:r>
        <w:rPr>
          <w:sz w:val="28"/>
          <w:szCs w:val="28"/>
        </w:rPr>
        <w:t xml:space="preserve"> </w:t>
      </w:r>
    </w:p>
    <w:p w:rsidR="00C77AAD" w:rsidRDefault="00C77AAD" w:rsidP="00C77AAD">
      <w:pPr>
        <w:pStyle w:val="af"/>
        <w:ind w:firstLine="540"/>
        <w:jc w:val="center"/>
        <w:rPr>
          <w:sz w:val="28"/>
          <w:szCs w:val="28"/>
        </w:rPr>
      </w:pPr>
      <w:r>
        <w:rPr>
          <w:sz w:val="28"/>
          <w:szCs w:val="28"/>
        </w:rPr>
        <w:t>7. Земельный и транспортный налоги</w:t>
      </w:r>
    </w:p>
    <w:p w:rsidR="00C77AAD" w:rsidRPr="008264C0" w:rsidRDefault="00C77AAD" w:rsidP="00C77AAD">
      <w:pPr>
        <w:pStyle w:val="af"/>
        <w:ind w:firstLine="540"/>
        <w:jc w:val="both"/>
        <w:rPr>
          <w:color w:val="000000" w:themeColor="text1"/>
          <w:sz w:val="28"/>
          <w:szCs w:val="28"/>
        </w:rPr>
      </w:pPr>
      <w:r w:rsidRPr="00FC1303">
        <w:rPr>
          <w:sz w:val="28"/>
          <w:szCs w:val="28"/>
        </w:rPr>
        <w:t xml:space="preserve">Налоговый орган самостоятельно определяет обязательства по земельному </w:t>
      </w:r>
      <w:r>
        <w:rPr>
          <w:sz w:val="28"/>
          <w:szCs w:val="28"/>
        </w:rPr>
        <w:t xml:space="preserve">и транспортному </w:t>
      </w:r>
      <w:r w:rsidRPr="00FC1303">
        <w:rPr>
          <w:sz w:val="28"/>
          <w:szCs w:val="28"/>
        </w:rPr>
        <w:t>налог</w:t>
      </w:r>
      <w:r>
        <w:rPr>
          <w:sz w:val="28"/>
          <w:szCs w:val="28"/>
        </w:rPr>
        <w:t>ам</w:t>
      </w:r>
      <w:r w:rsidRPr="00FC1303">
        <w:rPr>
          <w:sz w:val="28"/>
          <w:szCs w:val="28"/>
        </w:rPr>
        <w:t xml:space="preserve"> исходя из имеющихся у него сведений. О рассчитанном налоге инспекция проинформирует, направив соответству</w:t>
      </w:r>
      <w:r w:rsidRPr="008264C0">
        <w:rPr>
          <w:color w:val="000000" w:themeColor="text1"/>
          <w:sz w:val="28"/>
          <w:szCs w:val="28"/>
        </w:rPr>
        <w:t xml:space="preserve">ющее </w:t>
      </w:r>
      <w:hyperlink r:id="rId60" w:history="1">
        <w:r w:rsidRPr="008264C0">
          <w:rPr>
            <w:bCs/>
            <w:color w:val="000000" w:themeColor="text1"/>
            <w:sz w:val="28"/>
            <w:szCs w:val="28"/>
          </w:rPr>
          <w:t>сообщение</w:t>
        </w:r>
      </w:hyperlink>
      <w:r w:rsidRPr="008264C0">
        <w:rPr>
          <w:color w:val="000000" w:themeColor="text1"/>
          <w:sz w:val="28"/>
          <w:szCs w:val="28"/>
        </w:rPr>
        <w:t xml:space="preserve"> об исчисленных суммах (</w:t>
      </w:r>
      <w:hyperlink r:id="rId61" w:history="1">
        <w:r w:rsidRPr="008264C0">
          <w:rPr>
            <w:color w:val="000000" w:themeColor="text1"/>
            <w:sz w:val="28"/>
            <w:szCs w:val="28"/>
          </w:rPr>
          <w:t>п. п. 4</w:t>
        </w:r>
      </w:hyperlink>
      <w:r w:rsidRPr="008264C0">
        <w:rPr>
          <w:color w:val="000000" w:themeColor="text1"/>
          <w:sz w:val="28"/>
          <w:szCs w:val="28"/>
        </w:rPr>
        <w:t xml:space="preserve">, </w:t>
      </w:r>
      <w:hyperlink r:id="rId62" w:history="1">
        <w:r w:rsidRPr="008264C0">
          <w:rPr>
            <w:color w:val="000000" w:themeColor="text1"/>
            <w:sz w:val="28"/>
            <w:szCs w:val="28"/>
          </w:rPr>
          <w:t>5 ст. 363</w:t>
        </w:r>
      </w:hyperlink>
      <w:r w:rsidRPr="008264C0">
        <w:rPr>
          <w:color w:val="000000" w:themeColor="text1"/>
          <w:sz w:val="28"/>
          <w:szCs w:val="28"/>
        </w:rPr>
        <w:t xml:space="preserve">, </w:t>
      </w:r>
      <w:hyperlink r:id="rId63" w:history="1">
        <w:r w:rsidRPr="008264C0">
          <w:rPr>
            <w:color w:val="000000" w:themeColor="text1"/>
            <w:sz w:val="28"/>
            <w:szCs w:val="28"/>
          </w:rPr>
          <w:t>п. 5 ст. 397</w:t>
        </w:r>
      </w:hyperlink>
      <w:r w:rsidRPr="008264C0">
        <w:rPr>
          <w:color w:val="000000" w:themeColor="text1"/>
          <w:sz w:val="28"/>
          <w:szCs w:val="28"/>
        </w:rPr>
        <w:t xml:space="preserve"> НК РФ). В сообщении указываются кадастровый номер земельного участка, сумма налога, налоговый период, а также данные, на основе которых рассчитан налог: налоговая база, налоговая ставка, размер налоговых льгот и др.</w:t>
      </w:r>
    </w:p>
    <w:p w:rsidR="00C77AAD" w:rsidRPr="008264C0" w:rsidRDefault="00C77AAD" w:rsidP="00C77AAD">
      <w:pPr>
        <w:pStyle w:val="af"/>
        <w:ind w:firstLine="540"/>
        <w:jc w:val="both"/>
        <w:rPr>
          <w:color w:val="000000" w:themeColor="text1"/>
          <w:sz w:val="28"/>
          <w:szCs w:val="28"/>
        </w:rPr>
      </w:pPr>
      <w:r w:rsidRPr="008264C0">
        <w:rPr>
          <w:color w:val="000000" w:themeColor="text1"/>
          <w:sz w:val="28"/>
          <w:szCs w:val="28"/>
        </w:rPr>
        <w:t>При получении сообщения необходимо с</w:t>
      </w:r>
      <w:r w:rsidRPr="008264C0">
        <w:rPr>
          <w:bCs/>
          <w:color w:val="000000" w:themeColor="text1"/>
          <w:sz w:val="28"/>
          <w:szCs w:val="28"/>
        </w:rPr>
        <w:t>равнить сумму налога</w:t>
      </w:r>
      <w:r w:rsidRPr="008264C0">
        <w:rPr>
          <w:color w:val="000000" w:themeColor="text1"/>
          <w:sz w:val="28"/>
          <w:szCs w:val="28"/>
        </w:rPr>
        <w:t xml:space="preserve">, исчисленную инспекцией, с суммой, которую рассчитали и уплатили. Если суммы равны, значит, налог был рассчитан и уплачен правильно. </w:t>
      </w:r>
      <w:r w:rsidRPr="008264C0">
        <w:rPr>
          <w:bCs/>
          <w:color w:val="000000" w:themeColor="text1"/>
          <w:sz w:val="28"/>
          <w:szCs w:val="28"/>
        </w:rPr>
        <w:t>Если суммы различаются</w:t>
      </w:r>
      <w:r w:rsidRPr="008264C0">
        <w:rPr>
          <w:color w:val="000000" w:themeColor="text1"/>
          <w:sz w:val="28"/>
          <w:szCs w:val="28"/>
        </w:rPr>
        <w:t>, необходимо проверить: правильность расчета, верность сведений, приведенных в сообщении (об объекте налогообложения, налоговой базе, ставке и др.).</w:t>
      </w: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ind w:firstLine="709"/>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p>
    <w:p w:rsidR="00C77AAD" w:rsidRDefault="00C77AAD" w:rsidP="00C77AAD">
      <w:pPr>
        <w:pStyle w:val="ConsPlusNormal"/>
        <w:jc w:val="right"/>
        <w:outlineLvl w:val="1"/>
        <w:rPr>
          <w:color w:val="000000" w:themeColor="text1"/>
        </w:rPr>
      </w:pPr>
    </w:p>
    <w:p w:rsidR="00B224DC" w:rsidRDefault="00B224DC" w:rsidP="00C77AAD">
      <w:pPr>
        <w:pStyle w:val="ConsPlusNormal"/>
        <w:jc w:val="right"/>
        <w:outlineLvl w:val="1"/>
        <w:rPr>
          <w:color w:val="000000" w:themeColor="text1"/>
        </w:rPr>
      </w:pPr>
    </w:p>
    <w:p w:rsidR="00B224DC" w:rsidRDefault="00B224DC" w:rsidP="00C77AAD">
      <w:pPr>
        <w:pStyle w:val="ConsPlusNormal"/>
        <w:jc w:val="right"/>
        <w:outlineLvl w:val="1"/>
        <w:rPr>
          <w:color w:val="000000" w:themeColor="text1"/>
        </w:rPr>
      </w:pPr>
    </w:p>
    <w:p w:rsidR="00B224DC" w:rsidRDefault="00B224DC" w:rsidP="00C77AAD">
      <w:pPr>
        <w:pStyle w:val="ConsPlusNormal"/>
        <w:jc w:val="right"/>
        <w:outlineLvl w:val="1"/>
        <w:rPr>
          <w:color w:val="000000" w:themeColor="text1"/>
        </w:rPr>
      </w:pPr>
    </w:p>
    <w:p w:rsidR="00C77AAD" w:rsidRPr="008264C0" w:rsidRDefault="00C77AAD" w:rsidP="00C77AAD">
      <w:pPr>
        <w:pStyle w:val="ConsPlusNormal"/>
        <w:jc w:val="right"/>
        <w:outlineLvl w:val="1"/>
        <w:rPr>
          <w:color w:val="000000" w:themeColor="text1"/>
        </w:rPr>
      </w:pPr>
      <w:r w:rsidRPr="008264C0">
        <w:rPr>
          <w:color w:val="000000" w:themeColor="text1"/>
        </w:rPr>
        <w:lastRenderedPageBreak/>
        <w:t>Приложение № 1</w:t>
      </w:r>
    </w:p>
    <w:p w:rsidR="00C77AAD" w:rsidRPr="008264C0" w:rsidRDefault="00C77AAD" w:rsidP="00C77AAD">
      <w:pPr>
        <w:pStyle w:val="ConsPlusNormal"/>
        <w:jc w:val="right"/>
        <w:rPr>
          <w:color w:val="000000" w:themeColor="text1"/>
        </w:rPr>
      </w:pPr>
      <w:r w:rsidRPr="008264C0">
        <w:rPr>
          <w:color w:val="000000" w:themeColor="text1"/>
        </w:rPr>
        <w:t>к Положению об учетной политике</w:t>
      </w:r>
    </w:p>
    <w:p w:rsidR="00C77AAD" w:rsidRPr="008264C0" w:rsidRDefault="00C77AAD" w:rsidP="00C77AAD">
      <w:pPr>
        <w:pStyle w:val="ConsPlusNormal"/>
        <w:jc w:val="right"/>
        <w:rPr>
          <w:color w:val="000000" w:themeColor="text1"/>
        </w:rPr>
      </w:pPr>
      <w:r w:rsidRPr="008264C0">
        <w:rPr>
          <w:color w:val="000000" w:themeColor="text1"/>
        </w:rPr>
        <w:t xml:space="preserve">Управления Судебного департамента в Республике Бурятия </w:t>
      </w:r>
    </w:p>
    <w:tbl>
      <w:tblPr>
        <w:tblW w:w="0" w:type="auto"/>
        <w:tblCellMar>
          <w:left w:w="40" w:type="dxa"/>
          <w:right w:w="0" w:type="dxa"/>
        </w:tblCellMar>
        <w:tblLook w:val="04A0"/>
      </w:tblPr>
      <w:tblGrid>
        <w:gridCol w:w="1822"/>
        <w:gridCol w:w="496"/>
        <w:gridCol w:w="1078"/>
        <w:gridCol w:w="698"/>
        <w:gridCol w:w="5255"/>
      </w:tblGrid>
      <w:tr w:rsidR="00C77AAD" w:rsidRPr="008264C0" w:rsidTr="00C77AAD">
        <w:trPr>
          <w:hidden/>
        </w:trPr>
        <w:tc>
          <w:tcPr>
            <w:tcW w:w="1822" w:type="dxa"/>
            <w:vAlign w:val="center"/>
            <w:hideMark/>
          </w:tcPr>
          <w:p w:rsidR="00C77AAD" w:rsidRPr="008264C0" w:rsidRDefault="00C77AAD" w:rsidP="00C77AAD">
            <w:pPr>
              <w:rPr>
                <w:rFonts w:ascii="Arial" w:hAnsi="Arial" w:cs="Arial"/>
                <w:vanish/>
                <w:color w:val="000000" w:themeColor="text1"/>
                <w:sz w:val="16"/>
                <w:szCs w:val="16"/>
              </w:rPr>
            </w:pPr>
          </w:p>
        </w:tc>
        <w:tc>
          <w:tcPr>
            <w:tcW w:w="496" w:type="dxa"/>
            <w:vAlign w:val="center"/>
            <w:hideMark/>
          </w:tcPr>
          <w:p w:rsidR="00C77AAD" w:rsidRPr="008264C0" w:rsidRDefault="00C77AAD" w:rsidP="00C77AAD">
            <w:pPr>
              <w:rPr>
                <w:rFonts w:ascii="Arial" w:hAnsi="Arial" w:cs="Arial"/>
                <w:vanish/>
                <w:color w:val="000000" w:themeColor="text1"/>
                <w:sz w:val="16"/>
                <w:szCs w:val="16"/>
              </w:rPr>
            </w:pPr>
          </w:p>
        </w:tc>
        <w:tc>
          <w:tcPr>
            <w:tcW w:w="1078" w:type="dxa"/>
            <w:vAlign w:val="center"/>
            <w:hideMark/>
          </w:tcPr>
          <w:p w:rsidR="00C77AAD" w:rsidRPr="008264C0" w:rsidRDefault="00C77AAD" w:rsidP="00C77AAD">
            <w:pPr>
              <w:rPr>
                <w:rFonts w:ascii="Arial" w:hAnsi="Arial" w:cs="Arial"/>
                <w:vanish/>
                <w:color w:val="000000" w:themeColor="text1"/>
                <w:sz w:val="16"/>
                <w:szCs w:val="16"/>
              </w:rPr>
            </w:pPr>
          </w:p>
        </w:tc>
        <w:tc>
          <w:tcPr>
            <w:tcW w:w="698" w:type="dxa"/>
            <w:vAlign w:val="center"/>
            <w:hideMark/>
          </w:tcPr>
          <w:p w:rsidR="00C77AAD" w:rsidRPr="008264C0" w:rsidRDefault="00C77AAD" w:rsidP="00C77AAD">
            <w:pPr>
              <w:rPr>
                <w:rFonts w:ascii="Arial" w:hAnsi="Arial" w:cs="Arial"/>
                <w:vanish/>
                <w:color w:val="000000" w:themeColor="text1"/>
                <w:sz w:val="16"/>
                <w:szCs w:val="16"/>
              </w:rPr>
            </w:pPr>
          </w:p>
        </w:tc>
        <w:tc>
          <w:tcPr>
            <w:tcW w:w="5255" w:type="dxa"/>
            <w:vAlign w:val="center"/>
            <w:hideMark/>
          </w:tcPr>
          <w:p w:rsidR="00C77AAD" w:rsidRPr="008264C0" w:rsidRDefault="00C77AAD" w:rsidP="00C77AAD">
            <w:pPr>
              <w:rPr>
                <w:rFonts w:ascii="Arial" w:hAnsi="Arial" w:cs="Arial"/>
                <w:vanish/>
                <w:color w:val="000000" w:themeColor="text1"/>
                <w:sz w:val="16"/>
                <w:szCs w:val="16"/>
              </w:rPr>
            </w:pPr>
          </w:p>
        </w:tc>
      </w:tr>
    </w:tbl>
    <w:p w:rsidR="00C77AAD" w:rsidRPr="008264C0" w:rsidRDefault="00C77AAD" w:rsidP="00C77AAD">
      <w:pPr>
        <w:autoSpaceDE w:val="0"/>
        <w:autoSpaceDN w:val="0"/>
        <w:adjustRightInd w:val="0"/>
        <w:jc w:val="center"/>
        <w:rPr>
          <w:bCs/>
          <w:color w:val="000000" w:themeColor="text1"/>
          <w:sz w:val="28"/>
          <w:szCs w:val="28"/>
        </w:rPr>
      </w:pPr>
    </w:p>
    <w:p w:rsidR="00C77AAD" w:rsidRPr="008264C0" w:rsidRDefault="00C77AAD" w:rsidP="00C77AAD">
      <w:pPr>
        <w:spacing w:after="1" w:line="280" w:lineRule="atLeast"/>
        <w:jc w:val="center"/>
        <w:rPr>
          <w:color w:val="000000" w:themeColor="text1"/>
          <w:sz w:val="26"/>
          <w:szCs w:val="26"/>
        </w:rPr>
      </w:pPr>
      <w:r w:rsidRPr="008264C0">
        <w:rPr>
          <w:color w:val="000000" w:themeColor="text1"/>
          <w:sz w:val="26"/>
          <w:szCs w:val="26"/>
        </w:rPr>
        <w:t>РАБОЧИЙ ПЛАН СЧЕТОВ БЮДЖЕТНОГО УЧЕТА</w:t>
      </w:r>
    </w:p>
    <w:p w:rsidR="00C77AAD" w:rsidRPr="008264C0" w:rsidRDefault="00C77AAD" w:rsidP="00C77AAD">
      <w:pPr>
        <w:spacing w:after="1" w:line="280" w:lineRule="atLeast"/>
        <w:ind w:firstLine="540"/>
        <w:jc w:val="both"/>
        <w:rPr>
          <w:color w:val="000000" w:themeColor="text1"/>
          <w:sz w:val="26"/>
          <w:szCs w:val="26"/>
        </w:rPr>
      </w:pPr>
    </w:p>
    <w:tbl>
      <w:tblPr>
        <w:tblW w:w="9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65"/>
        <w:gridCol w:w="839"/>
        <w:gridCol w:w="567"/>
        <w:gridCol w:w="567"/>
        <w:gridCol w:w="567"/>
        <w:gridCol w:w="567"/>
        <w:gridCol w:w="567"/>
        <w:gridCol w:w="567"/>
        <w:gridCol w:w="427"/>
        <w:gridCol w:w="104"/>
        <w:gridCol w:w="10"/>
        <w:gridCol w:w="6"/>
        <w:gridCol w:w="8"/>
        <w:gridCol w:w="14"/>
        <w:gridCol w:w="285"/>
        <w:gridCol w:w="70"/>
        <w:gridCol w:w="14"/>
        <w:gridCol w:w="30"/>
        <w:gridCol w:w="12"/>
        <w:gridCol w:w="14"/>
        <w:gridCol w:w="287"/>
        <w:gridCol w:w="128"/>
        <w:gridCol w:w="24"/>
        <w:gridCol w:w="10"/>
      </w:tblGrid>
      <w:tr w:rsidR="00C77AAD" w:rsidRPr="00B50060" w:rsidTr="00C77AAD">
        <w:trPr>
          <w:gridAfter w:val="1"/>
          <w:wAfter w:w="6" w:type="dxa"/>
        </w:trPr>
        <w:tc>
          <w:tcPr>
            <w:tcW w:w="4168" w:type="dxa"/>
            <w:vMerge w:val="restart"/>
          </w:tcPr>
          <w:p w:rsidR="00C77AAD" w:rsidRPr="00912057" w:rsidRDefault="00C77AAD" w:rsidP="00C77AAD">
            <w:pPr>
              <w:spacing w:after="1" w:line="280" w:lineRule="atLeast"/>
              <w:jc w:val="center"/>
            </w:pPr>
            <w:r w:rsidRPr="00912057">
              <w:t>Наименование счета</w:t>
            </w:r>
          </w:p>
        </w:tc>
        <w:tc>
          <w:tcPr>
            <w:tcW w:w="5675" w:type="dxa"/>
            <w:gridSpan w:val="22"/>
          </w:tcPr>
          <w:p w:rsidR="00C77AAD" w:rsidRPr="00912057" w:rsidRDefault="00C77AAD" w:rsidP="00C77AAD">
            <w:pPr>
              <w:spacing w:after="1" w:line="280" w:lineRule="atLeast"/>
              <w:jc w:val="center"/>
            </w:pPr>
            <w:r w:rsidRPr="00912057">
              <w:t>Номер счета</w:t>
            </w:r>
          </w:p>
        </w:tc>
      </w:tr>
      <w:tr w:rsidR="00C77AAD" w:rsidRPr="00B50060" w:rsidTr="00C77AAD">
        <w:trPr>
          <w:gridAfter w:val="1"/>
          <w:wAfter w:w="6" w:type="dxa"/>
        </w:trPr>
        <w:tc>
          <w:tcPr>
            <w:tcW w:w="4168" w:type="dxa"/>
            <w:vMerge/>
          </w:tcPr>
          <w:p w:rsidR="00C77AAD" w:rsidRPr="00912057" w:rsidRDefault="00C77AAD" w:rsidP="00C77AAD"/>
        </w:tc>
        <w:tc>
          <w:tcPr>
            <w:tcW w:w="5675" w:type="dxa"/>
            <w:gridSpan w:val="22"/>
          </w:tcPr>
          <w:p w:rsidR="00C77AAD" w:rsidRPr="00912057" w:rsidRDefault="00C77AAD" w:rsidP="00C77AAD">
            <w:pPr>
              <w:spacing w:after="1" w:line="280" w:lineRule="atLeast"/>
              <w:jc w:val="center"/>
            </w:pPr>
            <w:r w:rsidRPr="00912057">
              <w:t>код</w:t>
            </w:r>
          </w:p>
        </w:tc>
      </w:tr>
      <w:tr w:rsidR="00C77AAD" w:rsidRPr="00B50060" w:rsidTr="00C77AAD">
        <w:trPr>
          <w:gridAfter w:val="1"/>
          <w:wAfter w:w="6" w:type="dxa"/>
        </w:trPr>
        <w:tc>
          <w:tcPr>
            <w:tcW w:w="4168" w:type="dxa"/>
            <w:vMerge/>
          </w:tcPr>
          <w:p w:rsidR="00C77AAD" w:rsidRPr="00912057" w:rsidRDefault="00C77AAD" w:rsidP="00C77AAD"/>
        </w:tc>
        <w:tc>
          <w:tcPr>
            <w:tcW w:w="840" w:type="dxa"/>
            <w:vMerge w:val="restart"/>
          </w:tcPr>
          <w:p w:rsidR="00C77AAD" w:rsidRPr="00912057" w:rsidRDefault="00C77AAD" w:rsidP="00C77AAD">
            <w:pPr>
              <w:spacing w:after="1" w:line="280" w:lineRule="atLeast"/>
              <w:jc w:val="center"/>
            </w:pPr>
            <w:proofErr w:type="gramStart"/>
            <w:r w:rsidRPr="00912057">
              <w:t xml:space="preserve">аналитический по БК </w:t>
            </w:r>
            <w:proofErr w:type="gramEnd"/>
          </w:p>
        </w:tc>
        <w:tc>
          <w:tcPr>
            <w:tcW w:w="567" w:type="dxa"/>
            <w:vMerge w:val="restart"/>
          </w:tcPr>
          <w:p w:rsidR="00C77AAD" w:rsidRPr="00912057" w:rsidRDefault="00C77AAD" w:rsidP="00C77AAD">
            <w:pPr>
              <w:spacing w:after="1" w:line="280" w:lineRule="atLeast"/>
              <w:jc w:val="center"/>
            </w:pPr>
            <w:r w:rsidRPr="00912057">
              <w:t>вида деятельности</w:t>
            </w:r>
          </w:p>
        </w:tc>
        <w:tc>
          <w:tcPr>
            <w:tcW w:w="2835" w:type="dxa"/>
            <w:gridSpan w:val="5"/>
          </w:tcPr>
          <w:p w:rsidR="00C77AAD" w:rsidRPr="00912057" w:rsidRDefault="00C77AAD" w:rsidP="00C77AAD">
            <w:pPr>
              <w:spacing w:after="1" w:line="280" w:lineRule="atLeast"/>
              <w:jc w:val="center"/>
            </w:pPr>
            <w:r w:rsidRPr="00912057">
              <w:t>синтетического счета</w:t>
            </w:r>
          </w:p>
        </w:tc>
        <w:tc>
          <w:tcPr>
            <w:tcW w:w="1433" w:type="dxa"/>
            <w:gridSpan w:val="15"/>
            <w:vMerge w:val="restart"/>
          </w:tcPr>
          <w:p w:rsidR="00C77AAD" w:rsidRPr="00912057" w:rsidRDefault="00C77AAD" w:rsidP="00C77AAD">
            <w:pPr>
              <w:spacing w:after="1" w:line="280" w:lineRule="atLeast"/>
              <w:jc w:val="center"/>
            </w:pPr>
            <w:r w:rsidRPr="00912057">
              <w:t>аналитический по КОСГУ</w:t>
            </w:r>
          </w:p>
        </w:tc>
      </w:tr>
      <w:tr w:rsidR="00C77AAD" w:rsidRPr="00B50060" w:rsidTr="00C77AAD">
        <w:trPr>
          <w:gridAfter w:val="1"/>
          <w:wAfter w:w="6" w:type="dxa"/>
        </w:trPr>
        <w:tc>
          <w:tcPr>
            <w:tcW w:w="4168" w:type="dxa"/>
            <w:vMerge/>
          </w:tcPr>
          <w:p w:rsidR="00C77AAD" w:rsidRPr="00912057" w:rsidRDefault="00C77AAD" w:rsidP="00C77AAD"/>
        </w:tc>
        <w:tc>
          <w:tcPr>
            <w:tcW w:w="840" w:type="dxa"/>
            <w:vMerge/>
          </w:tcPr>
          <w:p w:rsidR="00C77AAD" w:rsidRPr="00912057" w:rsidRDefault="00C77AAD" w:rsidP="00C77AAD"/>
        </w:tc>
        <w:tc>
          <w:tcPr>
            <w:tcW w:w="567" w:type="dxa"/>
            <w:vMerge/>
          </w:tcPr>
          <w:p w:rsidR="00C77AAD" w:rsidRPr="00912057" w:rsidRDefault="00C77AAD" w:rsidP="00C77AAD"/>
        </w:tc>
        <w:tc>
          <w:tcPr>
            <w:tcW w:w="1701" w:type="dxa"/>
            <w:gridSpan w:val="3"/>
          </w:tcPr>
          <w:p w:rsidR="00C77AAD" w:rsidRPr="00912057" w:rsidRDefault="00C77AAD" w:rsidP="00C77AAD">
            <w:pPr>
              <w:spacing w:after="1" w:line="280" w:lineRule="atLeast"/>
              <w:jc w:val="center"/>
            </w:pPr>
            <w:r w:rsidRPr="00912057">
              <w:t>объекта учета</w:t>
            </w:r>
          </w:p>
        </w:tc>
        <w:tc>
          <w:tcPr>
            <w:tcW w:w="567" w:type="dxa"/>
          </w:tcPr>
          <w:p w:rsidR="00C77AAD" w:rsidRPr="00912057" w:rsidRDefault="00C77AAD" w:rsidP="00C77AAD">
            <w:pPr>
              <w:spacing w:after="1" w:line="280" w:lineRule="atLeast"/>
              <w:jc w:val="center"/>
            </w:pPr>
            <w:r w:rsidRPr="00912057">
              <w:t>группы</w:t>
            </w:r>
          </w:p>
        </w:tc>
        <w:tc>
          <w:tcPr>
            <w:tcW w:w="567" w:type="dxa"/>
          </w:tcPr>
          <w:p w:rsidR="00C77AAD" w:rsidRPr="00912057" w:rsidRDefault="00C77AAD" w:rsidP="00C77AAD">
            <w:pPr>
              <w:spacing w:after="1" w:line="280" w:lineRule="atLeast"/>
              <w:jc w:val="center"/>
            </w:pPr>
            <w:r w:rsidRPr="00912057">
              <w:t>вида</w:t>
            </w:r>
          </w:p>
        </w:tc>
        <w:tc>
          <w:tcPr>
            <w:tcW w:w="1433" w:type="dxa"/>
            <w:gridSpan w:val="15"/>
            <w:vMerge/>
          </w:tcPr>
          <w:p w:rsidR="00C77AAD" w:rsidRPr="00912057" w:rsidRDefault="00C77AAD" w:rsidP="00C77AAD"/>
        </w:tc>
      </w:tr>
      <w:tr w:rsidR="00C77AAD" w:rsidRPr="00B50060" w:rsidTr="00C77AAD">
        <w:trPr>
          <w:gridAfter w:val="1"/>
          <w:wAfter w:w="6" w:type="dxa"/>
        </w:trPr>
        <w:tc>
          <w:tcPr>
            <w:tcW w:w="4168" w:type="dxa"/>
            <w:vMerge/>
          </w:tcPr>
          <w:p w:rsidR="00C77AAD" w:rsidRPr="00912057" w:rsidRDefault="00C77AAD" w:rsidP="00C77AAD"/>
        </w:tc>
        <w:tc>
          <w:tcPr>
            <w:tcW w:w="840" w:type="dxa"/>
          </w:tcPr>
          <w:p w:rsidR="00C77AAD" w:rsidRPr="00912057" w:rsidRDefault="00C77AAD" w:rsidP="00C77AAD">
            <w:pPr>
              <w:spacing w:after="1" w:line="280" w:lineRule="atLeast"/>
              <w:jc w:val="center"/>
            </w:pPr>
          </w:p>
        </w:tc>
        <w:tc>
          <w:tcPr>
            <w:tcW w:w="4835" w:type="dxa"/>
            <w:gridSpan w:val="21"/>
          </w:tcPr>
          <w:p w:rsidR="00C77AAD" w:rsidRPr="00912057" w:rsidRDefault="00C77AAD" w:rsidP="00C77AAD">
            <w:pPr>
              <w:spacing w:after="1" w:line="280" w:lineRule="atLeast"/>
              <w:jc w:val="center"/>
            </w:pPr>
            <w:r w:rsidRPr="00912057">
              <w:t>номер разряда счета</w:t>
            </w:r>
          </w:p>
        </w:tc>
      </w:tr>
      <w:tr w:rsidR="00C77AAD" w:rsidRPr="00B50060" w:rsidTr="00C77AAD">
        <w:trPr>
          <w:gridAfter w:val="1"/>
          <w:wAfter w:w="6" w:type="dxa"/>
          <w:trHeight w:val="575"/>
        </w:trPr>
        <w:tc>
          <w:tcPr>
            <w:tcW w:w="4168" w:type="dxa"/>
            <w:vMerge/>
          </w:tcPr>
          <w:p w:rsidR="00C77AAD" w:rsidRPr="00912057" w:rsidRDefault="00C77AAD" w:rsidP="00C77AAD"/>
        </w:tc>
        <w:tc>
          <w:tcPr>
            <w:tcW w:w="840" w:type="dxa"/>
            <w:tcBorders>
              <w:right w:val="single" w:sz="4" w:space="0" w:color="auto"/>
            </w:tcBorders>
            <w:vAlign w:val="center"/>
          </w:tcPr>
          <w:p w:rsidR="00C77AAD" w:rsidRPr="00912057" w:rsidRDefault="00C77AAD" w:rsidP="00C77AAD">
            <w:pPr>
              <w:spacing w:after="1" w:line="280" w:lineRule="atLeast"/>
              <w:jc w:val="center"/>
            </w:pPr>
            <w:r w:rsidRPr="00912057">
              <w:t>1 - 17</w:t>
            </w:r>
          </w:p>
        </w:tc>
        <w:tc>
          <w:tcPr>
            <w:tcW w:w="567" w:type="dxa"/>
            <w:tcBorders>
              <w:left w:val="single" w:sz="4" w:space="0" w:color="auto"/>
              <w:right w:val="single" w:sz="4" w:space="0" w:color="auto"/>
            </w:tcBorders>
            <w:vAlign w:val="center"/>
          </w:tcPr>
          <w:p w:rsidR="00C77AAD" w:rsidRPr="00912057" w:rsidRDefault="00C77AAD" w:rsidP="00C77AAD">
            <w:pPr>
              <w:spacing w:after="1" w:line="280" w:lineRule="atLeast"/>
              <w:jc w:val="center"/>
            </w:pPr>
            <w:r w:rsidRPr="00912057">
              <w:t>18</w:t>
            </w:r>
          </w:p>
        </w:tc>
        <w:tc>
          <w:tcPr>
            <w:tcW w:w="567" w:type="dxa"/>
            <w:tcBorders>
              <w:left w:val="single" w:sz="4" w:space="0" w:color="auto"/>
              <w:right w:val="single" w:sz="4" w:space="0" w:color="auto"/>
            </w:tcBorders>
            <w:vAlign w:val="center"/>
          </w:tcPr>
          <w:p w:rsidR="00C77AAD" w:rsidRPr="00912057" w:rsidRDefault="00C77AAD" w:rsidP="00C77AAD">
            <w:pPr>
              <w:spacing w:after="1" w:line="280" w:lineRule="atLeast"/>
              <w:jc w:val="center"/>
            </w:pPr>
            <w:r w:rsidRPr="00912057">
              <w:t>19</w:t>
            </w:r>
          </w:p>
        </w:tc>
        <w:tc>
          <w:tcPr>
            <w:tcW w:w="567" w:type="dxa"/>
            <w:tcBorders>
              <w:left w:val="single" w:sz="4" w:space="0" w:color="auto"/>
              <w:right w:val="single" w:sz="4" w:space="0" w:color="auto"/>
            </w:tcBorders>
            <w:vAlign w:val="center"/>
          </w:tcPr>
          <w:p w:rsidR="00C77AAD" w:rsidRPr="00912057" w:rsidRDefault="00C77AAD" w:rsidP="00C77AAD">
            <w:pPr>
              <w:spacing w:after="1" w:line="280" w:lineRule="atLeast"/>
              <w:jc w:val="center"/>
            </w:pPr>
            <w:r w:rsidRPr="00912057">
              <w:t>20</w:t>
            </w:r>
          </w:p>
        </w:tc>
        <w:tc>
          <w:tcPr>
            <w:tcW w:w="567" w:type="dxa"/>
            <w:tcBorders>
              <w:left w:val="single" w:sz="4" w:space="0" w:color="auto"/>
            </w:tcBorders>
            <w:vAlign w:val="center"/>
          </w:tcPr>
          <w:p w:rsidR="00C77AAD" w:rsidRPr="00912057" w:rsidRDefault="00C77AAD" w:rsidP="00C77AAD">
            <w:pPr>
              <w:spacing w:after="1" w:line="280" w:lineRule="atLeast"/>
              <w:jc w:val="center"/>
            </w:pPr>
            <w:r w:rsidRPr="00912057">
              <w:t>21</w:t>
            </w:r>
          </w:p>
        </w:tc>
        <w:tc>
          <w:tcPr>
            <w:tcW w:w="567" w:type="dxa"/>
            <w:vAlign w:val="center"/>
          </w:tcPr>
          <w:p w:rsidR="00C77AAD" w:rsidRPr="00912057" w:rsidRDefault="00C77AAD" w:rsidP="00C77AAD">
            <w:pPr>
              <w:spacing w:after="1" w:line="280" w:lineRule="atLeast"/>
              <w:jc w:val="center"/>
            </w:pPr>
            <w:r w:rsidRPr="00912057">
              <w:t>22</w:t>
            </w:r>
          </w:p>
        </w:tc>
        <w:tc>
          <w:tcPr>
            <w:tcW w:w="567" w:type="dxa"/>
            <w:vAlign w:val="center"/>
          </w:tcPr>
          <w:p w:rsidR="00C77AAD" w:rsidRPr="00912057" w:rsidRDefault="00C77AAD" w:rsidP="00C77AAD">
            <w:pPr>
              <w:spacing w:after="1" w:line="280" w:lineRule="atLeast"/>
              <w:jc w:val="center"/>
            </w:pPr>
            <w:r w:rsidRPr="00912057">
              <w:t>23</w:t>
            </w:r>
          </w:p>
        </w:tc>
        <w:tc>
          <w:tcPr>
            <w:tcW w:w="427" w:type="dxa"/>
            <w:vAlign w:val="center"/>
          </w:tcPr>
          <w:p w:rsidR="00C77AAD" w:rsidRPr="00912057" w:rsidRDefault="00C77AAD" w:rsidP="00C77AAD">
            <w:pPr>
              <w:spacing w:after="1" w:line="280" w:lineRule="atLeast"/>
              <w:jc w:val="center"/>
            </w:pPr>
            <w:r w:rsidRPr="00912057">
              <w:t>24</w:t>
            </w:r>
          </w:p>
        </w:tc>
        <w:tc>
          <w:tcPr>
            <w:tcW w:w="497" w:type="dxa"/>
            <w:gridSpan w:val="7"/>
            <w:vAlign w:val="center"/>
          </w:tcPr>
          <w:p w:rsidR="00C77AAD" w:rsidRPr="00912057" w:rsidRDefault="00C77AAD" w:rsidP="00C77AAD">
            <w:pPr>
              <w:spacing w:after="1" w:line="280" w:lineRule="atLeast"/>
              <w:jc w:val="center"/>
            </w:pPr>
            <w:r w:rsidRPr="00912057">
              <w:t>25</w:t>
            </w:r>
          </w:p>
        </w:tc>
        <w:tc>
          <w:tcPr>
            <w:tcW w:w="509" w:type="dxa"/>
            <w:gridSpan w:val="7"/>
            <w:vAlign w:val="center"/>
          </w:tcPr>
          <w:p w:rsidR="00C77AAD" w:rsidRPr="00912057" w:rsidRDefault="00C77AAD" w:rsidP="00C77AAD">
            <w:pPr>
              <w:spacing w:after="1" w:line="280" w:lineRule="atLeast"/>
              <w:jc w:val="center"/>
            </w:pPr>
            <w:r w:rsidRPr="00912057">
              <w:t>26</w:t>
            </w:r>
          </w:p>
        </w:tc>
      </w:tr>
      <w:tr w:rsidR="00C77AAD" w:rsidRPr="00B50060" w:rsidTr="00C77AAD">
        <w:trPr>
          <w:gridAfter w:val="1"/>
          <w:wAfter w:w="6" w:type="dxa"/>
        </w:trPr>
        <w:tc>
          <w:tcPr>
            <w:tcW w:w="9843" w:type="dxa"/>
            <w:gridSpan w:val="23"/>
          </w:tcPr>
          <w:p w:rsidR="00C77AAD" w:rsidRPr="00B50060" w:rsidRDefault="00C77AAD" w:rsidP="00C77AAD">
            <w:pPr>
              <w:spacing w:after="1" w:line="280" w:lineRule="atLeast"/>
              <w:jc w:val="center"/>
              <w:outlineLvl w:val="1"/>
              <w:rPr>
                <w:sz w:val="26"/>
                <w:szCs w:val="26"/>
              </w:rPr>
            </w:pPr>
            <w:r w:rsidRPr="00B50060">
              <w:rPr>
                <w:sz w:val="26"/>
                <w:szCs w:val="26"/>
              </w:rPr>
              <w:t>БАЛАНСОВЫЕ СЧЕТА</w:t>
            </w:r>
          </w:p>
        </w:tc>
      </w:tr>
      <w:tr w:rsidR="00C77AAD" w:rsidRPr="00B50060" w:rsidTr="00C77AAD">
        <w:trPr>
          <w:gridAfter w:val="1"/>
          <w:wAfter w:w="6" w:type="dxa"/>
        </w:trPr>
        <w:tc>
          <w:tcPr>
            <w:tcW w:w="9843" w:type="dxa"/>
            <w:gridSpan w:val="23"/>
          </w:tcPr>
          <w:p w:rsidR="00C77AAD" w:rsidRPr="007B5FAC" w:rsidRDefault="00C77AAD" w:rsidP="00C77AAD">
            <w:pPr>
              <w:spacing w:after="1" w:line="280" w:lineRule="atLeast"/>
              <w:jc w:val="center"/>
              <w:outlineLvl w:val="1"/>
              <w:rPr>
                <w:b/>
                <w:i/>
                <w:sz w:val="26"/>
                <w:szCs w:val="26"/>
              </w:rPr>
            </w:pPr>
            <w:r>
              <w:rPr>
                <w:b/>
                <w:i/>
                <w:sz w:val="26"/>
                <w:szCs w:val="26"/>
              </w:rPr>
              <w:t>РАЗДЕЛ 1 НЕФИНАНСОВЫЕ АКТИВЫ</w:t>
            </w:r>
          </w:p>
        </w:tc>
      </w:tr>
      <w:tr w:rsidR="00C77AAD" w:rsidRPr="00B50060" w:rsidTr="00C77AAD">
        <w:trPr>
          <w:gridAfter w:val="1"/>
          <w:wAfter w:w="6" w:type="dxa"/>
        </w:trPr>
        <w:tc>
          <w:tcPr>
            <w:tcW w:w="9843" w:type="dxa"/>
            <w:gridSpan w:val="23"/>
          </w:tcPr>
          <w:p w:rsidR="00C77AAD" w:rsidRDefault="00C77AAD" w:rsidP="00C77AAD">
            <w:pPr>
              <w:spacing w:after="1" w:line="280" w:lineRule="atLeast"/>
              <w:outlineLvl w:val="1"/>
              <w:rPr>
                <w:b/>
                <w:i/>
                <w:sz w:val="26"/>
                <w:szCs w:val="26"/>
              </w:rPr>
            </w:pPr>
            <w:r>
              <w:rPr>
                <w:b/>
                <w:i/>
                <w:sz w:val="26"/>
                <w:szCs w:val="26"/>
              </w:rPr>
              <w:t>Основные средства</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Жилые помещения </w:t>
            </w:r>
            <w:r>
              <w:rPr>
                <w:sz w:val="26"/>
                <w:szCs w:val="26"/>
              </w:rPr>
              <w:t>–</w:t>
            </w:r>
            <w:r w:rsidRPr="00B50060">
              <w:rPr>
                <w:sz w:val="26"/>
                <w:szCs w:val="26"/>
              </w:rPr>
              <w:t xml:space="preserve"> недвижимое имущество учреждения</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Нежилые помещения (здания и сооружения) </w:t>
            </w:r>
            <w:r>
              <w:rPr>
                <w:sz w:val="26"/>
                <w:szCs w:val="26"/>
              </w:rPr>
              <w:t>–</w:t>
            </w:r>
            <w:r w:rsidRPr="00B50060">
              <w:rPr>
                <w:sz w:val="26"/>
                <w:szCs w:val="26"/>
              </w:rPr>
              <w:t xml:space="preserve"> недвижимое имущество учреждения</w:t>
            </w:r>
          </w:p>
        </w:tc>
        <w:tc>
          <w:tcPr>
            <w:tcW w:w="840"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autoSpaceDE w:val="0"/>
              <w:autoSpaceDN w:val="0"/>
              <w:adjustRightInd w:val="0"/>
              <w:rPr>
                <w:sz w:val="26"/>
                <w:szCs w:val="26"/>
              </w:rPr>
            </w:pPr>
            <w:r>
              <w:rPr>
                <w:sz w:val="26"/>
                <w:szCs w:val="26"/>
              </w:rPr>
              <w:t>Нежилые помещения (здания и сооружения) – иное движимое имущество учреждения</w:t>
            </w:r>
          </w:p>
        </w:tc>
        <w:tc>
          <w:tcPr>
            <w:tcW w:w="840" w:type="dxa"/>
            <w:tcBorders>
              <w:top w:val="single" w:sz="4" w:space="0" w:color="auto"/>
              <w:left w:val="single" w:sz="4" w:space="0" w:color="auto"/>
              <w:bottom w:val="single" w:sz="4" w:space="0" w:color="auto"/>
              <w:right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left w:val="single" w:sz="4" w:space="0" w:color="auto"/>
              <w:bottom w:val="single" w:sz="4" w:space="0" w:color="auto"/>
              <w:right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left w:val="single" w:sz="4" w:space="0" w:color="auto"/>
              <w:bottom w:val="single" w:sz="4" w:space="0" w:color="auto"/>
              <w:right w:val="single" w:sz="4" w:space="0" w:color="auto"/>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2</w:t>
            </w:r>
          </w:p>
        </w:tc>
        <w:tc>
          <w:tcPr>
            <w:tcW w:w="427" w:type="dxa"/>
            <w:tcBorders>
              <w:top w:val="single" w:sz="4" w:space="0" w:color="auto"/>
              <w:left w:val="single" w:sz="4" w:space="0" w:color="auto"/>
              <w:bottom w:val="single" w:sz="4" w:space="0" w:color="auto"/>
              <w:right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left w:val="single" w:sz="4" w:space="0" w:color="auto"/>
              <w:bottom w:val="single" w:sz="4" w:space="0" w:color="auto"/>
              <w:right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left w:val="single" w:sz="4" w:space="0" w:color="auto"/>
              <w:bottom w:val="single" w:sz="4" w:space="0" w:color="auto"/>
              <w:right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Машины и оборудование </w:t>
            </w:r>
            <w:r>
              <w:rPr>
                <w:sz w:val="26"/>
                <w:szCs w:val="26"/>
              </w:rPr>
              <w:t>–</w:t>
            </w:r>
            <w:r w:rsidRPr="00B50060">
              <w:rPr>
                <w:sz w:val="26"/>
                <w:szCs w:val="26"/>
              </w:rPr>
              <w:t xml:space="preserve">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Транспортные средства </w:t>
            </w:r>
            <w:r>
              <w:rPr>
                <w:sz w:val="26"/>
                <w:szCs w:val="26"/>
              </w:rPr>
              <w:t>–</w:t>
            </w:r>
            <w:r w:rsidRPr="00B50060">
              <w:rPr>
                <w:sz w:val="26"/>
                <w:szCs w:val="26"/>
              </w:rPr>
              <w:t xml:space="preserve"> иное движимое имущество учреждения</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Инвентарь производственный и хозяйственный </w:t>
            </w:r>
            <w:r>
              <w:rPr>
                <w:sz w:val="26"/>
                <w:szCs w:val="26"/>
              </w:rPr>
              <w:t>–</w:t>
            </w:r>
            <w:r w:rsidRPr="00B50060">
              <w:rPr>
                <w:sz w:val="26"/>
                <w:szCs w:val="26"/>
              </w:rPr>
              <w:t xml:space="preserve"> иное движимое имущество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nil"/>
            </w:tcBorders>
          </w:tcPr>
          <w:p w:rsidR="00C77AAD" w:rsidRPr="00B50060" w:rsidRDefault="00C77AAD" w:rsidP="00C77AAD">
            <w:pPr>
              <w:autoSpaceDE w:val="0"/>
              <w:autoSpaceDN w:val="0"/>
              <w:adjustRightInd w:val="0"/>
              <w:rPr>
                <w:sz w:val="26"/>
                <w:szCs w:val="26"/>
              </w:rPr>
            </w:pPr>
            <w:r>
              <w:rPr>
                <w:sz w:val="26"/>
                <w:szCs w:val="26"/>
              </w:rPr>
              <w:t>Биологические ресурсы – иное движимое имущество учреждения</w:t>
            </w:r>
          </w:p>
        </w:tc>
        <w:tc>
          <w:tcPr>
            <w:tcW w:w="840"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7</w:t>
            </w:r>
          </w:p>
        </w:tc>
        <w:tc>
          <w:tcPr>
            <w:tcW w:w="42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Прочие основные средства </w:t>
            </w:r>
            <w:r>
              <w:rPr>
                <w:sz w:val="26"/>
                <w:szCs w:val="26"/>
              </w:rPr>
              <w:t>–</w:t>
            </w:r>
            <w:r w:rsidRPr="00B50060">
              <w:rPr>
                <w:sz w:val="26"/>
                <w:szCs w:val="26"/>
              </w:rPr>
              <w:t xml:space="preserve">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8</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9843" w:type="dxa"/>
            <w:gridSpan w:val="23"/>
          </w:tcPr>
          <w:p w:rsidR="00C77AAD" w:rsidRPr="00DF356A" w:rsidRDefault="00C77AAD" w:rsidP="00C77AAD">
            <w:pPr>
              <w:spacing w:after="1" w:line="280" w:lineRule="atLeast"/>
              <w:rPr>
                <w:b/>
                <w:i/>
                <w:sz w:val="26"/>
                <w:szCs w:val="26"/>
              </w:rPr>
            </w:pPr>
            <w:r w:rsidRPr="00DF356A">
              <w:rPr>
                <w:b/>
                <w:i/>
                <w:sz w:val="26"/>
                <w:szCs w:val="26"/>
              </w:rPr>
              <w:lastRenderedPageBreak/>
              <w:t>Нематериальные активы</w:t>
            </w:r>
          </w:p>
        </w:tc>
      </w:tr>
      <w:tr w:rsidR="00C77AAD" w:rsidRPr="00B50060" w:rsidTr="00C77AAD">
        <w:trPr>
          <w:gridAfter w:val="1"/>
          <w:wAfter w:w="6" w:type="dxa"/>
        </w:trPr>
        <w:tc>
          <w:tcPr>
            <w:tcW w:w="4168" w:type="dxa"/>
          </w:tcPr>
          <w:p w:rsidR="00C77AAD" w:rsidRPr="00DD29E5" w:rsidRDefault="00C77AAD" w:rsidP="00C77AAD">
            <w:pPr>
              <w:autoSpaceDE w:val="0"/>
              <w:autoSpaceDN w:val="0"/>
              <w:adjustRightInd w:val="0"/>
              <w:rPr>
                <w:sz w:val="26"/>
                <w:szCs w:val="26"/>
              </w:rPr>
            </w:pPr>
            <w:r>
              <w:rPr>
                <w:sz w:val="26"/>
                <w:szCs w:val="26"/>
              </w:rPr>
              <w:t>Программное обеспечение и базы данных -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886FAE" w:rsidRDefault="00C77AAD" w:rsidP="00C77AAD">
            <w:pPr>
              <w:spacing w:after="1" w:line="280" w:lineRule="atLeast"/>
              <w:jc w:val="center"/>
              <w:rPr>
                <w:sz w:val="26"/>
                <w:szCs w:val="26"/>
                <w:lang w:val="en-US"/>
              </w:rPr>
            </w:pPr>
            <w:r>
              <w:rPr>
                <w:sz w:val="26"/>
                <w:szCs w:val="26"/>
                <w:lang w:val="en-US"/>
              </w:rPr>
              <w:t>I</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Default="00C77AAD" w:rsidP="00C77AAD">
            <w:pPr>
              <w:autoSpaceDE w:val="0"/>
              <w:autoSpaceDN w:val="0"/>
              <w:adjustRightInd w:val="0"/>
              <w:rPr>
                <w:sz w:val="26"/>
                <w:szCs w:val="26"/>
              </w:rPr>
            </w:pPr>
            <w:r>
              <w:rPr>
                <w:sz w:val="26"/>
                <w:szCs w:val="26"/>
              </w:rPr>
              <w:t>Иные объекты интеллектуальной собственности - иное движимое имущество учреждения</w:t>
            </w:r>
          </w:p>
        </w:tc>
        <w:tc>
          <w:tcPr>
            <w:tcW w:w="840" w:type="dxa"/>
          </w:tcPr>
          <w:p w:rsidR="00C77AAD" w:rsidRPr="00D86443"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567" w:type="dxa"/>
          </w:tcPr>
          <w:p w:rsidR="00C77AAD" w:rsidRPr="00D86443" w:rsidRDefault="00C77AAD" w:rsidP="00C77AAD">
            <w:pPr>
              <w:spacing w:after="1" w:line="280" w:lineRule="atLeast"/>
              <w:jc w:val="center"/>
              <w:rPr>
                <w:sz w:val="26"/>
                <w:szCs w:val="26"/>
                <w:lang w:val="en-US"/>
              </w:rPr>
            </w:pPr>
            <w:r>
              <w:rPr>
                <w:sz w:val="26"/>
                <w:szCs w:val="26"/>
                <w:lang w:val="en-US"/>
              </w:rPr>
              <w:t>D</w:t>
            </w:r>
          </w:p>
        </w:tc>
        <w:tc>
          <w:tcPr>
            <w:tcW w:w="427" w:type="dxa"/>
          </w:tcPr>
          <w:p w:rsidR="00C77AAD" w:rsidRDefault="00C77AAD" w:rsidP="00C77AAD">
            <w:pPr>
              <w:spacing w:after="1" w:line="280" w:lineRule="atLeast"/>
              <w:jc w:val="center"/>
              <w:rPr>
                <w:sz w:val="26"/>
                <w:szCs w:val="26"/>
              </w:rPr>
            </w:pPr>
            <w:r>
              <w:rPr>
                <w:sz w:val="26"/>
                <w:szCs w:val="26"/>
              </w:rPr>
              <w:t>Х</w:t>
            </w:r>
          </w:p>
        </w:tc>
        <w:tc>
          <w:tcPr>
            <w:tcW w:w="427" w:type="dxa"/>
            <w:gridSpan w:val="6"/>
          </w:tcPr>
          <w:p w:rsidR="00C77AAD" w:rsidRDefault="00C77AAD" w:rsidP="00C77AAD">
            <w:pPr>
              <w:spacing w:after="1" w:line="280" w:lineRule="atLeast"/>
              <w:jc w:val="center"/>
              <w:rPr>
                <w:sz w:val="26"/>
                <w:szCs w:val="26"/>
              </w:rPr>
            </w:pPr>
            <w:r>
              <w:rPr>
                <w:sz w:val="26"/>
                <w:szCs w:val="26"/>
              </w:rPr>
              <w:t>Х</w:t>
            </w:r>
          </w:p>
        </w:tc>
        <w:tc>
          <w:tcPr>
            <w:tcW w:w="579" w:type="dxa"/>
            <w:gridSpan w:val="8"/>
          </w:tcPr>
          <w:p w:rsidR="00C77AAD" w:rsidRDefault="00C77AAD" w:rsidP="00C77AAD">
            <w:pPr>
              <w:spacing w:after="1" w:line="280" w:lineRule="atLeast"/>
              <w:jc w:val="center"/>
              <w:rPr>
                <w:sz w:val="26"/>
                <w:szCs w:val="26"/>
              </w:rPr>
            </w:pPr>
            <w:r>
              <w:rPr>
                <w:sz w:val="26"/>
                <w:szCs w:val="26"/>
              </w:rPr>
              <w:t>Х</w:t>
            </w:r>
          </w:p>
        </w:tc>
      </w:tr>
      <w:tr w:rsidR="00C77AAD" w:rsidRPr="00DF356A" w:rsidTr="00C77AAD">
        <w:trPr>
          <w:gridAfter w:val="1"/>
          <w:wAfter w:w="6" w:type="dxa"/>
        </w:trPr>
        <w:tc>
          <w:tcPr>
            <w:tcW w:w="9843" w:type="dxa"/>
            <w:gridSpan w:val="23"/>
          </w:tcPr>
          <w:p w:rsidR="00C77AAD" w:rsidRPr="00DF356A" w:rsidRDefault="00C77AAD" w:rsidP="00C77AAD">
            <w:pPr>
              <w:spacing w:after="1" w:line="280" w:lineRule="atLeast"/>
              <w:rPr>
                <w:b/>
                <w:i/>
                <w:sz w:val="26"/>
                <w:szCs w:val="26"/>
              </w:rPr>
            </w:pPr>
            <w:proofErr w:type="spellStart"/>
            <w:r w:rsidRPr="00DF356A">
              <w:rPr>
                <w:b/>
                <w:i/>
                <w:sz w:val="26"/>
                <w:szCs w:val="26"/>
              </w:rPr>
              <w:t>Непроизведенные</w:t>
            </w:r>
            <w:proofErr w:type="spellEnd"/>
            <w:r w:rsidRPr="00DF356A">
              <w:rPr>
                <w:b/>
                <w:i/>
                <w:sz w:val="26"/>
                <w:szCs w:val="26"/>
              </w:rPr>
              <w:t xml:space="preserve"> активы</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Земля - недвижимое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7B5FAC" w:rsidRDefault="00C77AAD" w:rsidP="00C77AAD">
            <w:pPr>
              <w:spacing w:after="1" w:line="280" w:lineRule="atLeast"/>
              <w:rPr>
                <w:b/>
                <w:i/>
                <w:sz w:val="26"/>
                <w:szCs w:val="26"/>
              </w:rPr>
            </w:pPr>
            <w:r w:rsidRPr="007B5FAC">
              <w:rPr>
                <w:b/>
                <w:i/>
                <w:sz w:val="26"/>
                <w:szCs w:val="26"/>
              </w:rPr>
              <w:t>Амортизация</w:t>
            </w:r>
          </w:p>
        </w:tc>
        <w:tc>
          <w:tcPr>
            <w:tcW w:w="840" w:type="dxa"/>
          </w:tcPr>
          <w:p w:rsidR="00C77AAD" w:rsidRPr="00B50060" w:rsidRDefault="00C77AAD" w:rsidP="00C77AAD">
            <w:pPr>
              <w:spacing w:after="1" w:line="280" w:lineRule="atLeast"/>
              <w:jc w:val="center"/>
              <w:rPr>
                <w:sz w:val="26"/>
                <w:szCs w:val="26"/>
              </w:rPr>
            </w:pPr>
          </w:p>
        </w:tc>
        <w:tc>
          <w:tcPr>
            <w:tcW w:w="567" w:type="dxa"/>
          </w:tcPr>
          <w:p w:rsidR="00C77AAD" w:rsidRPr="00B50060" w:rsidRDefault="00C77AAD" w:rsidP="00C77AAD">
            <w:pPr>
              <w:spacing w:after="1" w:line="280" w:lineRule="atLeast"/>
              <w:jc w:val="center"/>
              <w:rPr>
                <w:sz w:val="26"/>
                <w:szCs w:val="26"/>
              </w:rPr>
            </w:pPr>
          </w:p>
        </w:tc>
        <w:tc>
          <w:tcPr>
            <w:tcW w:w="567" w:type="dxa"/>
          </w:tcPr>
          <w:p w:rsidR="00C77AAD" w:rsidRPr="00737DE6" w:rsidRDefault="00C77AAD" w:rsidP="00C77AAD">
            <w:pPr>
              <w:spacing w:after="1" w:line="280" w:lineRule="atLeast"/>
              <w:jc w:val="center"/>
              <w:rPr>
                <w:b/>
                <w:sz w:val="26"/>
                <w:szCs w:val="26"/>
              </w:rPr>
            </w:pPr>
          </w:p>
        </w:tc>
        <w:tc>
          <w:tcPr>
            <w:tcW w:w="567" w:type="dxa"/>
          </w:tcPr>
          <w:p w:rsidR="00C77AAD" w:rsidRPr="00737DE6" w:rsidRDefault="00C77AAD" w:rsidP="00C77AAD">
            <w:pPr>
              <w:spacing w:after="1" w:line="280" w:lineRule="atLeast"/>
              <w:jc w:val="center"/>
              <w:rPr>
                <w:b/>
                <w:sz w:val="26"/>
                <w:szCs w:val="26"/>
              </w:rPr>
            </w:pPr>
          </w:p>
        </w:tc>
        <w:tc>
          <w:tcPr>
            <w:tcW w:w="567" w:type="dxa"/>
          </w:tcPr>
          <w:p w:rsidR="00C77AAD" w:rsidRPr="00737DE6" w:rsidRDefault="00C77AAD" w:rsidP="00C77AAD">
            <w:pPr>
              <w:spacing w:after="1" w:line="280" w:lineRule="atLeast"/>
              <w:jc w:val="center"/>
              <w:rPr>
                <w:b/>
                <w:sz w:val="26"/>
                <w:szCs w:val="26"/>
              </w:rPr>
            </w:pPr>
          </w:p>
        </w:tc>
        <w:tc>
          <w:tcPr>
            <w:tcW w:w="567" w:type="dxa"/>
          </w:tcPr>
          <w:p w:rsidR="00C77AAD" w:rsidRPr="00B50060" w:rsidRDefault="00C77AAD" w:rsidP="00C77AAD">
            <w:pPr>
              <w:spacing w:after="1" w:line="280" w:lineRule="atLeast"/>
              <w:jc w:val="center"/>
              <w:rPr>
                <w:sz w:val="26"/>
                <w:szCs w:val="26"/>
              </w:rPr>
            </w:pPr>
          </w:p>
        </w:tc>
        <w:tc>
          <w:tcPr>
            <w:tcW w:w="567" w:type="dxa"/>
          </w:tcPr>
          <w:p w:rsidR="00C77AAD" w:rsidRPr="00B50060" w:rsidRDefault="00C77AAD" w:rsidP="00C77AAD">
            <w:pPr>
              <w:spacing w:after="1" w:line="280" w:lineRule="atLeast"/>
              <w:jc w:val="center"/>
              <w:rPr>
                <w:sz w:val="26"/>
                <w:szCs w:val="26"/>
              </w:rPr>
            </w:pPr>
          </w:p>
        </w:tc>
        <w:tc>
          <w:tcPr>
            <w:tcW w:w="427" w:type="dxa"/>
          </w:tcPr>
          <w:p w:rsidR="00C77AAD" w:rsidRPr="00B50060" w:rsidRDefault="00C77AAD" w:rsidP="00C77AAD">
            <w:pPr>
              <w:spacing w:after="1" w:line="280" w:lineRule="atLeast"/>
              <w:jc w:val="center"/>
              <w:rPr>
                <w:sz w:val="26"/>
                <w:szCs w:val="26"/>
              </w:rPr>
            </w:pPr>
          </w:p>
        </w:tc>
        <w:tc>
          <w:tcPr>
            <w:tcW w:w="497" w:type="dxa"/>
            <w:gridSpan w:val="7"/>
          </w:tcPr>
          <w:p w:rsidR="00C77AAD" w:rsidRPr="00B50060" w:rsidRDefault="00C77AAD" w:rsidP="00C77AAD">
            <w:pPr>
              <w:spacing w:after="1" w:line="280" w:lineRule="atLeast"/>
              <w:jc w:val="center"/>
              <w:rPr>
                <w:sz w:val="26"/>
                <w:szCs w:val="26"/>
              </w:rPr>
            </w:pPr>
          </w:p>
        </w:tc>
        <w:tc>
          <w:tcPr>
            <w:tcW w:w="509" w:type="dxa"/>
            <w:gridSpan w:val="7"/>
          </w:tcPr>
          <w:p w:rsidR="00C77AAD" w:rsidRPr="00B50060" w:rsidRDefault="00C77AAD" w:rsidP="00C77AAD">
            <w:pPr>
              <w:spacing w:after="1" w:line="280" w:lineRule="atLeast"/>
              <w:jc w:val="center"/>
              <w:rPr>
                <w:sz w:val="26"/>
                <w:szCs w:val="26"/>
              </w:rPr>
            </w:pP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Амортизация жилых помещений - недвижимого имущества учреждения</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Амортизация нежилых помещений (зданий и сооружений) - недвижимого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nil"/>
            </w:tcBorders>
          </w:tcPr>
          <w:p w:rsidR="00C77AAD" w:rsidRPr="00B50060" w:rsidRDefault="00C77AAD" w:rsidP="00C77AAD">
            <w:pPr>
              <w:autoSpaceDE w:val="0"/>
              <w:autoSpaceDN w:val="0"/>
              <w:adjustRightInd w:val="0"/>
              <w:rPr>
                <w:sz w:val="26"/>
                <w:szCs w:val="26"/>
              </w:rPr>
            </w:pPr>
            <w:r>
              <w:rPr>
                <w:sz w:val="26"/>
                <w:szCs w:val="26"/>
              </w:rPr>
              <w:t>Амортизация нежилых помещений (зданий и сооружений) - иного движимого имущества учреждения</w:t>
            </w:r>
          </w:p>
        </w:tc>
        <w:tc>
          <w:tcPr>
            <w:tcW w:w="840"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4</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2</w:t>
            </w:r>
          </w:p>
        </w:tc>
        <w:tc>
          <w:tcPr>
            <w:tcW w:w="42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497" w:type="dxa"/>
            <w:gridSpan w:val="7"/>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509" w:type="dxa"/>
            <w:gridSpan w:val="7"/>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Амортизация машин и оборудования - иного движимого имущества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Амортизация транспортных средств - иного движимого имущества учреждения</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Амортизация инвентаря производственного и хозяйственного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nil"/>
            </w:tcBorders>
          </w:tcPr>
          <w:p w:rsidR="00C77AAD" w:rsidRPr="00B50060" w:rsidRDefault="00C77AAD" w:rsidP="00C77AAD">
            <w:pPr>
              <w:autoSpaceDE w:val="0"/>
              <w:autoSpaceDN w:val="0"/>
              <w:adjustRightInd w:val="0"/>
              <w:rPr>
                <w:sz w:val="26"/>
                <w:szCs w:val="26"/>
              </w:rPr>
            </w:pPr>
            <w:r>
              <w:rPr>
                <w:sz w:val="26"/>
                <w:szCs w:val="26"/>
              </w:rPr>
              <w:t>Амортизация биологических ресурсов - иного движимого имущества учреждения</w:t>
            </w:r>
          </w:p>
        </w:tc>
        <w:tc>
          <w:tcPr>
            <w:tcW w:w="840"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Pr>
                <w:b/>
                <w:sz w:val="26"/>
                <w:szCs w:val="26"/>
              </w:rPr>
              <w:t>4</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7</w:t>
            </w:r>
          </w:p>
        </w:tc>
        <w:tc>
          <w:tcPr>
            <w:tcW w:w="427" w:type="dxa"/>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497" w:type="dxa"/>
            <w:gridSpan w:val="7"/>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c>
          <w:tcPr>
            <w:tcW w:w="509" w:type="dxa"/>
            <w:gridSpan w:val="7"/>
            <w:tcBorders>
              <w:top w:val="single" w:sz="4" w:space="0" w:color="auto"/>
              <w:bottom w:val="nil"/>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Амортизация прочих основных средств - иного движимого имущества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8</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autoSpaceDE w:val="0"/>
              <w:autoSpaceDN w:val="0"/>
              <w:adjustRightInd w:val="0"/>
              <w:rPr>
                <w:sz w:val="26"/>
                <w:szCs w:val="26"/>
              </w:rPr>
            </w:pPr>
            <w:r>
              <w:rPr>
                <w:sz w:val="26"/>
                <w:szCs w:val="26"/>
              </w:rPr>
              <w:t xml:space="preserve">Амортизация программного обеспечения и баз данных - иного </w:t>
            </w:r>
            <w:r>
              <w:rPr>
                <w:sz w:val="26"/>
                <w:szCs w:val="26"/>
              </w:rPr>
              <w:lastRenderedPageBreak/>
              <w:t>движимого имущества учреждения</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lastRenderedPageBreak/>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bottom w:val="single" w:sz="4" w:space="0" w:color="auto"/>
            </w:tcBorders>
          </w:tcPr>
          <w:p w:rsidR="00C77AAD" w:rsidRPr="000D292A" w:rsidRDefault="00C77AAD" w:rsidP="00C77AAD">
            <w:pPr>
              <w:spacing w:after="1" w:line="280" w:lineRule="atLeast"/>
              <w:jc w:val="center"/>
              <w:rPr>
                <w:sz w:val="26"/>
                <w:szCs w:val="26"/>
                <w:lang w:val="en-US"/>
              </w:rPr>
            </w:pPr>
            <w:r>
              <w:rPr>
                <w:sz w:val="26"/>
                <w:szCs w:val="26"/>
                <w:lang w:val="en-US"/>
              </w:rPr>
              <w:t>I</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lastRenderedPageBreak/>
              <w:t>Амортизация иных объектов интеллектуальной собственности - иного движимого имущества учреждения</w:t>
            </w:r>
          </w:p>
        </w:tc>
        <w:tc>
          <w:tcPr>
            <w:tcW w:w="840" w:type="dxa"/>
            <w:tcBorders>
              <w:bottom w:val="single" w:sz="4" w:space="0" w:color="auto"/>
            </w:tcBorders>
          </w:tcPr>
          <w:p w:rsidR="00C77AAD" w:rsidRPr="00A33CB8"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A33CB8" w:rsidRDefault="00C77AAD" w:rsidP="00C77AAD">
            <w:pPr>
              <w:spacing w:after="1" w:line="280" w:lineRule="atLeast"/>
              <w:jc w:val="center"/>
              <w:rPr>
                <w:sz w:val="26"/>
                <w:szCs w:val="26"/>
                <w:lang w:val="en-US"/>
              </w:rPr>
            </w:pPr>
            <w:r>
              <w:rPr>
                <w:sz w:val="26"/>
                <w:szCs w:val="26"/>
                <w:lang w:val="en-US"/>
              </w:rPr>
              <w:t>1</w:t>
            </w:r>
          </w:p>
        </w:tc>
        <w:tc>
          <w:tcPr>
            <w:tcW w:w="567" w:type="dxa"/>
            <w:tcBorders>
              <w:bottom w:val="single" w:sz="4" w:space="0" w:color="auto"/>
            </w:tcBorders>
          </w:tcPr>
          <w:p w:rsidR="00C77AAD" w:rsidRPr="00A33CB8" w:rsidRDefault="00C77AAD" w:rsidP="00C77AAD">
            <w:pPr>
              <w:spacing w:after="1" w:line="280" w:lineRule="atLeast"/>
              <w:jc w:val="center"/>
              <w:rPr>
                <w:b/>
                <w:sz w:val="26"/>
                <w:szCs w:val="26"/>
                <w:lang w:val="en-US"/>
              </w:rPr>
            </w:pPr>
            <w:r>
              <w:rPr>
                <w:b/>
                <w:sz w:val="26"/>
                <w:szCs w:val="26"/>
                <w:lang w:val="en-US"/>
              </w:rPr>
              <w:t>1</w:t>
            </w:r>
          </w:p>
        </w:tc>
        <w:tc>
          <w:tcPr>
            <w:tcW w:w="567" w:type="dxa"/>
            <w:tcBorders>
              <w:bottom w:val="single" w:sz="4" w:space="0" w:color="auto"/>
            </w:tcBorders>
          </w:tcPr>
          <w:p w:rsidR="00C77AAD" w:rsidRPr="00A33CB8" w:rsidRDefault="00C77AAD" w:rsidP="00C77AAD">
            <w:pPr>
              <w:spacing w:after="1" w:line="280" w:lineRule="atLeast"/>
              <w:jc w:val="center"/>
              <w:rPr>
                <w:b/>
                <w:sz w:val="26"/>
                <w:szCs w:val="26"/>
                <w:lang w:val="en-US"/>
              </w:rPr>
            </w:pPr>
            <w:r>
              <w:rPr>
                <w:b/>
                <w:sz w:val="26"/>
                <w:szCs w:val="26"/>
                <w:lang w:val="en-US"/>
              </w:rPr>
              <w:t>0</w:t>
            </w:r>
          </w:p>
        </w:tc>
        <w:tc>
          <w:tcPr>
            <w:tcW w:w="567" w:type="dxa"/>
            <w:tcBorders>
              <w:bottom w:val="single" w:sz="4" w:space="0" w:color="auto"/>
            </w:tcBorders>
          </w:tcPr>
          <w:p w:rsidR="00C77AAD" w:rsidRPr="00A33CB8" w:rsidRDefault="00C77AAD" w:rsidP="00C77AAD">
            <w:pPr>
              <w:spacing w:after="1" w:line="280" w:lineRule="atLeast"/>
              <w:jc w:val="center"/>
              <w:rPr>
                <w:b/>
                <w:sz w:val="26"/>
                <w:szCs w:val="26"/>
                <w:lang w:val="en-US"/>
              </w:rPr>
            </w:pPr>
            <w:r>
              <w:rPr>
                <w:b/>
                <w:sz w:val="26"/>
                <w:szCs w:val="26"/>
                <w:lang w:val="en-US"/>
              </w:rPr>
              <w:t>4</w:t>
            </w:r>
          </w:p>
        </w:tc>
        <w:tc>
          <w:tcPr>
            <w:tcW w:w="567" w:type="dxa"/>
            <w:tcBorders>
              <w:bottom w:val="single" w:sz="4" w:space="0" w:color="auto"/>
            </w:tcBorders>
          </w:tcPr>
          <w:p w:rsidR="00C77AAD" w:rsidRPr="00A33CB8" w:rsidRDefault="00C77AAD" w:rsidP="00C77AAD">
            <w:pPr>
              <w:spacing w:after="1" w:line="280" w:lineRule="atLeast"/>
              <w:jc w:val="center"/>
              <w:rPr>
                <w:sz w:val="26"/>
                <w:szCs w:val="26"/>
                <w:lang w:val="en-US"/>
              </w:rPr>
            </w:pPr>
            <w:r>
              <w:rPr>
                <w:sz w:val="26"/>
                <w:szCs w:val="26"/>
                <w:lang w:val="en-US"/>
              </w:rPr>
              <w:t>3</w:t>
            </w:r>
          </w:p>
        </w:tc>
        <w:tc>
          <w:tcPr>
            <w:tcW w:w="567" w:type="dxa"/>
            <w:tcBorders>
              <w:bottom w:val="single" w:sz="4" w:space="0" w:color="auto"/>
            </w:tcBorders>
          </w:tcPr>
          <w:p w:rsidR="00C77AAD" w:rsidRDefault="00C77AAD" w:rsidP="00C77AAD">
            <w:pPr>
              <w:spacing w:after="1" w:line="280" w:lineRule="atLeast"/>
              <w:jc w:val="center"/>
              <w:rPr>
                <w:sz w:val="26"/>
                <w:szCs w:val="26"/>
                <w:lang w:val="en-US"/>
              </w:rPr>
            </w:pPr>
            <w:r>
              <w:rPr>
                <w:sz w:val="26"/>
                <w:szCs w:val="26"/>
                <w:lang w:val="en-US"/>
              </w:rPr>
              <w:t>D</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жилыми помещениями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нежилыми помещениями (зданиями и сооружениями)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2</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машинами и оборудованием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транспортными средствами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5</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инвентарем производственным и хозяйственным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биологическими ресурсами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7</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прочими основными средствами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8</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 xml:space="preserve">Амортизация прав пользования </w:t>
            </w:r>
            <w:proofErr w:type="spellStart"/>
            <w:r>
              <w:rPr>
                <w:sz w:val="26"/>
                <w:szCs w:val="26"/>
              </w:rPr>
              <w:t>непроизведенными</w:t>
            </w:r>
            <w:proofErr w:type="spellEnd"/>
            <w:r>
              <w:rPr>
                <w:sz w:val="26"/>
                <w:szCs w:val="26"/>
              </w:rPr>
              <w:t xml:space="preserve"> активами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Амортизация прав пользования программным обеспечением и базами данных</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15362E"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1</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4</w:t>
            </w:r>
          </w:p>
        </w:tc>
        <w:tc>
          <w:tcPr>
            <w:tcW w:w="567" w:type="dxa"/>
            <w:tcBorders>
              <w:bottom w:val="single" w:sz="4" w:space="0" w:color="auto"/>
            </w:tcBorders>
          </w:tcPr>
          <w:p w:rsidR="00C77AAD" w:rsidRPr="0015362E"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Pr="0015362E" w:rsidRDefault="00C77AAD" w:rsidP="00C77AAD">
            <w:pPr>
              <w:spacing w:after="1" w:line="280" w:lineRule="atLeast"/>
              <w:jc w:val="center"/>
              <w:rPr>
                <w:sz w:val="26"/>
                <w:szCs w:val="26"/>
              </w:rPr>
            </w:pPr>
            <w:r>
              <w:rPr>
                <w:sz w:val="26"/>
                <w:szCs w:val="26"/>
                <w:lang w:val="en-US"/>
              </w:rPr>
              <w:t>I</w:t>
            </w:r>
          </w:p>
        </w:tc>
        <w:tc>
          <w:tcPr>
            <w:tcW w:w="427" w:type="dxa"/>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c>
          <w:tcPr>
            <w:tcW w:w="497" w:type="dxa"/>
            <w:gridSpan w:val="7"/>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c>
          <w:tcPr>
            <w:tcW w:w="509" w:type="dxa"/>
            <w:gridSpan w:val="7"/>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Уменьшение стоимости прав пользования иными объектами интеллектуальной собственности</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15362E"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1</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Pr="0015362E" w:rsidRDefault="00C77AAD" w:rsidP="00C77AAD">
            <w:pPr>
              <w:spacing w:after="1" w:line="280" w:lineRule="atLeast"/>
              <w:jc w:val="center"/>
              <w:rPr>
                <w:b/>
                <w:sz w:val="26"/>
                <w:szCs w:val="26"/>
              </w:rPr>
            </w:pPr>
            <w:r>
              <w:rPr>
                <w:b/>
                <w:sz w:val="26"/>
                <w:szCs w:val="26"/>
              </w:rPr>
              <w:t>4</w:t>
            </w:r>
          </w:p>
        </w:tc>
        <w:tc>
          <w:tcPr>
            <w:tcW w:w="567" w:type="dxa"/>
            <w:tcBorders>
              <w:bottom w:val="single" w:sz="4" w:space="0" w:color="auto"/>
            </w:tcBorders>
          </w:tcPr>
          <w:p w:rsidR="00C77AAD" w:rsidRPr="0015362E"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D</w:t>
            </w:r>
          </w:p>
        </w:tc>
        <w:tc>
          <w:tcPr>
            <w:tcW w:w="427" w:type="dxa"/>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c>
          <w:tcPr>
            <w:tcW w:w="497" w:type="dxa"/>
            <w:gridSpan w:val="7"/>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c>
          <w:tcPr>
            <w:tcW w:w="509" w:type="dxa"/>
            <w:gridSpan w:val="7"/>
            <w:tcBorders>
              <w:bottom w:val="single" w:sz="4" w:space="0" w:color="auto"/>
            </w:tcBorders>
          </w:tcPr>
          <w:p w:rsidR="00C77AAD" w:rsidRPr="0015362E" w:rsidRDefault="00C77AAD" w:rsidP="00C77AAD">
            <w:pPr>
              <w:spacing w:after="1" w:line="280" w:lineRule="atLeast"/>
              <w:jc w:val="center"/>
              <w:rPr>
                <w:sz w:val="26"/>
                <w:szCs w:val="26"/>
                <w:lang w:val="en-US"/>
              </w:rPr>
            </w:pPr>
            <w:r>
              <w:rPr>
                <w:sz w:val="26"/>
                <w:szCs w:val="26"/>
                <w:lang w:val="en-US"/>
              </w:rPr>
              <w:t>X</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084FA7" w:rsidRDefault="00C77AAD" w:rsidP="00C77AAD">
            <w:pPr>
              <w:autoSpaceDE w:val="0"/>
              <w:autoSpaceDN w:val="0"/>
              <w:adjustRightInd w:val="0"/>
              <w:rPr>
                <w:i/>
                <w:sz w:val="26"/>
                <w:szCs w:val="26"/>
              </w:rPr>
            </w:pPr>
            <w:r w:rsidRPr="00B50060">
              <w:rPr>
                <w:sz w:val="26"/>
                <w:szCs w:val="26"/>
              </w:rPr>
              <w:t>Горюче-смазочные материалы - иное движимое имущество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rPr>
                <w:sz w:val="26"/>
                <w:szCs w:val="26"/>
              </w:rPr>
            </w:pPr>
            <w:r>
              <w:rPr>
                <w:sz w:val="26"/>
                <w:szCs w:val="26"/>
              </w:rPr>
              <w:t>Строительные материалы -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Мягкий инвентарь -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Прочие материальные запасы - иное движимое имущество учреждения</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97" w:type="dxa"/>
            <w:gridSpan w:val="7"/>
          </w:tcPr>
          <w:p w:rsidR="00C77AAD" w:rsidRPr="00B50060" w:rsidRDefault="00C77AAD" w:rsidP="00C77AAD">
            <w:pPr>
              <w:spacing w:after="1" w:line="280" w:lineRule="atLeast"/>
              <w:jc w:val="center"/>
              <w:rPr>
                <w:sz w:val="26"/>
                <w:szCs w:val="26"/>
              </w:rPr>
            </w:pPr>
            <w:r>
              <w:rPr>
                <w:sz w:val="26"/>
                <w:szCs w:val="26"/>
              </w:rPr>
              <w:t>Х</w:t>
            </w:r>
          </w:p>
        </w:tc>
        <w:tc>
          <w:tcPr>
            <w:tcW w:w="509" w:type="dxa"/>
            <w:gridSpan w:val="7"/>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9843" w:type="dxa"/>
            <w:gridSpan w:val="23"/>
            <w:tcBorders>
              <w:bottom w:val="single" w:sz="4" w:space="0" w:color="auto"/>
            </w:tcBorders>
          </w:tcPr>
          <w:p w:rsidR="00C77AAD" w:rsidRPr="00B50060" w:rsidRDefault="00C77AAD" w:rsidP="00C77AAD">
            <w:pPr>
              <w:spacing w:after="1" w:line="280" w:lineRule="atLeast"/>
              <w:rPr>
                <w:sz w:val="26"/>
                <w:szCs w:val="26"/>
              </w:rPr>
            </w:pPr>
            <w:r w:rsidRPr="00302582">
              <w:rPr>
                <w:b/>
                <w:i/>
                <w:sz w:val="26"/>
                <w:szCs w:val="26"/>
              </w:rPr>
              <w:lastRenderedPageBreak/>
              <w:t>Вложения в нефинансовые активы</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Вложения в основные средства - недвижимое имущество</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Вложения в </w:t>
            </w:r>
            <w:proofErr w:type="spellStart"/>
            <w:r w:rsidRPr="00B50060">
              <w:rPr>
                <w:sz w:val="26"/>
                <w:szCs w:val="26"/>
              </w:rPr>
              <w:t>непроизведенные</w:t>
            </w:r>
            <w:proofErr w:type="spellEnd"/>
            <w:r w:rsidRPr="00B50060">
              <w:rPr>
                <w:sz w:val="26"/>
                <w:szCs w:val="26"/>
              </w:rPr>
              <w:t xml:space="preserve"> активы - недвижимое имущество</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Вложения в основные средства - иное движимое имущество</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Вложения в программные обеспечения и базы данных - иное движимое имущество</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581BB1" w:rsidRDefault="00C77AAD" w:rsidP="00C77AAD">
            <w:pPr>
              <w:spacing w:after="1" w:line="280" w:lineRule="atLeast"/>
              <w:jc w:val="center"/>
              <w:rPr>
                <w:sz w:val="26"/>
                <w:szCs w:val="26"/>
                <w:lang w:val="en-US"/>
              </w:rPr>
            </w:pPr>
            <w:r>
              <w:rPr>
                <w:sz w:val="26"/>
                <w:szCs w:val="26"/>
                <w:lang w:val="en-US"/>
              </w:rPr>
              <w:t>I</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Вложения в иные объекты интеллектуальной собственности - иное движимое имущество</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581BB1" w:rsidRDefault="00C77AAD" w:rsidP="00C77AAD">
            <w:pPr>
              <w:spacing w:after="1" w:line="280" w:lineRule="atLeast"/>
              <w:jc w:val="center"/>
              <w:rPr>
                <w:sz w:val="26"/>
                <w:szCs w:val="26"/>
                <w:lang w:val="en-US"/>
              </w:rPr>
            </w:pPr>
            <w:r>
              <w:rPr>
                <w:sz w:val="26"/>
                <w:szCs w:val="26"/>
                <w:lang w:val="en-US"/>
              </w:rPr>
              <w:t>D</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Вложения в материальные запасы - иное движимое имущество</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Вложения в права пользования программным обеспечением и базами данных</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12C99"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B12C99" w:rsidRDefault="00C77AAD" w:rsidP="00C77AAD">
            <w:pPr>
              <w:spacing w:after="1" w:line="280" w:lineRule="atLeast"/>
              <w:jc w:val="center"/>
              <w:rPr>
                <w:sz w:val="26"/>
                <w:szCs w:val="26"/>
                <w:lang w:val="en-US"/>
              </w:rPr>
            </w:pPr>
            <w:r>
              <w:rPr>
                <w:sz w:val="26"/>
                <w:szCs w:val="26"/>
                <w:lang w:val="en-US"/>
              </w:rPr>
              <w:t>I</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Вложения в права пользования иными объектами интеллектуальной собственности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12C99"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B12C99" w:rsidRDefault="00C77AAD" w:rsidP="00C77AAD">
            <w:pPr>
              <w:spacing w:after="1" w:line="280" w:lineRule="atLeast"/>
              <w:jc w:val="center"/>
              <w:rPr>
                <w:sz w:val="26"/>
                <w:szCs w:val="26"/>
                <w:lang w:val="en-US"/>
              </w:rPr>
            </w:pPr>
            <w:r>
              <w:rPr>
                <w:sz w:val="26"/>
                <w:szCs w:val="26"/>
                <w:lang w:val="en-US"/>
              </w:rPr>
              <w:t>D</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11"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9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A4A90">
              <w:rPr>
                <w:b/>
                <w:i/>
                <w:sz w:val="26"/>
                <w:szCs w:val="26"/>
              </w:rPr>
              <w:t>Права пользования активами</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Права пользования жилыми помещениями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Права пользования нежилыми помещениями (зданиями и сооружениями)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Права пользования машинами и оборудованием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Права пользования транспортными средствами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Права пользования инвентарем производственным и хозяйственным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Права пользования биологическими ресурсами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7</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Права пользования прочими </w:t>
            </w:r>
            <w:r w:rsidRPr="00B50060">
              <w:rPr>
                <w:sz w:val="26"/>
                <w:szCs w:val="26"/>
              </w:rPr>
              <w:lastRenderedPageBreak/>
              <w:t>основными средствами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lastRenderedPageBreak/>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lastRenderedPageBreak/>
              <w:t xml:space="preserve">Права пользования </w:t>
            </w:r>
            <w:proofErr w:type="spellStart"/>
            <w:r w:rsidRPr="00B50060">
              <w:rPr>
                <w:sz w:val="26"/>
                <w:szCs w:val="26"/>
              </w:rPr>
              <w:t>непроизведенными</w:t>
            </w:r>
            <w:proofErr w:type="spellEnd"/>
            <w:r w:rsidRPr="00B50060">
              <w:rPr>
                <w:sz w:val="26"/>
                <w:szCs w:val="26"/>
              </w:rPr>
              <w:t xml:space="preserve"> активами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Права пользования программным обеспечением и базами данных</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02107"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702107" w:rsidRDefault="00C77AAD" w:rsidP="00C77AAD">
            <w:pPr>
              <w:spacing w:after="1" w:line="280" w:lineRule="atLeast"/>
              <w:jc w:val="center"/>
              <w:rPr>
                <w:sz w:val="26"/>
                <w:szCs w:val="26"/>
                <w:lang w:val="en-US"/>
              </w:rPr>
            </w:pPr>
            <w:r>
              <w:rPr>
                <w:sz w:val="26"/>
                <w:szCs w:val="26"/>
                <w:lang w:val="en-US"/>
              </w:rPr>
              <w:t>I</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Права пользования иными объектами интеллектуальной собственности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02107"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702107" w:rsidRDefault="00C77AAD" w:rsidP="00C77AAD">
            <w:pPr>
              <w:spacing w:after="1" w:line="280" w:lineRule="atLeast"/>
              <w:jc w:val="center"/>
              <w:rPr>
                <w:sz w:val="26"/>
                <w:szCs w:val="26"/>
                <w:lang w:val="en-US"/>
              </w:rPr>
            </w:pPr>
            <w:r>
              <w:rPr>
                <w:sz w:val="26"/>
                <w:szCs w:val="26"/>
                <w:lang w:val="en-US"/>
              </w:rPr>
              <w:t>D</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Default="00C77AAD" w:rsidP="00C77AAD">
            <w:pPr>
              <w:spacing w:after="1" w:line="280" w:lineRule="atLeast"/>
              <w:rPr>
                <w:sz w:val="26"/>
                <w:szCs w:val="26"/>
              </w:rPr>
            </w:pPr>
            <w:r w:rsidRPr="00284397">
              <w:rPr>
                <w:b/>
                <w:i/>
                <w:sz w:val="26"/>
                <w:szCs w:val="26"/>
              </w:rPr>
              <w:t>Обесценение нефинансовых активов</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жилых помещений - недвижимого имущества учреждения</w:t>
            </w:r>
          </w:p>
        </w:tc>
        <w:tc>
          <w:tcPr>
            <w:tcW w:w="840" w:type="dxa"/>
            <w:tcBorders>
              <w:top w:val="single" w:sz="4" w:space="0" w:color="auto"/>
              <w:bottom w:val="single" w:sz="4" w:space="0" w:color="auto"/>
            </w:tcBorders>
          </w:tcPr>
          <w:p w:rsidR="00C77AAD" w:rsidRPr="00C56B3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нежилых помещений (зданий и сооружений) - недвижимого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Обесценение нежилых помещений (зданий и сооружений)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машин и оборудования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транспортных средств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инвентаря производственного и хозяйственного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биологических ресурсов - иного движимого имущества учреждения</w:t>
            </w:r>
          </w:p>
          <w:p w:rsidR="00C77AAD" w:rsidRPr="00B50060" w:rsidRDefault="00C77AAD" w:rsidP="00C77AAD">
            <w:pPr>
              <w:spacing w:after="1" w:line="280" w:lineRule="atLeast"/>
              <w:rPr>
                <w:sz w:val="26"/>
                <w:szCs w:val="26"/>
              </w:rPr>
            </w:pP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7</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прочих основных средств - иного движимого имущества учреждения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Обесценение программного обеспечения и баз данных - иного движимого имущества</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3</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I</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lastRenderedPageBreak/>
              <w:t>Обесценение иных объектов интеллектуальной собственности - иного движимого имущества</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3</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D</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жилыми помещениями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нежилыми помещениями (зданиями и сооружениями)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2</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машинами и оборудованием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транспортными средствами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инвентарем производственным и хозяйственным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биологическими ресурсами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7</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прочими основными средствами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771E85" w:rsidRDefault="00C77AAD" w:rsidP="00C77AAD">
            <w:pPr>
              <w:spacing w:after="1" w:line="280" w:lineRule="atLeast"/>
              <w:jc w:val="center"/>
              <w:rPr>
                <w:sz w:val="26"/>
                <w:szCs w:val="26"/>
                <w:lang w:val="en-US"/>
              </w:rPr>
            </w:pPr>
            <w:r>
              <w:rPr>
                <w:sz w:val="26"/>
                <w:szCs w:val="26"/>
                <w:lang w:val="en-US"/>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8</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программным обеспечением и базами данных</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I</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Обесценение прав пользования иными объектами интеллектуальной собственности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6</w:t>
            </w:r>
          </w:p>
        </w:tc>
        <w:tc>
          <w:tcPr>
            <w:tcW w:w="567" w:type="dxa"/>
            <w:tcBorders>
              <w:top w:val="single" w:sz="4" w:space="0" w:color="auto"/>
              <w:bottom w:val="single" w:sz="4" w:space="0" w:color="auto"/>
            </w:tcBorders>
          </w:tcPr>
          <w:p w:rsidR="00C77AAD" w:rsidRPr="00C42A2A" w:rsidRDefault="00C77AAD" w:rsidP="00C77AAD">
            <w:pPr>
              <w:spacing w:after="1" w:line="280" w:lineRule="atLeast"/>
              <w:jc w:val="center"/>
              <w:rPr>
                <w:sz w:val="26"/>
                <w:szCs w:val="26"/>
                <w:lang w:val="en-US"/>
              </w:rPr>
            </w:pPr>
            <w:r>
              <w:rPr>
                <w:sz w:val="26"/>
                <w:szCs w:val="26"/>
                <w:lang w:val="en-US"/>
              </w:rPr>
              <w:t>D</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Обесценение земли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4</w:t>
            </w:r>
          </w:p>
        </w:tc>
        <w:tc>
          <w:tcPr>
            <w:tcW w:w="567" w:type="dxa"/>
            <w:tcBorders>
              <w:top w:val="single" w:sz="4" w:space="0" w:color="auto"/>
              <w:bottom w:val="single" w:sz="4" w:space="0" w:color="auto"/>
            </w:tcBorders>
          </w:tcPr>
          <w:p w:rsidR="00C77AAD" w:rsidRPr="00C00B9E" w:rsidRDefault="00C77AAD" w:rsidP="00C77AAD">
            <w:pPr>
              <w:spacing w:after="1" w:line="280" w:lineRule="atLeast"/>
              <w:jc w:val="center"/>
              <w:rPr>
                <w:sz w:val="26"/>
                <w:szCs w:val="26"/>
                <w:lang w:val="en-US"/>
              </w:rPr>
            </w:pPr>
            <w:r>
              <w:rPr>
                <w:sz w:val="26"/>
                <w:szCs w:val="26"/>
                <w:lang w:val="en-US"/>
              </w:rPr>
              <w:t>7</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sidRPr="00214EAC">
              <w:rPr>
                <w:b/>
                <w:i/>
                <w:sz w:val="26"/>
                <w:szCs w:val="26"/>
              </w:rPr>
              <w:t xml:space="preserve">РАЗДЕЛ 2. ФИНАНСОВЫЕ </w:t>
            </w:r>
            <w:r>
              <w:rPr>
                <w:b/>
                <w:i/>
                <w:sz w:val="26"/>
                <w:szCs w:val="26"/>
              </w:rPr>
              <w:t>А</w:t>
            </w:r>
            <w:r w:rsidRPr="00214EAC">
              <w:rPr>
                <w:b/>
                <w:i/>
                <w:sz w:val="26"/>
                <w:szCs w:val="26"/>
              </w:rPr>
              <w:t>КТИВЫ</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214EAC">
              <w:rPr>
                <w:b/>
                <w:i/>
                <w:sz w:val="26"/>
                <w:szCs w:val="26"/>
              </w:rPr>
              <w:t>Денежные средства учреждения</w:t>
            </w:r>
          </w:p>
        </w:tc>
      </w:tr>
      <w:tr w:rsidR="00C77AAD" w:rsidRPr="00B50060" w:rsidTr="00C77AAD">
        <w:tblPrEx>
          <w:tblBorders>
            <w:insideH w:val="nil"/>
          </w:tblBorders>
        </w:tblPrEx>
        <w:trPr>
          <w:gridAfter w:val="1"/>
          <w:wAfter w:w="6" w:type="dxa"/>
        </w:trPr>
        <w:tc>
          <w:tcPr>
            <w:tcW w:w="4168" w:type="dxa"/>
            <w:tcBorders>
              <w:top w:val="single" w:sz="4" w:space="0" w:color="auto"/>
            </w:tcBorders>
          </w:tcPr>
          <w:p w:rsidR="00C77AAD" w:rsidRPr="00B50060" w:rsidRDefault="00C77AAD" w:rsidP="00C77AAD">
            <w:pPr>
              <w:spacing w:after="1" w:line="280" w:lineRule="atLeast"/>
              <w:rPr>
                <w:sz w:val="26"/>
                <w:szCs w:val="26"/>
              </w:rPr>
            </w:pPr>
            <w:r w:rsidRPr="00B50060">
              <w:rPr>
                <w:sz w:val="26"/>
                <w:szCs w:val="26"/>
              </w:rPr>
              <w:t>Денежные средства учреждения на лицевых счетах в органе казначейства</w:t>
            </w:r>
          </w:p>
        </w:tc>
        <w:tc>
          <w:tcPr>
            <w:tcW w:w="840" w:type="dxa"/>
            <w:tcBorders>
              <w:top w:val="single" w:sz="4" w:space="0" w:color="auto"/>
            </w:tcBorders>
          </w:tcPr>
          <w:p w:rsidR="00C77AAD" w:rsidRPr="000342D0" w:rsidRDefault="00C77AAD" w:rsidP="00C77AAD">
            <w:pPr>
              <w:spacing w:after="1" w:line="280" w:lineRule="atLeast"/>
              <w:jc w:val="center"/>
              <w:rPr>
                <w:sz w:val="26"/>
                <w:szCs w:val="26"/>
              </w:rPr>
            </w:pPr>
            <w:r>
              <w:rPr>
                <w:sz w:val="26"/>
                <w:szCs w:val="26"/>
              </w:rPr>
              <w:t>КИФ</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Касса</w:t>
            </w:r>
          </w:p>
        </w:tc>
        <w:tc>
          <w:tcPr>
            <w:tcW w:w="840" w:type="dxa"/>
          </w:tcPr>
          <w:p w:rsidR="00C77AAD" w:rsidRPr="00B50060" w:rsidRDefault="00C77AAD" w:rsidP="00C77AAD">
            <w:pPr>
              <w:spacing w:after="1" w:line="280" w:lineRule="atLeast"/>
              <w:jc w:val="center"/>
              <w:rPr>
                <w:sz w:val="26"/>
                <w:szCs w:val="26"/>
              </w:rPr>
            </w:pPr>
            <w:r>
              <w:rPr>
                <w:sz w:val="26"/>
                <w:szCs w:val="26"/>
              </w:rPr>
              <w:t>КИФ</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Денежные документы</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9843" w:type="dxa"/>
            <w:gridSpan w:val="23"/>
          </w:tcPr>
          <w:p w:rsidR="00C77AAD" w:rsidRPr="00B50060" w:rsidRDefault="00C77AAD" w:rsidP="00C77AAD">
            <w:pPr>
              <w:spacing w:after="1" w:line="280" w:lineRule="atLeast"/>
              <w:rPr>
                <w:sz w:val="26"/>
                <w:szCs w:val="26"/>
              </w:rPr>
            </w:pPr>
            <w:r w:rsidRPr="00CF770A">
              <w:rPr>
                <w:b/>
                <w:i/>
                <w:sz w:val="26"/>
                <w:szCs w:val="26"/>
              </w:rPr>
              <w:t>Расчеты по доходам</w:t>
            </w:r>
          </w:p>
        </w:tc>
      </w:tr>
      <w:tr w:rsidR="00C77AAD" w:rsidRPr="00B50060" w:rsidTr="00C77AAD">
        <w:trPr>
          <w:gridAfter w:val="1"/>
          <w:wAfter w:w="6" w:type="dxa"/>
        </w:trPr>
        <w:tc>
          <w:tcPr>
            <w:tcW w:w="4168" w:type="dxa"/>
            <w:tcBorders>
              <w:bottom w:val="nil"/>
            </w:tcBorders>
          </w:tcPr>
          <w:p w:rsidR="00C77AAD" w:rsidRPr="00B50060" w:rsidRDefault="00C77AAD" w:rsidP="00C77AAD">
            <w:pPr>
              <w:spacing w:after="1" w:line="280" w:lineRule="atLeast"/>
              <w:rPr>
                <w:sz w:val="26"/>
                <w:szCs w:val="26"/>
              </w:rPr>
            </w:pPr>
            <w:r w:rsidRPr="00B50060">
              <w:rPr>
                <w:sz w:val="26"/>
                <w:szCs w:val="26"/>
              </w:rPr>
              <w:t>Расчеты по доходам от операционной аренды</w:t>
            </w:r>
          </w:p>
        </w:tc>
        <w:tc>
          <w:tcPr>
            <w:tcW w:w="840" w:type="dxa"/>
            <w:tcBorders>
              <w:bottom w:val="nil"/>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nil"/>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nil"/>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nil"/>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nil"/>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lastRenderedPageBreak/>
              <w:t>Расчеты по доходам от финансовой аренды</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иным доходам от собственности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DD29E5">
              <w:rPr>
                <w:sz w:val="26"/>
                <w:szCs w:val="26"/>
              </w:rPr>
              <w:t>Расчеты по условным арендным платежам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штрафных санкций за нарушение законодательства о закупках</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возмещения ущерба имуществу (за исключением страховых возмещений)</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прочих сумм принудительного изъятия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top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операций с основными средствами</w:t>
            </w:r>
          </w:p>
        </w:tc>
        <w:tc>
          <w:tcPr>
            <w:tcW w:w="840"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доходам от операций с нематериальными активами</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Расчеты по доходам от операций с </w:t>
            </w:r>
            <w:proofErr w:type="spellStart"/>
            <w:r w:rsidRPr="00B50060">
              <w:rPr>
                <w:sz w:val="26"/>
                <w:szCs w:val="26"/>
              </w:rPr>
              <w:t>непроизведенными</w:t>
            </w:r>
            <w:proofErr w:type="spellEnd"/>
            <w:r w:rsidRPr="00B50060">
              <w:rPr>
                <w:sz w:val="26"/>
                <w:szCs w:val="26"/>
              </w:rPr>
              <w:t xml:space="preserve"> активами</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операций с материальными запасами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невыясненным поступлениям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иным доходам</w:t>
            </w:r>
          </w:p>
        </w:tc>
        <w:tc>
          <w:tcPr>
            <w:tcW w:w="840" w:type="dxa"/>
            <w:tcBorders>
              <w:top w:val="single" w:sz="4" w:space="0" w:color="auto"/>
              <w:bottom w:val="single" w:sz="4" w:space="0" w:color="auto"/>
            </w:tcBorders>
          </w:tcPr>
          <w:p w:rsidR="00C77AAD" w:rsidRPr="00DD03D1"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Default="00C77AAD" w:rsidP="00C77AAD">
            <w:pPr>
              <w:spacing w:after="1" w:line="280" w:lineRule="atLeast"/>
              <w:rPr>
                <w:sz w:val="26"/>
                <w:szCs w:val="26"/>
              </w:rPr>
            </w:pPr>
            <w:r w:rsidRPr="00DD03D1">
              <w:rPr>
                <w:b/>
                <w:i/>
                <w:sz w:val="26"/>
                <w:szCs w:val="26"/>
              </w:rPr>
              <w:t>Расчеты по выданным авансам</w:t>
            </w:r>
          </w:p>
        </w:tc>
      </w:tr>
      <w:tr w:rsidR="00C77AAD" w:rsidRPr="00B50060" w:rsidTr="00C77AAD">
        <w:tblPrEx>
          <w:tblBorders>
            <w:insideH w:val="nil"/>
          </w:tblBorders>
        </w:tblPrEx>
        <w:trPr>
          <w:gridAfter w:val="1"/>
          <w:wAfter w:w="6" w:type="dxa"/>
        </w:trPr>
        <w:tc>
          <w:tcPr>
            <w:tcW w:w="4168" w:type="dxa"/>
            <w:tcBorders>
              <w:top w:val="single" w:sz="4" w:space="0" w:color="auto"/>
              <w:bottom w:val="nil"/>
            </w:tcBorders>
          </w:tcPr>
          <w:p w:rsidR="00C77AAD" w:rsidRPr="00B50060" w:rsidRDefault="00C77AAD" w:rsidP="00C77AAD">
            <w:pPr>
              <w:spacing w:after="1" w:line="280" w:lineRule="atLeast"/>
              <w:rPr>
                <w:sz w:val="26"/>
                <w:szCs w:val="26"/>
              </w:rPr>
            </w:pPr>
            <w:r w:rsidRPr="00B50060">
              <w:rPr>
                <w:sz w:val="26"/>
                <w:szCs w:val="26"/>
              </w:rPr>
              <w:t xml:space="preserve">Расчеты по </w:t>
            </w:r>
            <w:r>
              <w:rPr>
                <w:sz w:val="26"/>
                <w:szCs w:val="26"/>
              </w:rPr>
              <w:t>заработной плате</w:t>
            </w:r>
          </w:p>
        </w:tc>
        <w:tc>
          <w:tcPr>
            <w:tcW w:w="840"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nil"/>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nil"/>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nil"/>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rPr>
                <w:sz w:val="26"/>
                <w:szCs w:val="26"/>
              </w:rPr>
            </w:pPr>
            <w:r w:rsidRPr="00DD29E5">
              <w:rPr>
                <w:sz w:val="26"/>
                <w:szCs w:val="26"/>
              </w:rPr>
              <w:t>Расчеты по авансам по прочим несоциальным выплатам персоналу в денежной форме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авансам по начислениям на выплаты по оплате труда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jc w:val="both"/>
              <w:rPr>
                <w:sz w:val="26"/>
                <w:szCs w:val="26"/>
              </w:rPr>
            </w:pPr>
            <w:r>
              <w:rPr>
                <w:rFonts w:eastAsiaTheme="minorHAnsi"/>
                <w:sz w:val="26"/>
                <w:szCs w:val="26"/>
                <w:lang w:eastAsia="en-US"/>
              </w:rPr>
              <w:t>Расчеты по авансам по прочим несоциальным выплатам персоналу в натуральной форме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lastRenderedPageBreak/>
              <w:t>Расчеты по авансам по услугам связи</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6</w:t>
            </w:r>
          </w:p>
        </w:tc>
        <w:tc>
          <w:tcPr>
            <w:tcW w:w="567" w:type="dxa"/>
          </w:tcPr>
          <w:p w:rsidR="00C77AAD" w:rsidRPr="00B50060" w:rsidRDefault="00C77AAD" w:rsidP="00C77AAD">
            <w:pPr>
              <w:spacing w:after="1" w:line="280" w:lineRule="atLeast"/>
              <w:jc w:val="center"/>
              <w:rPr>
                <w:sz w:val="26"/>
                <w:szCs w:val="26"/>
              </w:rPr>
            </w:pPr>
            <w:r>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427" w:type="dxa"/>
          </w:tcPr>
          <w:p w:rsidR="00C77AAD" w:rsidRDefault="00C77AAD" w:rsidP="00C77AAD">
            <w:pPr>
              <w:spacing w:after="1" w:line="280" w:lineRule="atLeast"/>
              <w:jc w:val="center"/>
              <w:rPr>
                <w:sz w:val="26"/>
                <w:szCs w:val="26"/>
              </w:rPr>
            </w:pPr>
            <w:r>
              <w:rPr>
                <w:sz w:val="26"/>
                <w:szCs w:val="26"/>
              </w:rPr>
              <w:t>Х</w:t>
            </w:r>
          </w:p>
        </w:tc>
        <w:tc>
          <w:tcPr>
            <w:tcW w:w="427" w:type="dxa"/>
            <w:gridSpan w:val="6"/>
          </w:tcPr>
          <w:p w:rsidR="00C77AAD" w:rsidRDefault="00C77AAD" w:rsidP="00C77AAD">
            <w:pPr>
              <w:spacing w:after="1" w:line="280" w:lineRule="atLeast"/>
              <w:jc w:val="center"/>
              <w:rPr>
                <w:sz w:val="26"/>
                <w:szCs w:val="26"/>
              </w:rPr>
            </w:pPr>
            <w:r>
              <w:rPr>
                <w:sz w:val="26"/>
                <w:szCs w:val="26"/>
              </w:rPr>
              <w:t>Х</w:t>
            </w:r>
          </w:p>
        </w:tc>
        <w:tc>
          <w:tcPr>
            <w:tcW w:w="579" w:type="dxa"/>
            <w:gridSpan w:val="8"/>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jc w:val="both"/>
              <w:rPr>
                <w:sz w:val="26"/>
                <w:szCs w:val="26"/>
              </w:rPr>
            </w:pPr>
            <w:r w:rsidRPr="00B50060">
              <w:rPr>
                <w:sz w:val="26"/>
                <w:szCs w:val="26"/>
              </w:rPr>
              <w:t>Расчеты по авансам по транспортным услугам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авансам по коммунальным услугам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авансам по арендной плате за пользование имуществом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авансам по работам, услугам по содержанию имущества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прочим работам, услугам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страхованию</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autoSpaceDE w:val="0"/>
              <w:autoSpaceDN w:val="0"/>
              <w:adjustRightInd w:val="0"/>
              <w:rPr>
                <w:sz w:val="26"/>
                <w:szCs w:val="26"/>
              </w:rPr>
            </w:pPr>
            <w:r>
              <w:rPr>
                <w:sz w:val="26"/>
                <w:szCs w:val="26"/>
              </w:rPr>
              <w:t>Расчеты по авансам по услугам, работам для целей капитальных вложений</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8</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арендной плате за пользование земельными участками и другими обособленными природными объектами</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приобретению основных средств</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top w:val="single" w:sz="4" w:space="0" w:color="auto"/>
            </w:tcBorders>
          </w:tcPr>
          <w:p w:rsidR="00C77AAD" w:rsidRPr="00821107" w:rsidRDefault="00C77AAD" w:rsidP="00C77AAD">
            <w:pPr>
              <w:spacing w:after="1" w:line="280" w:lineRule="atLeast"/>
              <w:rPr>
                <w:sz w:val="26"/>
                <w:szCs w:val="26"/>
              </w:rPr>
            </w:pPr>
            <w:r w:rsidRPr="00821107">
              <w:rPr>
                <w:sz w:val="26"/>
                <w:szCs w:val="26"/>
              </w:rPr>
              <w:t>Расчеты по авансам по приобретению нематериальных активов</w:t>
            </w:r>
          </w:p>
        </w:tc>
        <w:tc>
          <w:tcPr>
            <w:tcW w:w="840" w:type="dxa"/>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КРБ</w:t>
            </w:r>
          </w:p>
        </w:tc>
        <w:tc>
          <w:tcPr>
            <w:tcW w:w="567" w:type="dxa"/>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1</w:t>
            </w:r>
          </w:p>
        </w:tc>
        <w:tc>
          <w:tcPr>
            <w:tcW w:w="567" w:type="dxa"/>
            <w:tcBorders>
              <w:top w:val="single" w:sz="4" w:space="0" w:color="auto"/>
            </w:tcBorders>
          </w:tcPr>
          <w:p w:rsidR="00C77AAD" w:rsidRPr="00821107" w:rsidRDefault="00C77AAD" w:rsidP="00C77AAD">
            <w:pPr>
              <w:spacing w:after="1" w:line="280" w:lineRule="atLeast"/>
              <w:jc w:val="center"/>
              <w:rPr>
                <w:b/>
                <w:sz w:val="26"/>
                <w:szCs w:val="26"/>
              </w:rPr>
            </w:pPr>
            <w:r w:rsidRPr="00821107">
              <w:rPr>
                <w:b/>
                <w:sz w:val="26"/>
                <w:szCs w:val="26"/>
              </w:rPr>
              <w:t>2</w:t>
            </w:r>
          </w:p>
        </w:tc>
        <w:tc>
          <w:tcPr>
            <w:tcW w:w="567" w:type="dxa"/>
            <w:tcBorders>
              <w:top w:val="single" w:sz="4" w:space="0" w:color="auto"/>
            </w:tcBorders>
          </w:tcPr>
          <w:p w:rsidR="00C77AAD" w:rsidRPr="00821107" w:rsidRDefault="00C77AAD" w:rsidP="00C77AAD">
            <w:pPr>
              <w:spacing w:after="1" w:line="280" w:lineRule="atLeast"/>
              <w:jc w:val="center"/>
              <w:rPr>
                <w:b/>
                <w:sz w:val="26"/>
                <w:szCs w:val="26"/>
              </w:rPr>
            </w:pPr>
            <w:r w:rsidRPr="00821107">
              <w:rPr>
                <w:b/>
                <w:sz w:val="26"/>
                <w:szCs w:val="26"/>
              </w:rPr>
              <w:t>0</w:t>
            </w:r>
          </w:p>
        </w:tc>
        <w:tc>
          <w:tcPr>
            <w:tcW w:w="567" w:type="dxa"/>
            <w:tcBorders>
              <w:top w:val="single" w:sz="4" w:space="0" w:color="auto"/>
            </w:tcBorders>
          </w:tcPr>
          <w:p w:rsidR="00C77AAD" w:rsidRPr="00821107" w:rsidRDefault="00C77AAD" w:rsidP="00C77AAD">
            <w:pPr>
              <w:spacing w:after="1" w:line="280" w:lineRule="atLeast"/>
              <w:jc w:val="center"/>
              <w:rPr>
                <w:b/>
                <w:sz w:val="26"/>
                <w:szCs w:val="26"/>
              </w:rPr>
            </w:pPr>
            <w:r w:rsidRPr="00821107">
              <w:rPr>
                <w:b/>
                <w:sz w:val="26"/>
                <w:szCs w:val="26"/>
              </w:rPr>
              <w:t>6</w:t>
            </w:r>
          </w:p>
        </w:tc>
        <w:tc>
          <w:tcPr>
            <w:tcW w:w="567" w:type="dxa"/>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3</w:t>
            </w:r>
          </w:p>
        </w:tc>
        <w:tc>
          <w:tcPr>
            <w:tcW w:w="567" w:type="dxa"/>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2</w:t>
            </w:r>
          </w:p>
        </w:tc>
        <w:tc>
          <w:tcPr>
            <w:tcW w:w="427" w:type="dxa"/>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Х</w:t>
            </w:r>
          </w:p>
        </w:tc>
        <w:tc>
          <w:tcPr>
            <w:tcW w:w="427" w:type="dxa"/>
            <w:gridSpan w:val="6"/>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Х</w:t>
            </w:r>
          </w:p>
        </w:tc>
        <w:tc>
          <w:tcPr>
            <w:tcW w:w="579" w:type="dxa"/>
            <w:gridSpan w:val="8"/>
            <w:tcBorders>
              <w:top w:val="single" w:sz="4" w:space="0" w:color="auto"/>
            </w:tcBorders>
          </w:tcPr>
          <w:p w:rsidR="00C77AAD" w:rsidRPr="00821107" w:rsidRDefault="00C77AAD" w:rsidP="00C77AAD">
            <w:pPr>
              <w:spacing w:after="1" w:line="280" w:lineRule="atLeast"/>
              <w:jc w:val="center"/>
              <w:rPr>
                <w:sz w:val="26"/>
                <w:szCs w:val="26"/>
              </w:rPr>
            </w:pPr>
            <w:r w:rsidRPr="00821107">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Расчеты по авансам по приобретению </w:t>
            </w:r>
            <w:proofErr w:type="spellStart"/>
            <w:r w:rsidRPr="00B50060">
              <w:rPr>
                <w:sz w:val="26"/>
                <w:szCs w:val="26"/>
              </w:rPr>
              <w:t>непроизведенных</w:t>
            </w:r>
            <w:proofErr w:type="spellEnd"/>
            <w:r w:rsidRPr="00B50060">
              <w:rPr>
                <w:sz w:val="26"/>
                <w:szCs w:val="26"/>
              </w:rPr>
              <w:t xml:space="preserve"> активов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приобретению материальных запасов</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авансам по пособиям по социальной помощи населению</w:t>
            </w:r>
            <w:r>
              <w:rPr>
                <w:sz w:val="26"/>
                <w:szCs w:val="26"/>
              </w:rPr>
              <w:t xml:space="preserve"> в денежной форме</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авансам по пособиям по социальной помощи населению в натуральной форме</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lastRenderedPageBreak/>
              <w:t>Расчеты по авансам по пенсиям, пособиям, выплачиваемым работодателями, нанимателями бывшим работникам в денежной форме</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42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авансам пособиям по социальной помощи, выплачиваемым работодателями, нанимателями бывшим работникам в натуральной форме</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5</w:t>
            </w:r>
          </w:p>
        </w:tc>
        <w:tc>
          <w:tcPr>
            <w:tcW w:w="42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авансам социальным пособиям и компенсациям персоналу в денежной форме</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42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авансам социальным компенсациям персоналу в натуральной форме</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Default="00C77AAD" w:rsidP="00C77AAD">
            <w:pPr>
              <w:spacing w:after="1" w:line="280" w:lineRule="atLeast"/>
              <w:jc w:val="center"/>
              <w:rPr>
                <w:b/>
                <w:sz w:val="26"/>
                <w:szCs w:val="26"/>
              </w:rPr>
            </w:pPr>
            <w:r>
              <w:rPr>
                <w:b/>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7</w:t>
            </w:r>
          </w:p>
        </w:tc>
        <w:tc>
          <w:tcPr>
            <w:tcW w:w="42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bottom w:val="nil"/>
            </w:tcBorders>
          </w:tcPr>
          <w:p w:rsidR="00C77AAD" w:rsidRPr="00856B21" w:rsidRDefault="00C77AAD" w:rsidP="00C77AAD">
            <w:pPr>
              <w:autoSpaceDE w:val="0"/>
              <w:autoSpaceDN w:val="0"/>
              <w:adjustRightInd w:val="0"/>
              <w:rPr>
                <w:sz w:val="26"/>
                <w:szCs w:val="26"/>
              </w:rPr>
            </w:pPr>
            <w:r w:rsidRPr="00856B21">
              <w:rPr>
                <w:rFonts w:eastAsiaTheme="minorHAnsi"/>
                <w:sz w:val="26"/>
                <w:szCs w:val="26"/>
                <w:lang w:eastAsia="en-US"/>
              </w:rPr>
              <w:t>Расчеты по авансам по иным выплатам текущего характера физическим лицам</w:t>
            </w:r>
          </w:p>
        </w:tc>
        <w:tc>
          <w:tcPr>
            <w:tcW w:w="840" w:type="dxa"/>
            <w:tcBorders>
              <w:bottom w:val="nil"/>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nil"/>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nil"/>
            </w:tcBorders>
          </w:tcPr>
          <w:p w:rsidR="00C77AAD" w:rsidRPr="00737DE6" w:rsidRDefault="00C77AAD" w:rsidP="00C77AAD">
            <w:pPr>
              <w:spacing w:after="1" w:line="280" w:lineRule="atLeast"/>
              <w:jc w:val="center"/>
              <w:rPr>
                <w:b/>
                <w:sz w:val="26"/>
                <w:szCs w:val="26"/>
              </w:rPr>
            </w:pPr>
            <w:r w:rsidRPr="00737DE6">
              <w:rPr>
                <w:b/>
                <w:sz w:val="26"/>
                <w:szCs w:val="26"/>
              </w:rPr>
              <w:t>6</w:t>
            </w:r>
          </w:p>
        </w:tc>
        <w:tc>
          <w:tcPr>
            <w:tcW w:w="567"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9</w:t>
            </w:r>
          </w:p>
        </w:tc>
        <w:tc>
          <w:tcPr>
            <w:tcW w:w="567"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bottom w:val="nil"/>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nil"/>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nil"/>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80374" w:rsidRDefault="00C77AAD" w:rsidP="00C77AAD">
            <w:pPr>
              <w:autoSpaceDE w:val="0"/>
              <w:autoSpaceDN w:val="0"/>
              <w:adjustRightInd w:val="0"/>
              <w:rPr>
                <w:b/>
                <w:i/>
                <w:sz w:val="26"/>
                <w:szCs w:val="26"/>
              </w:rPr>
            </w:pPr>
            <w:r>
              <w:rPr>
                <w:rFonts w:eastAsiaTheme="minorHAnsi"/>
                <w:sz w:val="26"/>
                <w:szCs w:val="26"/>
                <w:lang w:eastAsia="en-US"/>
              </w:rPr>
              <w:t>Расчеты по авансам по оплате иных выплат текущего характера организациям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6</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567" w:type="dxa"/>
          </w:tcPr>
          <w:p w:rsidR="00C77AAD" w:rsidRPr="00B50060" w:rsidRDefault="00C77AAD" w:rsidP="00C77AAD">
            <w:pPr>
              <w:spacing w:after="1" w:line="280" w:lineRule="atLeast"/>
              <w:jc w:val="center"/>
              <w:rPr>
                <w:sz w:val="26"/>
                <w:szCs w:val="26"/>
              </w:rPr>
            </w:pPr>
            <w:r>
              <w:rPr>
                <w:sz w:val="26"/>
                <w:szCs w:val="26"/>
              </w:rPr>
              <w:t>7</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Default="00C77AAD" w:rsidP="00C77AAD">
            <w:pPr>
              <w:autoSpaceDE w:val="0"/>
              <w:autoSpaceDN w:val="0"/>
              <w:adjustRightInd w:val="0"/>
              <w:rPr>
                <w:rFonts w:eastAsiaTheme="minorHAnsi"/>
                <w:sz w:val="26"/>
                <w:szCs w:val="26"/>
                <w:lang w:eastAsia="en-US"/>
              </w:rPr>
            </w:pPr>
            <w:r>
              <w:rPr>
                <w:sz w:val="26"/>
                <w:szCs w:val="26"/>
              </w:rPr>
              <w:t>Расчеты по авансам по оплате иных выплат капитального характера физическим лицам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6</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567" w:type="dxa"/>
          </w:tcPr>
          <w:p w:rsidR="00C77AAD" w:rsidRPr="00B50060" w:rsidRDefault="00C77AAD" w:rsidP="00C77AAD">
            <w:pPr>
              <w:spacing w:after="1" w:line="280" w:lineRule="atLeast"/>
              <w:jc w:val="center"/>
              <w:rPr>
                <w:sz w:val="26"/>
                <w:szCs w:val="26"/>
              </w:rPr>
            </w:pPr>
            <w:r>
              <w:rPr>
                <w:sz w:val="26"/>
                <w:szCs w:val="26"/>
              </w:rPr>
              <w:t>8</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Default="00C77AAD" w:rsidP="00C77AAD">
            <w:pPr>
              <w:autoSpaceDE w:val="0"/>
              <w:autoSpaceDN w:val="0"/>
              <w:adjustRightInd w:val="0"/>
              <w:rPr>
                <w:rFonts w:eastAsiaTheme="minorHAnsi"/>
                <w:sz w:val="26"/>
                <w:szCs w:val="26"/>
                <w:lang w:eastAsia="en-US"/>
              </w:rPr>
            </w:pPr>
            <w:r>
              <w:rPr>
                <w:sz w:val="26"/>
                <w:szCs w:val="26"/>
              </w:rPr>
              <w:t>Расчеты по авансам по оплате иных выплат капитального характера организациям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6</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9843" w:type="dxa"/>
            <w:gridSpan w:val="23"/>
          </w:tcPr>
          <w:p w:rsidR="00C77AAD" w:rsidRPr="00B50060" w:rsidRDefault="00C77AAD" w:rsidP="00C77AAD">
            <w:pPr>
              <w:spacing w:after="1" w:line="280" w:lineRule="atLeast"/>
              <w:rPr>
                <w:sz w:val="26"/>
                <w:szCs w:val="26"/>
              </w:rPr>
            </w:pPr>
            <w:r w:rsidRPr="00B80374">
              <w:rPr>
                <w:b/>
                <w:i/>
                <w:sz w:val="26"/>
                <w:szCs w:val="26"/>
              </w:rPr>
              <w:t>Расчеты с подотчетными лицами</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с подотчетными лицами по прочим несоциальным выплатам персоналу в денежной форме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с подотчетными лицами по прочим несоциальным выплатам персоналу в натуральной форме</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8</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427" w:type="dxa"/>
          </w:tcPr>
          <w:p w:rsidR="00C77AAD" w:rsidRDefault="00C77AAD" w:rsidP="00C77AAD">
            <w:pPr>
              <w:spacing w:after="1" w:line="280" w:lineRule="atLeast"/>
              <w:jc w:val="center"/>
              <w:rPr>
                <w:sz w:val="26"/>
                <w:szCs w:val="26"/>
              </w:rPr>
            </w:pPr>
            <w:r>
              <w:rPr>
                <w:sz w:val="26"/>
                <w:szCs w:val="26"/>
              </w:rPr>
              <w:t>Х</w:t>
            </w:r>
          </w:p>
        </w:tc>
        <w:tc>
          <w:tcPr>
            <w:tcW w:w="427" w:type="dxa"/>
            <w:gridSpan w:val="6"/>
          </w:tcPr>
          <w:p w:rsidR="00C77AAD" w:rsidRDefault="00C77AAD" w:rsidP="00C77AAD">
            <w:pPr>
              <w:spacing w:after="1" w:line="280" w:lineRule="atLeast"/>
              <w:jc w:val="center"/>
              <w:rPr>
                <w:sz w:val="26"/>
                <w:szCs w:val="26"/>
              </w:rPr>
            </w:pPr>
            <w:r>
              <w:rPr>
                <w:sz w:val="26"/>
                <w:szCs w:val="26"/>
              </w:rPr>
              <w:t>Х</w:t>
            </w:r>
          </w:p>
        </w:tc>
        <w:tc>
          <w:tcPr>
            <w:tcW w:w="579" w:type="dxa"/>
            <w:gridSpan w:val="8"/>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подотчетными лицами по оплате услуг связи</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подотчетными лицами по оплате транспортных услуг</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Расчеты с подотчетными лицами по </w:t>
            </w:r>
            <w:r w:rsidRPr="00B50060">
              <w:rPr>
                <w:sz w:val="26"/>
                <w:szCs w:val="26"/>
              </w:rPr>
              <w:lastRenderedPageBreak/>
              <w:t>оплате работ, услуг по содержанию имущества</w:t>
            </w:r>
          </w:p>
        </w:tc>
        <w:tc>
          <w:tcPr>
            <w:tcW w:w="840" w:type="dxa"/>
          </w:tcPr>
          <w:p w:rsidR="00C77AAD" w:rsidRPr="00B50060" w:rsidRDefault="00C77AAD" w:rsidP="00C77AAD">
            <w:pPr>
              <w:spacing w:after="1" w:line="280" w:lineRule="atLeast"/>
              <w:jc w:val="center"/>
              <w:rPr>
                <w:sz w:val="26"/>
                <w:szCs w:val="26"/>
              </w:rPr>
            </w:pPr>
            <w:r>
              <w:rPr>
                <w:sz w:val="26"/>
                <w:szCs w:val="26"/>
              </w:rPr>
              <w:lastRenderedPageBreak/>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lastRenderedPageBreak/>
              <w:t>Расчеты с подотчетными лицами по оплате прочих работ, услуг</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с подотчетными лицами по оплате страхования</w:t>
            </w:r>
          </w:p>
        </w:tc>
        <w:tc>
          <w:tcPr>
            <w:tcW w:w="840" w:type="dxa"/>
          </w:tcPr>
          <w:p w:rsidR="00C77AAD" w:rsidRPr="002A7EE5"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8</w:t>
            </w:r>
          </w:p>
        </w:tc>
        <w:tc>
          <w:tcPr>
            <w:tcW w:w="567" w:type="dxa"/>
          </w:tcPr>
          <w:p w:rsidR="00C77AAD" w:rsidRPr="00B50060" w:rsidRDefault="00C77AAD" w:rsidP="00C77AAD">
            <w:pPr>
              <w:spacing w:after="1" w:line="280" w:lineRule="atLeast"/>
              <w:jc w:val="center"/>
              <w:rPr>
                <w:sz w:val="26"/>
                <w:szCs w:val="26"/>
              </w:rPr>
            </w:pPr>
            <w:r>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7</w:t>
            </w:r>
          </w:p>
        </w:tc>
        <w:tc>
          <w:tcPr>
            <w:tcW w:w="427" w:type="dxa"/>
          </w:tcPr>
          <w:p w:rsidR="00C77AAD" w:rsidRDefault="00C77AAD" w:rsidP="00C77AAD">
            <w:pPr>
              <w:spacing w:after="1" w:line="280" w:lineRule="atLeast"/>
              <w:jc w:val="center"/>
              <w:rPr>
                <w:sz w:val="26"/>
                <w:szCs w:val="26"/>
              </w:rPr>
            </w:pPr>
            <w:r>
              <w:rPr>
                <w:sz w:val="26"/>
                <w:szCs w:val="26"/>
              </w:rPr>
              <w:t>Х</w:t>
            </w:r>
          </w:p>
        </w:tc>
        <w:tc>
          <w:tcPr>
            <w:tcW w:w="427" w:type="dxa"/>
            <w:gridSpan w:val="6"/>
          </w:tcPr>
          <w:p w:rsidR="00C77AAD" w:rsidRDefault="00C77AAD" w:rsidP="00C77AAD">
            <w:pPr>
              <w:spacing w:after="1" w:line="280" w:lineRule="atLeast"/>
              <w:jc w:val="center"/>
              <w:rPr>
                <w:sz w:val="26"/>
                <w:szCs w:val="26"/>
              </w:rPr>
            </w:pPr>
            <w:r>
              <w:rPr>
                <w:sz w:val="26"/>
                <w:szCs w:val="26"/>
              </w:rPr>
              <w:t>Х</w:t>
            </w:r>
          </w:p>
        </w:tc>
        <w:tc>
          <w:tcPr>
            <w:tcW w:w="579" w:type="dxa"/>
            <w:gridSpan w:val="8"/>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подотчетными лицами по приобретению основных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подотчетными лицами по приобретению нематериальных активов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с подотчетными лицами по приобретению материальных запасов</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870CC" w:rsidRDefault="00C77AAD" w:rsidP="00C77AAD">
            <w:pPr>
              <w:autoSpaceDE w:val="0"/>
              <w:autoSpaceDN w:val="0"/>
              <w:adjustRightInd w:val="0"/>
              <w:rPr>
                <w:sz w:val="26"/>
                <w:szCs w:val="26"/>
              </w:rPr>
            </w:pPr>
            <w:r w:rsidRPr="00B870CC">
              <w:rPr>
                <w:rFonts w:eastAsiaTheme="minorHAnsi"/>
                <w:sz w:val="26"/>
                <w:szCs w:val="26"/>
                <w:lang w:eastAsia="en-US"/>
              </w:rPr>
              <w:t>Расчеты с подотчетными лицами по оплате пособий по социальной помощи населению в денежной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2</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с подотчетными лицами по оплате пособий, по социальной помощи населению в натуральной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870CC" w:rsidRDefault="00C77AAD" w:rsidP="00C77AAD">
            <w:pPr>
              <w:autoSpaceDE w:val="0"/>
              <w:autoSpaceDN w:val="0"/>
              <w:adjustRightInd w:val="0"/>
              <w:rPr>
                <w:rFonts w:eastAsiaTheme="minorHAnsi"/>
                <w:sz w:val="26"/>
                <w:szCs w:val="26"/>
                <w:lang w:eastAsia="en-US"/>
              </w:rPr>
            </w:pPr>
            <w:r w:rsidRPr="00B870CC">
              <w:rPr>
                <w:rFonts w:eastAsiaTheme="minorHAnsi"/>
                <w:sz w:val="26"/>
                <w:szCs w:val="26"/>
                <w:lang w:eastAsia="en-US"/>
              </w:rPr>
              <w:t>Расчеты с подотчетными лицами по оплате пенсий, пособий, выплачиваемых работодателями, нанимателями бывшим работникам</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4</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5</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с подотчетными лицами по социальным пособиям и компенсациям персоналу в денежной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с подотчетными лицами по социальным компенсациям персоналу в натуральной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8</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7</w:t>
            </w:r>
          </w:p>
        </w:tc>
        <w:tc>
          <w:tcPr>
            <w:tcW w:w="427" w:type="dxa"/>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Расчеты с подотчетными лицами по </w:t>
            </w:r>
            <w:r w:rsidRPr="00B50060">
              <w:rPr>
                <w:sz w:val="26"/>
                <w:szCs w:val="26"/>
              </w:rPr>
              <w:lastRenderedPageBreak/>
              <w:t>оплате пошлин и сборов</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lastRenderedPageBreak/>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Default="00C77AAD" w:rsidP="00C77AAD">
            <w:pPr>
              <w:spacing w:after="1" w:line="280" w:lineRule="atLeast"/>
              <w:rPr>
                <w:sz w:val="26"/>
                <w:szCs w:val="26"/>
              </w:rPr>
            </w:pPr>
            <w:r w:rsidRPr="00101511">
              <w:rPr>
                <w:b/>
                <w:i/>
                <w:sz w:val="26"/>
                <w:szCs w:val="26"/>
              </w:rPr>
              <w:lastRenderedPageBreak/>
              <w:t>Расчеты по ущербу и иным доходам</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доходам от компенсации затрат (в части возмещения расходов текущего года)</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 xml:space="preserve">Расчеты по доходам от компенсации затрат </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42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бюджета от возврата дебиторской задолженности прошлых лет</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sz w:val="26"/>
                <w:szCs w:val="26"/>
              </w:rPr>
            </w:pPr>
            <w:r>
              <w:rPr>
                <w:sz w:val="26"/>
                <w:szCs w:val="26"/>
              </w:rPr>
              <w:t>Расчеты по доходам бюджета от возмещений государственным внебюджетным фондом расходов страхователя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Расчеты по доходам от штрафных санкций за нарушение условий контрактов (договоров)</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Height w:val="676"/>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страховых возмещений</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возмещения ущербу имуществу (за исключением страховых возмещений)</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доходам от прочих сумм принудительного изъятия</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7B1392" w:rsidTr="00C77AAD">
        <w:tblPrEx>
          <w:tblBorders>
            <w:insideH w:val="nil"/>
          </w:tblBorders>
        </w:tblPrEx>
        <w:trPr>
          <w:gridAfter w:val="1"/>
          <w:wAfter w:w="6"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ущербу основным средствам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top w:val="single" w:sz="4" w:space="0" w:color="auto"/>
            </w:tcBorders>
          </w:tcPr>
          <w:p w:rsidR="00C77AAD" w:rsidRPr="00B50060" w:rsidRDefault="00C77AAD" w:rsidP="00C77AAD">
            <w:pPr>
              <w:spacing w:after="1" w:line="280" w:lineRule="atLeast"/>
              <w:jc w:val="both"/>
              <w:rPr>
                <w:sz w:val="26"/>
                <w:szCs w:val="26"/>
              </w:rPr>
            </w:pPr>
            <w:r w:rsidRPr="00B50060">
              <w:rPr>
                <w:sz w:val="26"/>
                <w:szCs w:val="26"/>
              </w:rPr>
              <w:t>Расчеты по ущербу нематериальным активам</w:t>
            </w:r>
          </w:p>
        </w:tc>
        <w:tc>
          <w:tcPr>
            <w:tcW w:w="840"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Расчеты по ущербу </w:t>
            </w:r>
            <w:proofErr w:type="spellStart"/>
            <w:r w:rsidRPr="00B50060">
              <w:rPr>
                <w:sz w:val="26"/>
                <w:szCs w:val="26"/>
              </w:rPr>
              <w:t>непроизведенным</w:t>
            </w:r>
            <w:proofErr w:type="spellEnd"/>
            <w:r w:rsidRPr="00B50060">
              <w:rPr>
                <w:sz w:val="26"/>
                <w:szCs w:val="26"/>
              </w:rPr>
              <w:t xml:space="preserve"> активам</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ущербу материальных запасов</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Pr>
          <w:p w:rsidR="00C77AAD" w:rsidRPr="00B50060" w:rsidRDefault="00C77AAD" w:rsidP="00C77AAD">
            <w:pPr>
              <w:spacing w:after="1" w:line="280" w:lineRule="atLeast"/>
              <w:jc w:val="center"/>
              <w:rPr>
                <w:sz w:val="26"/>
                <w:szCs w:val="26"/>
              </w:rPr>
            </w:pPr>
            <w:r w:rsidRPr="00B50060">
              <w:rPr>
                <w:sz w:val="26"/>
                <w:szCs w:val="26"/>
              </w:rPr>
              <w:t>7</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Pr>
          <w:p w:rsidR="00C77AAD" w:rsidRPr="00B50060" w:rsidRDefault="00C77AAD" w:rsidP="00C77AAD">
            <w:pPr>
              <w:spacing w:after="1" w:line="280" w:lineRule="atLeast"/>
              <w:jc w:val="both"/>
              <w:rPr>
                <w:sz w:val="26"/>
                <w:szCs w:val="26"/>
              </w:rPr>
            </w:pPr>
            <w:r w:rsidRPr="00B50060">
              <w:rPr>
                <w:sz w:val="26"/>
                <w:szCs w:val="26"/>
              </w:rPr>
              <w:t>Расчеты по недостачам денежных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КИФ</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Pr>
          <w:p w:rsidR="00C77AAD" w:rsidRPr="00B50060" w:rsidRDefault="00C77AAD" w:rsidP="00C77AAD">
            <w:pPr>
              <w:spacing w:after="1" w:line="280" w:lineRule="atLeast"/>
              <w:jc w:val="center"/>
              <w:rPr>
                <w:sz w:val="26"/>
                <w:szCs w:val="26"/>
              </w:rPr>
            </w:pPr>
            <w:r w:rsidRPr="00B50060">
              <w:rPr>
                <w:sz w:val="26"/>
                <w:szCs w:val="26"/>
              </w:rPr>
              <w:t>8</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недостачам иных финансовых активов</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КИФ</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jc w:val="both"/>
              <w:rPr>
                <w:sz w:val="26"/>
                <w:szCs w:val="26"/>
              </w:rPr>
            </w:pPr>
            <w:r w:rsidRPr="00B50060">
              <w:rPr>
                <w:sz w:val="26"/>
                <w:szCs w:val="26"/>
              </w:rPr>
              <w:lastRenderedPageBreak/>
              <w:t>Расчеты по иным доходам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9</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8</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6" w:type="dxa"/>
        </w:trPr>
        <w:tc>
          <w:tcPr>
            <w:tcW w:w="9843" w:type="dxa"/>
            <w:gridSpan w:val="23"/>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4F0618">
              <w:rPr>
                <w:b/>
                <w:i/>
                <w:sz w:val="26"/>
                <w:szCs w:val="26"/>
              </w:rPr>
              <w:t>Прочие расчеты с дебиторами</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поступившим в бюджет доходам от собственности</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2</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blPrEx>
          <w:tblBorders>
            <w:insideH w:val="nil"/>
          </w:tblBorders>
        </w:tblPrEx>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поступившим в бюджет доходам от оказания платных услуг</w:t>
            </w:r>
            <w:r>
              <w:rPr>
                <w:sz w:val="26"/>
                <w:szCs w:val="26"/>
              </w:rPr>
              <w:t>, компенсаций затрат</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3</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поступившим в бюджет суммам принудительного изъятия</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4</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поступившим в бюджет прочим доходам</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1</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8</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поступлениям в бюджет от выбытия основных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1</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rPr>
          <w:gridAfter w:val="1"/>
          <w:wAfter w:w="6"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поступлениям в бюджет от выбытия материальных запасов</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427" w:type="dxa"/>
          </w:tcPr>
          <w:p w:rsidR="00C77AAD" w:rsidRPr="00B50060" w:rsidRDefault="00C77AAD" w:rsidP="00C77AAD">
            <w:pPr>
              <w:spacing w:after="1" w:line="280" w:lineRule="atLeast"/>
              <w:jc w:val="center"/>
              <w:rPr>
                <w:sz w:val="26"/>
                <w:szCs w:val="26"/>
              </w:rPr>
            </w:pPr>
            <w:r w:rsidRPr="00B50060">
              <w:rPr>
                <w:sz w:val="26"/>
                <w:szCs w:val="26"/>
              </w:rPr>
              <w:t>4</w:t>
            </w:r>
          </w:p>
        </w:tc>
        <w:tc>
          <w:tcPr>
            <w:tcW w:w="427" w:type="dxa"/>
            <w:gridSpan w:val="6"/>
          </w:tcPr>
          <w:p w:rsidR="00C77AAD" w:rsidRPr="00B50060" w:rsidRDefault="00C77AAD" w:rsidP="00C77AAD">
            <w:pPr>
              <w:spacing w:after="1" w:line="280" w:lineRule="atLeast"/>
              <w:jc w:val="center"/>
              <w:rPr>
                <w:sz w:val="26"/>
                <w:szCs w:val="26"/>
              </w:rPr>
            </w:pPr>
            <w:r w:rsidRPr="00B50060">
              <w:rPr>
                <w:sz w:val="26"/>
                <w:szCs w:val="26"/>
              </w:rPr>
              <w:t>4</w:t>
            </w:r>
          </w:p>
        </w:tc>
        <w:tc>
          <w:tcPr>
            <w:tcW w:w="579" w:type="dxa"/>
            <w:gridSpan w:val="8"/>
          </w:tcPr>
          <w:p w:rsidR="00C77AAD" w:rsidRPr="00B50060" w:rsidRDefault="00C77AAD" w:rsidP="00C77AAD">
            <w:pPr>
              <w:spacing w:after="1" w:line="280" w:lineRule="atLeast"/>
              <w:jc w:val="center"/>
              <w:rPr>
                <w:sz w:val="26"/>
                <w:szCs w:val="26"/>
              </w:rPr>
            </w:pPr>
            <w:r w:rsidRPr="00B50060">
              <w:rPr>
                <w:sz w:val="26"/>
                <w:szCs w:val="26"/>
              </w:rPr>
              <w:t>0</w:t>
            </w:r>
          </w:p>
        </w:tc>
      </w:tr>
      <w:tr w:rsidR="00C77AAD" w:rsidRPr="00B50060" w:rsidTr="00C77AAD">
        <w:trPr>
          <w:gridAfter w:val="1"/>
          <w:wAfter w:w="6"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с финансовым органом по наличным денежным средствам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6"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Расчеты с прочими дебиторами</w:t>
            </w:r>
          </w:p>
          <w:p w:rsidR="00C77AAD" w:rsidRPr="00B50060" w:rsidRDefault="00C77AAD" w:rsidP="00C77AAD">
            <w:pPr>
              <w:spacing w:after="1" w:line="280" w:lineRule="atLeast"/>
              <w:rPr>
                <w:sz w:val="26"/>
                <w:szCs w:val="26"/>
              </w:rPr>
            </w:pP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5</w:t>
            </w:r>
          </w:p>
        </w:tc>
        <w:tc>
          <w:tcPr>
            <w:tcW w:w="42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579"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c>
          <w:tcPr>
            <w:tcW w:w="4168" w:type="dxa"/>
            <w:tcBorders>
              <w:top w:val="single" w:sz="4" w:space="0" w:color="auto"/>
              <w:left w:val="single" w:sz="4" w:space="0" w:color="auto"/>
              <w:bottom w:val="single" w:sz="4" w:space="0" w:color="auto"/>
              <w:right w:val="nil"/>
            </w:tcBorders>
          </w:tcPr>
          <w:p w:rsidR="00C77AAD" w:rsidRPr="001C20C4" w:rsidRDefault="00C77AAD" w:rsidP="00C77AAD">
            <w:pPr>
              <w:spacing w:after="1" w:line="280" w:lineRule="atLeast"/>
              <w:jc w:val="center"/>
              <w:rPr>
                <w:b/>
                <w:i/>
                <w:sz w:val="26"/>
                <w:szCs w:val="26"/>
              </w:rPr>
            </w:pPr>
            <w:r w:rsidRPr="001C20C4">
              <w:rPr>
                <w:b/>
                <w:i/>
                <w:sz w:val="26"/>
                <w:szCs w:val="26"/>
              </w:rPr>
              <w:t>РАЗДЕЛ 3. ОБЯЗАТЕЛЬСТВА</w:t>
            </w:r>
          </w:p>
        </w:tc>
        <w:tc>
          <w:tcPr>
            <w:tcW w:w="840"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56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427" w:type="dxa"/>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427" w:type="dxa"/>
            <w:gridSpan w:val="6"/>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427" w:type="dxa"/>
            <w:gridSpan w:val="6"/>
            <w:tcBorders>
              <w:top w:val="single" w:sz="4" w:space="0" w:color="auto"/>
              <w:left w:val="nil"/>
              <w:bottom w:val="single" w:sz="4" w:space="0" w:color="auto"/>
              <w:right w:val="nil"/>
            </w:tcBorders>
          </w:tcPr>
          <w:p w:rsidR="00C77AAD" w:rsidRPr="00B50060" w:rsidRDefault="00C77AAD" w:rsidP="00C77AAD">
            <w:pPr>
              <w:spacing w:after="1" w:line="280" w:lineRule="atLeast"/>
              <w:jc w:val="center"/>
              <w:rPr>
                <w:sz w:val="26"/>
                <w:szCs w:val="26"/>
              </w:rPr>
            </w:pPr>
          </w:p>
        </w:tc>
        <w:tc>
          <w:tcPr>
            <w:tcW w:w="158" w:type="dxa"/>
            <w:gridSpan w:val="3"/>
            <w:tcBorders>
              <w:top w:val="single" w:sz="4" w:space="0" w:color="auto"/>
              <w:left w:val="nil"/>
              <w:bottom w:val="single" w:sz="4" w:space="0" w:color="auto"/>
              <w:right w:val="single" w:sz="4" w:space="0" w:color="auto"/>
            </w:tcBorders>
          </w:tcPr>
          <w:p w:rsidR="00C77AAD" w:rsidRPr="00B50060" w:rsidRDefault="00C77AAD" w:rsidP="00C77AAD">
            <w:pPr>
              <w:spacing w:after="1" w:line="280" w:lineRule="atLeast"/>
              <w:jc w:val="center"/>
              <w:rPr>
                <w:sz w:val="26"/>
                <w:szCs w:val="26"/>
              </w:rPr>
            </w:pPr>
          </w:p>
        </w:tc>
      </w:tr>
      <w:tr w:rsidR="00C77AAD" w:rsidRPr="00B50060" w:rsidTr="00C77AAD">
        <w:trPr>
          <w:gridAfter w:val="2"/>
          <w:wAfter w:w="30" w:type="dxa"/>
        </w:trPr>
        <w:tc>
          <w:tcPr>
            <w:tcW w:w="9819" w:type="dxa"/>
            <w:gridSpan w:val="22"/>
          </w:tcPr>
          <w:p w:rsidR="00C77AAD" w:rsidRPr="00B50060" w:rsidRDefault="00C77AAD" w:rsidP="00C77AAD">
            <w:pPr>
              <w:spacing w:after="1" w:line="280" w:lineRule="atLeast"/>
              <w:rPr>
                <w:sz w:val="26"/>
                <w:szCs w:val="26"/>
              </w:rPr>
            </w:pPr>
            <w:r w:rsidRPr="00270186">
              <w:rPr>
                <w:b/>
                <w:i/>
                <w:sz w:val="26"/>
                <w:szCs w:val="26"/>
              </w:rPr>
              <w:t>Расчеты по принятым обязательствам</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заработной плате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прочим несоциальным выплатам персоналу в денежной форме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начислениям на выплаты по оплате труда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прочим несоциальным выплатам персоналу в натуральной форме</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Pr>
                <w:b/>
                <w:sz w:val="26"/>
                <w:szCs w:val="26"/>
              </w:rPr>
              <w:t>3</w:t>
            </w:r>
          </w:p>
        </w:tc>
        <w:tc>
          <w:tcPr>
            <w:tcW w:w="567" w:type="dxa"/>
          </w:tcPr>
          <w:p w:rsidR="00C77AAD" w:rsidRPr="00737DE6" w:rsidRDefault="00C77AAD" w:rsidP="00C77AAD">
            <w:pPr>
              <w:spacing w:after="1" w:line="280" w:lineRule="atLeast"/>
              <w:jc w:val="center"/>
              <w:rPr>
                <w:b/>
                <w:sz w:val="26"/>
                <w:szCs w:val="26"/>
              </w:rPr>
            </w:pPr>
            <w:r>
              <w:rPr>
                <w:b/>
                <w:sz w:val="26"/>
                <w:szCs w:val="26"/>
              </w:rPr>
              <w:t>0</w:t>
            </w:r>
          </w:p>
        </w:tc>
        <w:tc>
          <w:tcPr>
            <w:tcW w:w="567" w:type="dxa"/>
          </w:tcPr>
          <w:p w:rsidR="00C77AAD" w:rsidRPr="00737DE6" w:rsidRDefault="00C77AAD" w:rsidP="00C77AAD">
            <w:pPr>
              <w:spacing w:after="1" w:line="280" w:lineRule="atLeast"/>
              <w:jc w:val="center"/>
              <w:rPr>
                <w:b/>
                <w:sz w:val="26"/>
                <w:szCs w:val="26"/>
              </w:rPr>
            </w:pPr>
            <w:r>
              <w:rPr>
                <w:b/>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531" w:type="dxa"/>
            <w:gridSpan w:val="2"/>
          </w:tcPr>
          <w:p w:rsidR="00C77AAD" w:rsidRDefault="00C77AAD" w:rsidP="00C77AAD">
            <w:pPr>
              <w:spacing w:after="1" w:line="280" w:lineRule="atLeast"/>
              <w:jc w:val="center"/>
              <w:rPr>
                <w:sz w:val="26"/>
                <w:szCs w:val="26"/>
              </w:rPr>
            </w:pPr>
            <w:r>
              <w:rPr>
                <w:sz w:val="26"/>
                <w:szCs w:val="26"/>
              </w:rPr>
              <w:t>Х</w:t>
            </w:r>
          </w:p>
        </w:tc>
        <w:tc>
          <w:tcPr>
            <w:tcW w:w="437" w:type="dxa"/>
            <w:gridSpan w:val="8"/>
          </w:tcPr>
          <w:p w:rsidR="00C77AAD" w:rsidRDefault="00C77AAD" w:rsidP="00C77AAD">
            <w:pPr>
              <w:spacing w:after="1" w:line="280" w:lineRule="atLeast"/>
              <w:jc w:val="center"/>
              <w:rPr>
                <w:sz w:val="26"/>
                <w:szCs w:val="26"/>
              </w:rPr>
            </w:pPr>
            <w:r>
              <w:rPr>
                <w:sz w:val="26"/>
                <w:szCs w:val="26"/>
              </w:rPr>
              <w:t>Х</w:t>
            </w:r>
          </w:p>
        </w:tc>
        <w:tc>
          <w:tcPr>
            <w:tcW w:w="441" w:type="dxa"/>
            <w:gridSpan w:val="4"/>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услугам связи</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lastRenderedPageBreak/>
              <w:t>Расчеты по транспортным услугам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коммунальным услугам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арендной плате за пользование имуществом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работам, услугам по содержанию имущества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прочим работам, услугам</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страхованию</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7</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autoSpaceDE w:val="0"/>
              <w:autoSpaceDN w:val="0"/>
              <w:adjustRightInd w:val="0"/>
              <w:rPr>
                <w:sz w:val="26"/>
                <w:szCs w:val="26"/>
              </w:rPr>
            </w:pPr>
            <w:r>
              <w:rPr>
                <w:sz w:val="26"/>
                <w:szCs w:val="26"/>
              </w:rPr>
              <w:t>Расчеты по услугам, работам для целей капитальных вложений</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8</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Default="00C77AAD" w:rsidP="00C77AAD">
            <w:pPr>
              <w:autoSpaceDE w:val="0"/>
              <w:autoSpaceDN w:val="0"/>
              <w:adjustRightInd w:val="0"/>
              <w:rPr>
                <w:sz w:val="26"/>
                <w:szCs w:val="26"/>
              </w:rPr>
            </w:pPr>
            <w:r>
              <w:rPr>
                <w:sz w:val="26"/>
                <w:szCs w:val="26"/>
              </w:rPr>
              <w:t>Расчеты по арендной плате за пользование земельными участками и другими обособленными природными объектами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приобретению основных средств</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31" w:type="dxa"/>
            <w:gridSpan w:val="2"/>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top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приобретению нематериальных активов</w:t>
            </w:r>
          </w:p>
        </w:tc>
        <w:tc>
          <w:tcPr>
            <w:tcW w:w="840"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31" w:type="dxa"/>
            <w:gridSpan w:val="2"/>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 xml:space="preserve">Расчеты по приобретению </w:t>
            </w:r>
            <w:proofErr w:type="spellStart"/>
            <w:r w:rsidRPr="00B50060">
              <w:rPr>
                <w:sz w:val="26"/>
                <w:szCs w:val="26"/>
              </w:rPr>
              <w:t>непроизведенных</w:t>
            </w:r>
            <w:proofErr w:type="spellEnd"/>
            <w:r w:rsidRPr="00B50060">
              <w:rPr>
                <w:sz w:val="26"/>
                <w:szCs w:val="26"/>
              </w:rPr>
              <w:t xml:space="preserve"> активов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приобретению материальных запасов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пособиям по социальной помощи населению</w:t>
            </w:r>
            <w:r>
              <w:rPr>
                <w:sz w:val="26"/>
                <w:szCs w:val="26"/>
              </w:rPr>
              <w:t xml:space="preserve"> в денежной форме</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6</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31" w:type="dxa"/>
            <w:gridSpan w:val="2"/>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пособиям по социальной помощи населению в натуральной форме</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пенсиям, пособиям, выплачиваемым работодателями, нанимателями бывшим работникам</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4</w:t>
            </w:r>
          </w:p>
        </w:tc>
        <w:tc>
          <w:tcPr>
            <w:tcW w:w="531" w:type="dxa"/>
            <w:gridSpan w:val="2"/>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пособиям по социальной помощи, выплачиваемым работодателями, нанимателями бывшим работникам в натуральной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3</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5</w:t>
            </w:r>
          </w:p>
        </w:tc>
        <w:tc>
          <w:tcPr>
            <w:tcW w:w="531" w:type="dxa"/>
            <w:gridSpan w:val="2"/>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lastRenderedPageBreak/>
              <w:t>Расчеты по социальным пособиям и компенсациям персоналу в денежной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3</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31" w:type="dxa"/>
            <w:gridSpan w:val="2"/>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социальным компенсациям персоналу в натуральной форме</w:t>
            </w:r>
          </w:p>
        </w:tc>
        <w:tc>
          <w:tcPr>
            <w:tcW w:w="840" w:type="dxa"/>
            <w:tcBorders>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3</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0</w:t>
            </w:r>
          </w:p>
        </w:tc>
        <w:tc>
          <w:tcPr>
            <w:tcW w:w="567" w:type="dxa"/>
            <w:tcBorders>
              <w:bottom w:val="single" w:sz="4" w:space="0" w:color="auto"/>
            </w:tcBorders>
          </w:tcPr>
          <w:p w:rsidR="00C77AAD" w:rsidRDefault="00C77AAD" w:rsidP="00C77AAD">
            <w:pPr>
              <w:spacing w:after="1" w:line="280" w:lineRule="atLeast"/>
              <w:jc w:val="center"/>
              <w:rPr>
                <w:b/>
                <w:sz w:val="26"/>
                <w:szCs w:val="26"/>
              </w:rPr>
            </w:pPr>
            <w:r>
              <w:rPr>
                <w:b/>
                <w:sz w:val="26"/>
                <w:szCs w:val="26"/>
              </w:rPr>
              <w:t>2</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6</w:t>
            </w:r>
          </w:p>
        </w:tc>
        <w:tc>
          <w:tcPr>
            <w:tcW w:w="567" w:type="dxa"/>
            <w:tcBorders>
              <w:bottom w:val="single" w:sz="4" w:space="0" w:color="auto"/>
            </w:tcBorders>
          </w:tcPr>
          <w:p w:rsidR="00C77AAD" w:rsidRDefault="00C77AAD" w:rsidP="00C77AAD">
            <w:pPr>
              <w:spacing w:after="1" w:line="280" w:lineRule="atLeast"/>
              <w:jc w:val="center"/>
              <w:rPr>
                <w:sz w:val="26"/>
                <w:szCs w:val="26"/>
              </w:rPr>
            </w:pPr>
            <w:r>
              <w:rPr>
                <w:sz w:val="26"/>
                <w:szCs w:val="26"/>
              </w:rPr>
              <w:t>7</w:t>
            </w:r>
          </w:p>
        </w:tc>
        <w:tc>
          <w:tcPr>
            <w:tcW w:w="531" w:type="dxa"/>
            <w:gridSpan w:val="2"/>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по штрафам за нарушение условий контрактов (договоров)</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3</w:t>
            </w:r>
          </w:p>
        </w:tc>
        <w:tc>
          <w:tcPr>
            <w:tcW w:w="531" w:type="dxa"/>
            <w:gridSpan w:val="2"/>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rFonts w:eastAsiaTheme="minorHAnsi"/>
                <w:sz w:val="26"/>
                <w:szCs w:val="26"/>
                <w:lang w:eastAsia="en-US"/>
              </w:rPr>
              <w:t>Расчеты по иным выплатам текущего характера физическим лицам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3</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sidRPr="00737DE6">
              <w:rPr>
                <w:b/>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31" w:type="dxa"/>
            <w:gridSpan w:val="2"/>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rFonts w:eastAsiaTheme="minorHAnsi"/>
                <w:sz w:val="26"/>
                <w:szCs w:val="26"/>
                <w:lang w:eastAsia="en-US"/>
              </w:rPr>
              <w:t>Расчеты по иным выплатам текущего характера организациям</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3</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7</w:t>
            </w:r>
          </w:p>
        </w:tc>
        <w:tc>
          <w:tcPr>
            <w:tcW w:w="531" w:type="dxa"/>
            <w:gridSpan w:val="2"/>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sz w:val="26"/>
                <w:szCs w:val="26"/>
              </w:rPr>
              <w:t>Расчеты по иным выплатам капитального характера физическим лицам</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3</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8</w:t>
            </w:r>
          </w:p>
        </w:tc>
        <w:tc>
          <w:tcPr>
            <w:tcW w:w="531" w:type="dxa"/>
            <w:gridSpan w:val="2"/>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Default="00C77AAD" w:rsidP="00C77AAD">
            <w:pPr>
              <w:autoSpaceDE w:val="0"/>
              <w:autoSpaceDN w:val="0"/>
              <w:adjustRightInd w:val="0"/>
              <w:rPr>
                <w:rFonts w:eastAsiaTheme="minorHAnsi"/>
                <w:sz w:val="26"/>
                <w:szCs w:val="26"/>
                <w:lang w:eastAsia="en-US"/>
              </w:rPr>
            </w:pPr>
            <w:r>
              <w:rPr>
                <w:sz w:val="26"/>
                <w:szCs w:val="26"/>
              </w:rPr>
              <w:t>Расчеты по иным выплатам капитального характера организациям</w:t>
            </w:r>
          </w:p>
        </w:tc>
        <w:tc>
          <w:tcPr>
            <w:tcW w:w="840"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3</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0</w:t>
            </w:r>
          </w:p>
        </w:tc>
        <w:tc>
          <w:tcPr>
            <w:tcW w:w="567" w:type="dxa"/>
            <w:tcBorders>
              <w:top w:val="single" w:sz="4" w:space="0" w:color="auto"/>
              <w:bottom w:val="single" w:sz="4" w:space="0" w:color="auto"/>
            </w:tcBorders>
          </w:tcPr>
          <w:p w:rsidR="00C77AAD" w:rsidRPr="00737DE6" w:rsidRDefault="00C77AAD" w:rsidP="00C77AAD">
            <w:pPr>
              <w:spacing w:after="1" w:line="280" w:lineRule="atLeast"/>
              <w:jc w:val="center"/>
              <w:rPr>
                <w:b/>
                <w:sz w:val="26"/>
                <w:szCs w:val="26"/>
              </w:rPr>
            </w:pPr>
            <w:r>
              <w:rPr>
                <w:b/>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w:t>
            </w:r>
          </w:p>
        </w:tc>
        <w:tc>
          <w:tcPr>
            <w:tcW w:w="531" w:type="dxa"/>
            <w:gridSpan w:val="2"/>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37" w:type="dxa"/>
            <w:gridSpan w:val="8"/>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bottom w:val="single" w:sz="4" w:space="0" w:color="auto"/>
            </w:tcBorders>
          </w:tcPr>
          <w:p w:rsidR="00C77AAD"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9819" w:type="dxa"/>
            <w:gridSpan w:val="22"/>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270186">
              <w:rPr>
                <w:b/>
                <w:i/>
                <w:sz w:val="26"/>
                <w:szCs w:val="26"/>
              </w:rPr>
              <w:t>Расчеты по платежам в бюджеты</w:t>
            </w:r>
          </w:p>
        </w:tc>
      </w:tr>
      <w:tr w:rsidR="00C77AAD" w:rsidRPr="00B50060" w:rsidTr="00C77AAD">
        <w:tblPrEx>
          <w:tblBorders>
            <w:insideH w:val="nil"/>
          </w:tblBorders>
        </w:tblPrEx>
        <w:trPr>
          <w:gridAfter w:val="2"/>
          <w:wAfter w:w="30" w:type="dxa"/>
        </w:trPr>
        <w:tc>
          <w:tcPr>
            <w:tcW w:w="4168" w:type="dxa"/>
            <w:tcBorders>
              <w:top w:val="single" w:sz="4" w:space="0" w:color="auto"/>
            </w:tcBorders>
          </w:tcPr>
          <w:p w:rsidR="00C77AAD" w:rsidRPr="00F535D5" w:rsidRDefault="00C77AAD" w:rsidP="00C77AAD">
            <w:pPr>
              <w:spacing w:after="1" w:line="280" w:lineRule="atLeast"/>
              <w:rPr>
                <w:sz w:val="26"/>
                <w:szCs w:val="26"/>
              </w:rPr>
            </w:pPr>
            <w:r w:rsidRPr="00F535D5">
              <w:rPr>
                <w:sz w:val="26"/>
                <w:szCs w:val="26"/>
              </w:rPr>
              <w:t>Расчеты по налогу на доходы физических лиц</w:t>
            </w:r>
          </w:p>
        </w:tc>
        <w:tc>
          <w:tcPr>
            <w:tcW w:w="840"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Borders>
              <w:top w:val="single" w:sz="4" w:space="0" w:color="auto"/>
            </w:tcBorders>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Borders>
              <w:top w:val="single" w:sz="4" w:space="0" w:color="auto"/>
            </w:tcBorders>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41" w:type="dxa"/>
            <w:gridSpan w:val="3"/>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налогу на прибыль организаций</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налогу на добавленную стоимость</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прочим платежам в бюджет</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6</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Height w:val="1033"/>
        </w:trPr>
        <w:tc>
          <w:tcPr>
            <w:tcW w:w="4168" w:type="dxa"/>
          </w:tcPr>
          <w:p w:rsidR="00C77AAD" w:rsidRPr="00B50060" w:rsidRDefault="00C77AAD" w:rsidP="00C77AAD">
            <w:pPr>
              <w:spacing w:after="1" w:line="280" w:lineRule="atLeast"/>
              <w:rPr>
                <w:sz w:val="26"/>
                <w:szCs w:val="26"/>
              </w:rPr>
            </w:pPr>
            <w:r w:rsidRPr="00B50060">
              <w:rPr>
                <w:sz w:val="26"/>
                <w:szCs w:val="26"/>
              </w:rPr>
              <w:lastRenderedPageBreak/>
              <w:t xml:space="preserve">Расчеты по страховым взносам на обязательное медицинское страхование в </w:t>
            </w:r>
            <w:proofErr w:type="gramStart"/>
            <w:r w:rsidRPr="00B50060">
              <w:rPr>
                <w:sz w:val="26"/>
                <w:szCs w:val="26"/>
              </w:rPr>
              <w:t>Федеральный</w:t>
            </w:r>
            <w:proofErr w:type="gramEnd"/>
            <w:r w:rsidRPr="00B50060">
              <w:rPr>
                <w:sz w:val="26"/>
                <w:szCs w:val="26"/>
              </w:rPr>
              <w:t xml:space="preserve"> ФОМС</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7</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страховым взносам на обязательное пенсионное страхование на выплату страховой части трудовой пенсии</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налогу на имущество организаций</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земельному налогу</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0</w:t>
            </w:r>
          </w:p>
        </w:tc>
        <w:tc>
          <w:tcPr>
            <w:tcW w:w="567" w:type="dxa"/>
          </w:tcPr>
          <w:p w:rsidR="00C77AAD" w:rsidRPr="00F535D5" w:rsidRDefault="00C77AAD" w:rsidP="00C77AAD">
            <w:pPr>
              <w:spacing w:after="1" w:line="280" w:lineRule="atLeast"/>
              <w:jc w:val="center"/>
              <w:rPr>
                <w:b/>
                <w:sz w:val="26"/>
                <w:szCs w:val="26"/>
              </w:rPr>
            </w:pPr>
            <w:r w:rsidRPr="00F535D5">
              <w:rPr>
                <w:b/>
                <w:sz w:val="26"/>
                <w:szCs w:val="26"/>
              </w:rPr>
              <w:t>3</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41" w:type="dxa"/>
            <w:gridSpan w:val="3"/>
          </w:tcPr>
          <w:p w:rsidR="00C77AAD" w:rsidRPr="00B50060" w:rsidRDefault="00C77AAD" w:rsidP="00C77AAD">
            <w:pPr>
              <w:spacing w:after="1" w:line="280" w:lineRule="atLeast"/>
              <w:jc w:val="center"/>
              <w:rPr>
                <w:sz w:val="26"/>
                <w:szCs w:val="26"/>
              </w:rPr>
            </w:pPr>
            <w:r>
              <w:rPr>
                <w:sz w:val="26"/>
                <w:szCs w:val="26"/>
              </w:rPr>
              <w:t>Х</w:t>
            </w:r>
          </w:p>
        </w:tc>
        <w:tc>
          <w:tcPr>
            <w:tcW w:w="427" w:type="dxa"/>
            <w:gridSpan w:val="7"/>
          </w:tcPr>
          <w:p w:rsidR="00C77AAD" w:rsidRPr="00B50060" w:rsidRDefault="00C77AAD" w:rsidP="00C77AAD">
            <w:pPr>
              <w:spacing w:after="1" w:line="280" w:lineRule="atLeast"/>
              <w:jc w:val="center"/>
              <w:rPr>
                <w:sz w:val="26"/>
                <w:szCs w:val="26"/>
              </w:rPr>
            </w:pPr>
            <w:r>
              <w:rPr>
                <w:sz w:val="26"/>
                <w:szCs w:val="26"/>
              </w:rPr>
              <w:t>Х</w:t>
            </w:r>
          </w:p>
        </w:tc>
        <w:tc>
          <w:tcPr>
            <w:tcW w:w="441" w:type="dxa"/>
            <w:gridSpan w:val="4"/>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A633E5">
              <w:rPr>
                <w:sz w:val="26"/>
                <w:szCs w:val="26"/>
              </w:rPr>
              <w:t>Расчеты по единому налоговому платежу</w:t>
            </w:r>
          </w:p>
        </w:tc>
        <w:tc>
          <w:tcPr>
            <w:tcW w:w="840"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КРБ</w:t>
            </w:r>
          </w:p>
        </w:tc>
        <w:tc>
          <w:tcPr>
            <w:tcW w:w="567"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1</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3</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0</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3</w:t>
            </w:r>
          </w:p>
        </w:tc>
        <w:tc>
          <w:tcPr>
            <w:tcW w:w="567"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1</w:t>
            </w:r>
          </w:p>
        </w:tc>
        <w:tc>
          <w:tcPr>
            <w:tcW w:w="567"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4</w:t>
            </w:r>
          </w:p>
        </w:tc>
        <w:tc>
          <w:tcPr>
            <w:tcW w:w="541" w:type="dxa"/>
            <w:gridSpan w:val="3"/>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c>
          <w:tcPr>
            <w:tcW w:w="427" w:type="dxa"/>
            <w:gridSpan w:val="7"/>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c>
          <w:tcPr>
            <w:tcW w:w="441" w:type="dxa"/>
            <w:gridSpan w:val="4"/>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r>
      <w:tr w:rsidR="00C77AAD" w:rsidRPr="00B50060" w:rsidTr="00C77AAD">
        <w:trPr>
          <w:gridAfter w:val="2"/>
          <w:wAfter w:w="30" w:type="dxa"/>
        </w:trPr>
        <w:tc>
          <w:tcPr>
            <w:tcW w:w="4168" w:type="dxa"/>
          </w:tcPr>
          <w:p w:rsidR="00C77AAD" w:rsidRPr="00A633E5" w:rsidRDefault="00C77AAD" w:rsidP="00C77AAD">
            <w:pPr>
              <w:spacing w:after="1" w:line="280" w:lineRule="atLeast"/>
              <w:rPr>
                <w:sz w:val="26"/>
                <w:szCs w:val="26"/>
              </w:rPr>
            </w:pPr>
            <w:r w:rsidRPr="00A633E5">
              <w:rPr>
                <w:sz w:val="26"/>
                <w:szCs w:val="26"/>
              </w:rPr>
              <w:t>Расчеты по единому страховому тарифу</w:t>
            </w:r>
          </w:p>
        </w:tc>
        <w:tc>
          <w:tcPr>
            <w:tcW w:w="840"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КРБ</w:t>
            </w:r>
          </w:p>
        </w:tc>
        <w:tc>
          <w:tcPr>
            <w:tcW w:w="567"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1</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3</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0</w:t>
            </w:r>
          </w:p>
        </w:tc>
        <w:tc>
          <w:tcPr>
            <w:tcW w:w="567" w:type="dxa"/>
          </w:tcPr>
          <w:p w:rsidR="00C77AAD" w:rsidRPr="00C223F8" w:rsidRDefault="00C77AAD" w:rsidP="00C77AAD">
            <w:pPr>
              <w:spacing w:after="200" w:line="276" w:lineRule="auto"/>
              <w:jc w:val="center"/>
              <w:rPr>
                <w:rFonts w:eastAsia="Calibri"/>
                <w:b/>
                <w:sz w:val="26"/>
                <w:szCs w:val="26"/>
                <w:lang w:eastAsia="en-US"/>
              </w:rPr>
            </w:pPr>
            <w:r w:rsidRPr="00C223F8">
              <w:rPr>
                <w:rFonts w:eastAsia="Calibri"/>
                <w:b/>
                <w:sz w:val="26"/>
                <w:szCs w:val="26"/>
                <w:lang w:eastAsia="en-US"/>
              </w:rPr>
              <w:t>3</w:t>
            </w:r>
          </w:p>
        </w:tc>
        <w:tc>
          <w:tcPr>
            <w:tcW w:w="567" w:type="dxa"/>
          </w:tcPr>
          <w:p w:rsidR="00C77AAD" w:rsidRPr="00C223F8" w:rsidRDefault="00C77AAD" w:rsidP="00C77AAD">
            <w:pPr>
              <w:spacing w:after="200" w:line="276" w:lineRule="auto"/>
              <w:jc w:val="center"/>
              <w:rPr>
                <w:rFonts w:eastAsia="Calibri"/>
                <w:sz w:val="26"/>
                <w:szCs w:val="26"/>
                <w:lang w:eastAsia="en-US"/>
              </w:rPr>
            </w:pPr>
            <w:r w:rsidRPr="00C223F8">
              <w:rPr>
                <w:rFonts w:eastAsia="Calibri"/>
                <w:sz w:val="26"/>
                <w:szCs w:val="26"/>
                <w:lang w:eastAsia="en-US"/>
              </w:rPr>
              <w:t>1</w:t>
            </w:r>
          </w:p>
        </w:tc>
        <w:tc>
          <w:tcPr>
            <w:tcW w:w="567" w:type="dxa"/>
          </w:tcPr>
          <w:p w:rsidR="00C77AAD" w:rsidRPr="00C223F8" w:rsidRDefault="00C77AAD" w:rsidP="00C77AAD">
            <w:pPr>
              <w:spacing w:after="200" w:line="276" w:lineRule="auto"/>
              <w:jc w:val="center"/>
              <w:rPr>
                <w:rFonts w:eastAsia="Calibri"/>
                <w:sz w:val="26"/>
                <w:szCs w:val="26"/>
                <w:lang w:eastAsia="en-US"/>
              </w:rPr>
            </w:pPr>
            <w:r>
              <w:rPr>
                <w:rFonts w:eastAsia="Calibri"/>
                <w:sz w:val="26"/>
                <w:szCs w:val="26"/>
                <w:lang w:eastAsia="en-US"/>
              </w:rPr>
              <w:t>5</w:t>
            </w:r>
          </w:p>
        </w:tc>
        <w:tc>
          <w:tcPr>
            <w:tcW w:w="541" w:type="dxa"/>
            <w:gridSpan w:val="3"/>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c>
          <w:tcPr>
            <w:tcW w:w="427" w:type="dxa"/>
            <w:gridSpan w:val="7"/>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c>
          <w:tcPr>
            <w:tcW w:w="441" w:type="dxa"/>
            <w:gridSpan w:val="4"/>
          </w:tcPr>
          <w:p w:rsidR="00C77AAD" w:rsidRPr="00C223F8" w:rsidRDefault="00C77AAD" w:rsidP="00C77AAD">
            <w:pPr>
              <w:spacing w:after="200" w:line="276" w:lineRule="auto"/>
              <w:rPr>
                <w:rFonts w:eastAsia="Calibri"/>
                <w:sz w:val="26"/>
                <w:szCs w:val="26"/>
                <w:lang w:eastAsia="en-US"/>
              </w:rPr>
            </w:pPr>
            <w:r w:rsidRPr="00C223F8">
              <w:rPr>
                <w:rFonts w:eastAsia="Calibri"/>
                <w:sz w:val="26"/>
                <w:szCs w:val="26"/>
                <w:lang w:eastAsia="en-US"/>
              </w:rPr>
              <w:t>Х</w:t>
            </w:r>
          </w:p>
        </w:tc>
      </w:tr>
      <w:tr w:rsidR="00C77AAD" w:rsidRPr="00B50060" w:rsidTr="00C77AAD">
        <w:trPr>
          <w:gridAfter w:val="2"/>
          <w:wAfter w:w="30" w:type="dxa"/>
        </w:trPr>
        <w:tc>
          <w:tcPr>
            <w:tcW w:w="9819" w:type="dxa"/>
            <w:gridSpan w:val="22"/>
          </w:tcPr>
          <w:p w:rsidR="00C77AAD" w:rsidRPr="00B50060" w:rsidRDefault="00C77AAD" w:rsidP="00C77AAD">
            <w:pPr>
              <w:spacing w:after="1" w:line="280" w:lineRule="atLeast"/>
              <w:rPr>
                <w:sz w:val="26"/>
                <w:szCs w:val="26"/>
              </w:rPr>
            </w:pPr>
            <w:r w:rsidRPr="00F535D5">
              <w:rPr>
                <w:b/>
                <w:i/>
                <w:sz w:val="26"/>
                <w:szCs w:val="26"/>
              </w:rPr>
              <w:t>Прочие расчеты с кредиторами</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средствам, полученным во временное распоряжение</w:t>
            </w:r>
          </w:p>
        </w:tc>
        <w:tc>
          <w:tcPr>
            <w:tcW w:w="840" w:type="dxa"/>
          </w:tcPr>
          <w:p w:rsidR="00C77AAD" w:rsidRPr="00B50060" w:rsidRDefault="00C77AAD" w:rsidP="00C77AAD">
            <w:pPr>
              <w:spacing w:after="1" w:line="280" w:lineRule="atLeast"/>
              <w:jc w:val="center"/>
              <w:rPr>
                <w:sz w:val="26"/>
                <w:szCs w:val="26"/>
              </w:rPr>
            </w:pPr>
            <w:proofErr w:type="spellStart"/>
            <w:r>
              <w:rPr>
                <w:sz w:val="26"/>
                <w:szCs w:val="26"/>
              </w:rPr>
              <w:t>гКБК</w:t>
            </w:r>
            <w:proofErr w:type="spellEnd"/>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47" w:type="dxa"/>
            <w:gridSpan w:val="4"/>
          </w:tcPr>
          <w:p w:rsidR="00C77AAD" w:rsidRPr="00B50060" w:rsidRDefault="00C77AAD" w:rsidP="00C77AAD">
            <w:pPr>
              <w:spacing w:after="1" w:line="280" w:lineRule="atLeast"/>
              <w:jc w:val="center"/>
              <w:rPr>
                <w:sz w:val="26"/>
                <w:szCs w:val="26"/>
              </w:rPr>
            </w:pPr>
            <w:r>
              <w:rPr>
                <w:sz w:val="26"/>
                <w:szCs w:val="26"/>
              </w:rPr>
              <w:t>Х</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с депонентами</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47" w:type="dxa"/>
            <w:gridSpan w:val="4"/>
          </w:tcPr>
          <w:p w:rsidR="00C77AAD" w:rsidRPr="00B50060" w:rsidRDefault="00C77AAD" w:rsidP="00C77AAD">
            <w:pPr>
              <w:spacing w:after="1" w:line="280" w:lineRule="atLeast"/>
              <w:jc w:val="center"/>
              <w:rPr>
                <w:sz w:val="26"/>
                <w:szCs w:val="26"/>
              </w:rPr>
            </w:pPr>
            <w:r>
              <w:rPr>
                <w:sz w:val="26"/>
                <w:szCs w:val="26"/>
              </w:rPr>
              <w:t>Х</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spacing w:after="1" w:line="280" w:lineRule="atLeast"/>
              <w:rPr>
                <w:sz w:val="26"/>
                <w:szCs w:val="26"/>
              </w:rPr>
            </w:pPr>
            <w:r w:rsidRPr="00B50060">
              <w:rPr>
                <w:sz w:val="26"/>
                <w:szCs w:val="26"/>
              </w:rPr>
              <w:t>Расчеты по удержаниям из выплат по оплате труда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547" w:type="dxa"/>
            <w:gridSpan w:val="4"/>
          </w:tcPr>
          <w:p w:rsidR="00C77AAD" w:rsidRPr="00B50060" w:rsidRDefault="00C77AAD" w:rsidP="00C77AAD">
            <w:pPr>
              <w:spacing w:after="1" w:line="280" w:lineRule="atLeast"/>
              <w:jc w:val="center"/>
              <w:rPr>
                <w:sz w:val="26"/>
                <w:szCs w:val="26"/>
              </w:rPr>
            </w:pPr>
            <w:r>
              <w:rPr>
                <w:sz w:val="26"/>
                <w:szCs w:val="26"/>
              </w:rPr>
              <w:t>Х</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autoSpaceDE w:val="0"/>
              <w:autoSpaceDN w:val="0"/>
              <w:adjustRightInd w:val="0"/>
              <w:rPr>
                <w:sz w:val="26"/>
                <w:szCs w:val="26"/>
              </w:rPr>
            </w:pPr>
            <w:r>
              <w:rPr>
                <w:sz w:val="26"/>
                <w:szCs w:val="26"/>
              </w:rPr>
              <w:t>Внутриведомственные расчеты по расходам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47" w:type="dxa"/>
            <w:gridSpan w:val="4"/>
          </w:tcPr>
          <w:p w:rsidR="00C77AAD" w:rsidRPr="00B50060" w:rsidRDefault="00C77AAD" w:rsidP="00C77AAD">
            <w:pPr>
              <w:spacing w:after="1" w:line="280" w:lineRule="atLeast"/>
              <w:jc w:val="center"/>
              <w:rPr>
                <w:sz w:val="26"/>
                <w:szCs w:val="26"/>
              </w:rPr>
            </w:pPr>
            <w:r w:rsidRPr="00B50060">
              <w:rPr>
                <w:sz w:val="26"/>
                <w:szCs w:val="26"/>
              </w:rPr>
              <w:t>2</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autoSpaceDE w:val="0"/>
              <w:autoSpaceDN w:val="0"/>
              <w:adjustRightInd w:val="0"/>
              <w:rPr>
                <w:sz w:val="26"/>
                <w:szCs w:val="26"/>
              </w:rPr>
            </w:pPr>
            <w:r>
              <w:rPr>
                <w:sz w:val="26"/>
                <w:szCs w:val="26"/>
              </w:rPr>
              <w:t>Внутриведомственные расчеты по приобретению нефинансовых активов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47" w:type="dxa"/>
            <w:gridSpan w:val="4"/>
          </w:tcPr>
          <w:p w:rsidR="00C77AAD" w:rsidRPr="00B50060" w:rsidRDefault="00C77AAD" w:rsidP="00C77AAD">
            <w:pPr>
              <w:spacing w:after="1" w:line="280" w:lineRule="atLeast"/>
              <w:jc w:val="center"/>
              <w:rPr>
                <w:sz w:val="26"/>
                <w:szCs w:val="26"/>
              </w:rPr>
            </w:pPr>
            <w:r>
              <w:rPr>
                <w:sz w:val="26"/>
                <w:szCs w:val="26"/>
              </w:rPr>
              <w:t>3</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Height w:val="822"/>
        </w:trPr>
        <w:tc>
          <w:tcPr>
            <w:tcW w:w="4168" w:type="dxa"/>
          </w:tcPr>
          <w:p w:rsidR="00C77AAD" w:rsidRPr="00B50060" w:rsidRDefault="00C77AAD" w:rsidP="00C77AAD">
            <w:pPr>
              <w:autoSpaceDE w:val="0"/>
              <w:autoSpaceDN w:val="0"/>
              <w:adjustRightInd w:val="0"/>
              <w:rPr>
                <w:sz w:val="26"/>
                <w:szCs w:val="26"/>
              </w:rPr>
            </w:pPr>
            <w:r>
              <w:rPr>
                <w:sz w:val="26"/>
                <w:szCs w:val="26"/>
              </w:rPr>
              <w:t>Внутриведомственные расчеты по доходам от выбытий нефинансовых активов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Pr>
          <w:p w:rsidR="00C77AAD" w:rsidRPr="00B50060" w:rsidRDefault="00C77AAD" w:rsidP="00C77AAD">
            <w:pPr>
              <w:spacing w:after="1" w:line="280" w:lineRule="atLeast"/>
              <w:jc w:val="center"/>
              <w:rPr>
                <w:sz w:val="26"/>
                <w:szCs w:val="26"/>
              </w:rPr>
            </w:pPr>
            <w:r w:rsidRPr="00B50060">
              <w:rPr>
                <w:sz w:val="26"/>
                <w:szCs w:val="26"/>
              </w:rPr>
              <w:t>4</w:t>
            </w:r>
          </w:p>
        </w:tc>
        <w:tc>
          <w:tcPr>
            <w:tcW w:w="547" w:type="dxa"/>
            <w:gridSpan w:val="4"/>
          </w:tcPr>
          <w:p w:rsidR="00C77AAD" w:rsidRPr="00B50060" w:rsidRDefault="00C77AAD" w:rsidP="00C77AAD">
            <w:pPr>
              <w:spacing w:after="1" w:line="280" w:lineRule="atLeast"/>
              <w:jc w:val="center"/>
              <w:rPr>
                <w:sz w:val="26"/>
                <w:szCs w:val="26"/>
              </w:rPr>
            </w:pPr>
            <w:r>
              <w:rPr>
                <w:sz w:val="26"/>
                <w:szCs w:val="26"/>
              </w:rPr>
              <w:t>4</w:t>
            </w:r>
          </w:p>
        </w:tc>
        <w:tc>
          <w:tcPr>
            <w:tcW w:w="433" w:type="dxa"/>
            <w:gridSpan w:val="7"/>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7509ED" w:rsidRDefault="00C77AAD" w:rsidP="00C77AAD">
            <w:pPr>
              <w:autoSpaceDE w:val="0"/>
              <w:autoSpaceDN w:val="0"/>
              <w:adjustRightInd w:val="0"/>
              <w:rPr>
                <w:sz w:val="26"/>
                <w:szCs w:val="26"/>
              </w:rPr>
            </w:pPr>
            <w:r>
              <w:rPr>
                <w:sz w:val="26"/>
                <w:szCs w:val="26"/>
              </w:rPr>
              <w:t>Внутриведомственные расчеты по поступлению финансовых активов</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47" w:type="dxa"/>
            <w:gridSpan w:val="4"/>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5</w:t>
            </w:r>
          </w:p>
        </w:tc>
        <w:tc>
          <w:tcPr>
            <w:tcW w:w="433"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7509ED" w:rsidRDefault="00C77AAD" w:rsidP="00C77AAD">
            <w:pPr>
              <w:autoSpaceDE w:val="0"/>
              <w:autoSpaceDN w:val="0"/>
              <w:adjustRightInd w:val="0"/>
              <w:rPr>
                <w:sz w:val="26"/>
                <w:szCs w:val="26"/>
              </w:rPr>
            </w:pPr>
            <w:r>
              <w:rPr>
                <w:sz w:val="26"/>
                <w:szCs w:val="26"/>
              </w:rPr>
              <w:t>Внутриведомственные расчеты по выбытию финансовых активов</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3</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0</w:t>
            </w:r>
          </w:p>
        </w:tc>
        <w:tc>
          <w:tcPr>
            <w:tcW w:w="567" w:type="dxa"/>
            <w:tcBorders>
              <w:top w:val="single" w:sz="4" w:space="0" w:color="auto"/>
              <w:bottom w:val="single" w:sz="4" w:space="0" w:color="auto"/>
            </w:tcBorders>
          </w:tcPr>
          <w:p w:rsidR="00C77AAD" w:rsidRPr="004625C5" w:rsidRDefault="00C77AAD" w:rsidP="00C77AAD">
            <w:pPr>
              <w:spacing w:after="1" w:line="280" w:lineRule="atLeast"/>
              <w:jc w:val="center"/>
              <w:rPr>
                <w:b/>
                <w:sz w:val="26"/>
                <w:szCs w:val="26"/>
              </w:rPr>
            </w:pPr>
            <w:r w:rsidRPr="004625C5">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47" w:type="dxa"/>
            <w:gridSpan w:val="4"/>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433" w:type="dxa"/>
            <w:gridSpan w:val="7"/>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7509ED" w:rsidRDefault="00C77AAD" w:rsidP="00C77AAD">
            <w:pPr>
              <w:autoSpaceDE w:val="0"/>
              <w:autoSpaceDN w:val="0"/>
              <w:adjustRightInd w:val="0"/>
              <w:rPr>
                <w:sz w:val="26"/>
                <w:szCs w:val="26"/>
              </w:rPr>
            </w:pPr>
            <w:r>
              <w:rPr>
                <w:sz w:val="26"/>
                <w:szCs w:val="26"/>
              </w:rPr>
              <w:t>Расчеты по платежам из бюджета с финансовым органом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3</w:t>
            </w:r>
          </w:p>
        </w:tc>
        <w:tc>
          <w:tcPr>
            <w:tcW w:w="567" w:type="dxa"/>
            <w:tcBorders>
              <w:top w:val="single" w:sz="4" w:space="0" w:color="auto"/>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0</w:t>
            </w:r>
          </w:p>
        </w:tc>
        <w:tc>
          <w:tcPr>
            <w:tcW w:w="567" w:type="dxa"/>
            <w:tcBorders>
              <w:top w:val="single" w:sz="4" w:space="0" w:color="auto"/>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4</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1409" w:type="dxa"/>
            <w:gridSpan w:val="14"/>
            <w:tcBorders>
              <w:top w:val="single" w:sz="4" w:space="0" w:color="auto"/>
              <w:bottom w:val="single" w:sz="4" w:space="0" w:color="auto"/>
            </w:tcBorders>
          </w:tcPr>
          <w:p w:rsidR="00C77AAD" w:rsidRPr="007509E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2"/>
          <w:wAfter w:w="30" w:type="dxa"/>
        </w:trPr>
        <w:tc>
          <w:tcPr>
            <w:tcW w:w="4168"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Расчеты с прочими кредиторами</w:t>
            </w:r>
          </w:p>
        </w:tc>
        <w:tc>
          <w:tcPr>
            <w:tcW w:w="840"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3</w:t>
            </w:r>
          </w:p>
        </w:tc>
        <w:tc>
          <w:tcPr>
            <w:tcW w:w="567" w:type="dxa"/>
            <w:tcBorders>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0</w:t>
            </w:r>
          </w:p>
        </w:tc>
        <w:tc>
          <w:tcPr>
            <w:tcW w:w="567" w:type="dxa"/>
            <w:tcBorders>
              <w:bottom w:val="single" w:sz="4" w:space="0" w:color="auto"/>
            </w:tcBorders>
          </w:tcPr>
          <w:p w:rsidR="00C77AAD" w:rsidRPr="00204278" w:rsidRDefault="00C77AAD" w:rsidP="00C77AAD">
            <w:pPr>
              <w:spacing w:after="1" w:line="280" w:lineRule="atLeast"/>
              <w:jc w:val="center"/>
              <w:rPr>
                <w:b/>
                <w:sz w:val="26"/>
                <w:szCs w:val="26"/>
              </w:rPr>
            </w:pPr>
            <w:r w:rsidRPr="00204278">
              <w:rPr>
                <w:b/>
                <w:sz w:val="26"/>
                <w:szCs w:val="26"/>
              </w:rPr>
              <w:t>4</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67"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55" w:type="dxa"/>
            <w:gridSpan w:val="5"/>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5" w:type="dxa"/>
            <w:gridSpan w:val="6"/>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8F5139" w:rsidTr="00C77AAD">
        <w:tblPrEx>
          <w:tblBorders>
            <w:insideH w:val="nil"/>
          </w:tblBorders>
        </w:tblPrEx>
        <w:trPr>
          <w:gridAfter w:val="2"/>
          <w:wAfter w:w="30" w:type="dxa"/>
        </w:trPr>
        <w:tc>
          <w:tcPr>
            <w:tcW w:w="9819" w:type="dxa"/>
            <w:gridSpan w:val="22"/>
            <w:tcBorders>
              <w:top w:val="single" w:sz="4" w:space="0" w:color="auto"/>
              <w:left w:val="single" w:sz="4" w:space="0" w:color="auto"/>
              <w:bottom w:val="single" w:sz="4" w:space="0" w:color="auto"/>
              <w:right w:val="single" w:sz="4" w:space="0" w:color="auto"/>
            </w:tcBorders>
          </w:tcPr>
          <w:p w:rsidR="00C77AAD" w:rsidRPr="0018596A" w:rsidRDefault="00C77AAD" w:rsidP="00C77AAD">
            <w:pPr>
              <w:spacing w:after="1" w:line="280" w:lineRule="atLeast"/>
              <w:jc w:val="center"/>
              <w:rPr>
                <w:b/>
                <w:i/>
                <w:sz w:val="26"/>
                <w:szCs w:val="26"/>
                <w:highlight w:val="yellow"/>
                <w:lang w:val="en-US"/>
              </w:rPr>
            </w:pPr>
            <w:r w:rsidRPr="0091551A">
              <w:rPr>
                <w:b/>
                <w:i/>
                <w:sz w:val="26"/>
                <w:szCs w:val="26"/>
              </w:rPr>
              <w:t>РАЗДЕЛ 4. ФИНАНСОВЫЙ РЕЗУЛЬТАТ</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lastRenderedPageBreak/>
              <w:t>Доходы текущего финансового года</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4</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0</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555" w:type="dxa"/>
            <w:gridSpan w:val="5"/>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 xml:space="preserve">Доходы финансового года, предшествующего </w:t>
            </w:r>
            <w:proofErr w:type="gramStart"/>
            <w:r>
              <w:rPr>
                <w:sz w:val="26"/>
                <w:szCs w:val="26"/>
              </w:rPr>
              <w:t>отчетному</w:t>
            </w:r>
            <w:proofErr w:type="gramEnd"/>
            <w:r>
              <w:rPr>
                <w:sz w:val="26"/>
                <w:szCs w:val="26"/>
              </w:rPr>
              <w:t>, выявленные по контрольным мероприятиям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4</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0</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55" w:type="dxa"/>
            <w:gridSpan w:val="5"/>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42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2"/>
          <w:wAfter w:w="30"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Доходы прошлых финансовых лет, выявленные по контрольным мероприятиям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4</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0</w:t>
            </w:r>
          </w:p>
        </w:tc>
        <w:tc>
          <w:tcPr>
            <w:tcW w:w="567" w:type="dxa"/>
            <w:tcBorders>
              <w:top w:val="single" w:sz="4" w:space="0" w:color="auto"/>
              <w:bottom w:val="single" w:sz="4" w:space="0" w:color="auto"/>
            </w:tcBorders>
          </w:tcPr>
          <w:p w:rsidR="00C77AAD" w:rsidRPr="007258CC" w:rsidRDefault="00C77AAD" w:rsidP="00C77AAD">
            <w:pPr>
              <w:spacing w:after="1" w:line="280" w:lineRule="atLeast"/>
              <w:jc w:val="center"/>
              <w:rPr>
                <w:b/>
                <w:sz w:val="26"/>
                <w:szCs w:val="26"/>
              </w:rPr>
            </w:pPr>
            <w:r w:rsidRPr="007258CC">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7</w:t>
            </w:r>
          </w:p>
        </w:tc>
        <w:tc>
          <w:tcPr>
            <w:tcW w:w="555" w:type="dxa"/>
            <w:gridSpan w:val="5"/>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42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Borders>
              <w:bottom w:val="nil"/>
            </w:tcBorders>
          </w:tcPr>
          <w:p w:rsidR="00C77AAD" w:rsidRPr="00B50060" w:rsidRDefault="00C77AAD" w:rsidP="00C77AAD">
            <w:pPr>
              <w:autoSpaceDE w:val="0"/>
              <w:autoSpaceDN w:val="0"/>
              <w:adjustRightInd w:val="0"/>
              <w:rPr>
                <w:sz w:val="26"/>
                <w:szCs w:val="26"/>
              </w:rPr>
            </w:pPr>
            <w:proofErr w:type="gramStart"/>
            <w:r>
              <w:rPr>
                <w:sz w:val="26"/>
                <w:szCs w:val="26"/>
              </w:rPr>
              <w:t>Доходы финансового года, предшествующего отчетному, выявленные в отчетном году</w:t>
            </w:r>
            <w:proofErr w:type="gramEnd"/>
          </w:p>
        </w:tc>
        <w:tc>
          <w:tcPr>
            <w:tcW w:w="840" w:type="dxa"/>
            <w:tcBorders>
              <w:bottom w:val="nil"/>
            </w:tcBorders>
          </w:tcPr>
          <w:p w:rsidR="00C77AAD" w:rsidRPr="00B50060" w:rsidRDefault="00C77AAD" w:rsidP="00C77AAD">
            <w:pPr>
              <w:spacing w:after="1" w:line="280" w:lineRule="atLeast"/>
              <w:jc w:val="center"/>
              <w:rPr>
                <w:sz w:val="26"/>
                <w:szCs w:val="26"/>
              </w:rPr>
            </w:pPr>
            <w:r>
              <w:rPr>
                <w:sz w:val="26"/>
                <w:szCs w:val="26"/>
              </w:rPr>
              <w:t>КДБ</w:t>
            </w:r>
          </w:p>
        </w:tc>
        <w:tc>
          <w:tcPr>
            <w:tcW w:w="567" w:type="dxa"/>
            <w:tcBorders>
              <w:bottom w:val="nil"/>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bottom w:val="nil"/>
            </w:tcBorders>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Borders>
              <w:bottom w:val="nil"/>
            </w:tcBorders>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Borders>
              <w:bottom w:val="nil"/>
            </w:tcBorders>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Borders>
              <w:bottom w:val="nil"/>
            </w:tcBorders>
          </w:tcPr>
          <w:p w:rsidR="00C77AAD" w:rsidRPr="00B50060" w:rsidRDefault="00C77AAD" w:rsidP="00C77AAD">
            <w:pPr>
              <w:spacing w:after="1" w:line="280" w:lineRule="atLeast"/>
              <w:jc w:val="center"/>
              <w:rPr>
                <w:sz w:val="26"/>
                <w:szCs w:val="26"/>
              </w:rPr>
            </w:pPr>
            <w:r>
              <w:rPr>
                <w:sz w:val="26"/>
                <w:szCs w:val="26"/>
              </w:rPr>
              <w:t>8</w:t>
            </w:r>
          </w:p>
        </w:tc>
        <w:tc>
          <w:tcPr>
            <w:tcW w:w="555" w:type="dxa"/>
            <w:gridSpan w:val="5"/>
            <w:tcBorders>
              <w:bottom w:val="nil"/>
            </w:tcBorders>
          </w:tcPr>
          <w:p w:rsidR="00C77AAD" w:rsidRPr="00B50060" w:rsidRDefault="00C77AAD" w:rsidP="00C77AAD">
            <w:pPr>
              <w:spacing w:after="1" w:line="280" w:lineRule="atLeast"/>
              <w:jc w:val="center"/>
              <w:rPr>
                <w:sz w:val="26"/>
                <w:szCs w:val="26"/>
              </w:rPr>
            </w:pPr>
            <w:r>
              <w:rPr>
                <w:sz w:val="26"/>
                <w:szCs w:val="26"/>
              </w:rPr>
              <w:t>1</w:t>
            </w:r>
          </w:p>
        </w:tc>
        <w:tc>
          <w:tcPr>
            <w:tcW w:w="425" w:type="dxa"/>
            <w:gridSpan w:val="6"/>
            <w:tcBorders>
              <w:bottom w:val="nil"/>
            </w:tcBorders>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Borders>
              <w:bottom w:val="nil"/>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2"/>
          <w:wAfter w:w="30" w:type="dxa"/>
        </w:trPr>
        <w:tc>
          <w:tcPr>
            <w:tcW w:w="4168" w:type="dxa"/>
          </w:tcPr>
          <w:p w:rsidR="00C77AAD" w:rsidRPr="00B50060" w:rsidRDefault="00C77AAD" w:rsidP="00C77AAD">
            <w:pPr>
              <w:autoSpaceDE w:val="0"/>
              <w:autoSpaceDN w:val="0"/>
              <w:adjustRightInd w:val="0"/>
              <w:rPr>
                <w:sz w:val="26"/>
                <w:szCs w:val="26"/>
              </w:rPr>
            </w:pPr>
            <w:r>
              <w:rPr>
                <w:sz w:val="26"/>
                <w:szCs w:val="26"/>
              </w:rPr>
              <w:t>Доходы прошлых финансовых лет, выявленные в отчетном году</w:t>
            </w:r>
          </w:p>
        </w:tc>
        <w:tc>
          <w:tcPr>
            <w:tcW w:w="840" w:type="dxa"/>
          </w:tcPr>
          <w:p w:rsidR="00C77AAD" w:rsidRPr="00B50060" w:rsidRDefault="00C77AAD" w:rsidP="00C77AAD">
            <w:pPr>
              <w:spacing w:after="1" w:line="280" w:lineRule="atLeast"/>
              <w:jc w:val="center"/>
              <w:rPr>
                <w:sz w:val="26"/>
                <w:szCs w:val="26"/>
              </w:rPr>
            </w:pPr>
            <w:r>
              <w:rPr>
                <w:sz w:val="26"/>
                <w:szCs w:val="26"/>
              </w:rPr>
              <w:t>КДБ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555" w:type="dxa"/>
            <w:gridSpan w:val="5"/>
          </w:tcPr>
          <w:p w:rsidR="00C77AAD" w:rsidRPr="00B50060" w:rsidRDefault="00C77AAD" w:rsidP="00C77AAD">
            <w:pPr>
              <w:spacing w:after="1" w:line="280" w:lineRule="atLeast"/>
              <w:jc w:val="center"/>
              <w:rPr>
                <w:sz w:val="26"/>
                <w:szCs w:val="26"/>
              </w:rPr>
            </w:pPr>
            <w:r>
              <w:rPr>
                <w:sz w:val="26"/>
                <w:szCs w:val="26"/>
              </w:rPr>
              <w:t>1</w:t>
            </w:r>
          </w:p>
        </w:tc>
        <w:tc>
          <w:tcPr>
            <w:tcW w:w="425" w:type="dxa"/>
            <w:gridSpan w:val="6"/>
          </w:tcPr>
          <w:p w:rsidR="00C77AAD" w:rsidRPr="00B50060" w:rsidRDefault="00C77AAD" w:rsidP="00C77AAD">
            <w:pPr>
              <w:spacing w:after="1" w:line="280" w:lineRule="atLeast"/>
              <w:jc w:val="center"/>
              <w:rPr>
                <w:sz w:val="26"/>
                <w:szCs w:val="26"/>
              </w:rPr>
            </w:pPr>
            <w:r>
              <w:rPr>
                <w:sz w:val="26"/>
                <w:szCs w:val="26"/>
              </w:rPr>
              <w:t>Х</w:t>
            </w:r>
          </w:p>
        </w:tc>
        <w:tc>
          <w:tcPr>
            <w:tcW w:w="429"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10" w:type="dxa"/>
        </w:trPr>
        <w:tc>
          <w:tcPr>
            <w:tcW w:w="4168" w:type="dxa"/>
            <w:tcBorders>
              <w:top w:val="single" w:sz="4" w:space="0" w:color="auto"/>
              <w:bottom w:val="single" w:sz="4" w:space="0" w:color="auto"/>
            </w:tcBorders>
          </w:tcPr>
          <w:p w:rsidR="00C77AAD" w:rsidRPr="00B50060" w:rsidRDefault="00C77AAD" w:rsidP="00C77AAD">
            <w:pPr>
              <w:autoSpaceDE w:val="0"/>
              <w:autoSpaceDN w:val="0"/>
              <w:adjustRightInd w:val="0"/>
              <w:rPr>
                <w:sz w:val="26"/>
                <w:szCs w:val="26"/>
              </w:rPr>
            </w:pPr>
            <w:r>
              <w:rPr>
                <w:sz w:val="26"/>
                <w:szCs w:val="26"/>
              </w:rPr>
              <w:t xml:space="preserve">Расходы финансового года, предшествующего </w:t>
            </w:r>
            <w:proofErr w:type="gramStart"/>
            <w:r>
              <w:rPr>
                <w:sz w:val="26"/>
                <w:szCs w:val="26"/>
              </w:rPr>
              <w:t>отчетному</w:t>
            </w:r>
            <w:proofErr w:type="gramEnd"/>
            <w:r>
              <w:rPr>
                <w:sz w:val="26"/>
                <w:szCs w:val="26"/>
              </w:rPr>
              <w:t>, выявленные по контрольным мероприятиям</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Borders>
              <w:top w:val="single" w:sz="4" w:space="0" w:color="auto"/>
              <w:bottom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Borders>
              <w:top w:val="single" w:sz="4" w:space="0" w:color="auto"/>
              <w:bottom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6</w:t>
            </w:r>
          </w:p>
        </w:tc>
        <w:tc>
          <w:tcPr>
            <w:tcW w:w="569"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5" w:type="dxa"/>
            <w:gridSpan w:val="6"/>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5" w:type="dxa"/>
            <w:gridSpan w:val="3"/>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10" w:type="dxa"/>
        </w:trPr>
        <w:tc>
          <w:tcPr>
            <w:tcW w:w="4168" w:type="dxa"/>
            <w:tcBorders>
              <w:top w:val="single" w:sz="4" w:space="0" w:color="auto"/>
            </w:tcBorders>
          </w:tcPr>
          <w:p w:rsidR="00C77AAD" w:rsidRPr="00B50060" w:rsidRDefault="00C77AAD" w:rsidP="00C77AAD">
            <w:pPr>
              <w:autoSpaceDE w:val="0"/>
              <w:autoSpaceDN w:val="0"/>
              <w:adjustRightInd w:val="0"/>
              <w:rPr>
                <w:sz w:val="26"/>
                <w:szCs w:val="26"/>
              </w:rPr>
            </w:pPr>
            <w:r>
              <w:rPr>
                <w:sz w:val="26"/>
                <w:szCs w:val="26"/>
              </w:rPr>
              <w:t>Расходы прошлых финансовых лет, выявленные по контрольным мероприятиям</w:t>
            </w:r>
          </w:p>
        </w:tc>
        <w:tc>
          <w:tcPr>
            <w:tcW w:w="840"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Borders>
              <w:top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Borders>
              <w:top w:val="single" w:sz="4" w:space="0" w:color="auto"/>
            </w:tcBorders>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7</w:t>
            </w:r>
          </w:p>
        </w:tc>
        <w:tc>
          <w:tcPr>
            <w:tcW w:w="569" w:type="dxa"/>
            <w:gridSpan w:val="6"/>
            <w:tcBorders>
              <w:top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w:t>
            </w:r>
          </w:p>
        </w:tc>
        <w:tc>
          <w:tcPr>
            <w:tcW w:w="425" w:type="dxa"/>
            <w:gridSpan w:val="6"/>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c>
          <w:tcPr>
            <w:tcW w:w="435" w:type="dxa"/>
            <w:gridSpan w:val="3"/>
            <w:tcBorders>
              <w:top w:val="single" w:sz="4" w:space="0" w:color="auto"/>
            </w:tcBorders>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blPrEx>
          <w:tblBorders>
            <w:insideH w:val="nil"/>
          </w:tblBorders>
        </w:tblPrEx>
        <w:trPr>
          <w:gridAfter w:val="1"/>
          <w:wAfter w:w="10" w:type="dxa"/>
        </w:trPr>
        <w:tc>
          <w:tcPr>
            <w:tcW w:w="4168" w:type="dxa"/>
          </w:tcPr>
          <w:p w:rsidR="00C77AAD" w:rsidRPr="00B50060" w:rsidRDefault="00C77AAD" w:rsidP="00C77AAD">
            <w:pPr>
              <w:autoSpaceDE w:val="0"/>
              <w:autoSpaceDN w:val="0"/>
              <w:adjustRightInd w:val="0"/>
              <w:rPr>
                <w:sz w:val="26"/>
                <w:szCs w:val="26"/>
              </w:rPr>
            </w:pPr>
            <w:r>
              <w:rPr>
                <w:sz w:val="26"/>
                <w:szCs w:val="26"/>
              </w:rPr>
              <w:t>Расходы текущего финансового года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sidRPr="00B50060">
              <w:rPr>
                <w:sz w:val="26"/>
                <w:szCs w:val="26"/>
              </w:rPr>
              <w:t>0</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autoSpaceDE w:val="0"/>
              <w:autoSpaceDN w:val="0"/>
              <w:adjustRightInd w:val="0"/>
              <w:rPr>
                <w:sz w:val="26"/>
                <w:szCs w:val="26"/>
              </w:rPr>
            </w:pPr>
            <w:proofErr w:type="gramStart"/>
            <w:r>
              <w:rPr>
                <w:sz w:val="26"/>
                <w:szCs w:val="26"/>
              </w:rPr>
              <w:t>Расходы финансового года, предшествующего отчетному, выявленные в отчетном году</w:t>
            </w:r>
            <w:proofErr w:type="gramEnd"/>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373C0B" w:rsidRDefault="00C77AAD" w:rsidP="00C77AAD">
            <w:pPr>
              <w:spacing w:after="1" w:line="280" w:lineRule="atLeast"/>
              <w:jc w:val="center"/>
              <w:rPr>
                <w:b/>
                <w:sz w:val="26"/>
                <w:szCs w:val="26"/>
              </w:rPr>
            </w:pPr>
            <w:r>
              <w:rPr>
                <w:b/>
                <w:sz w:val="26"/>
                <w:szCs w:val="26"/>
              </w:rPr>
              <w:t>4</w:t>
            </w:r>
          </w:p>
        </w:tc>
        <w:tc>
          <w:tcPr>
            <w:tcW w:w="567" w:type="dxa"/>
          </w:tcPr>
          <w:p w:rsidR="00C77AAD" w:rsidRPr="00373C0B" w:rsidRDefault="00C77AAD" w:rsidP="00C77AAD">
            <w:pPr>
              <w:spacing w:after="1" w:line="280" w:lineRule="atLeast"/>
              <w:jc w:val="center"/>
              <w:rPr>
                <w:b/>
                <w:sz w:val="26"/>
                <w:szCs w:val="26"/>
              </w:rPr>
            </w:pPr>
            <w:r>
              <w:rPr>
                <w:b/>
                <w:sz w:val="26"/>
                <w:szCs w:val="26"/>
              </w:rPr>
              <w:t>0</w:t>
            </w:r>
          </w:p>
        </w:tc>
        <w:tc>
          <w:tcPr>
            <w:tcW w:w="567" w:type="dxa"/>
          </w:tcPr>
          <w:p w:rsidR="00C77AAD" w:rsidRPr="00373C0B" w:rsidRDefault="00C77AAD" w:rsidP="00C77AAD">
            <w:pPr>
              <w:spacing w:after="1" w:line="280" w:lineRule="atLeast"/>
              <w:jc w:val="center"/>
              <w:rPr>
                <w:b/>
                <w:sz w:val="26"/>
                <w:szCs w:val="26"/>
              </w:rPr>
            </w:pPr>
            <w:r>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8</w:t>
            </w:r>
          </w:p>
        </w:tc>
        <w:tc>
          <w:tcPr>
            <w:tcW w:w="569" w:type="dxa"/>
            <w:gridSpan w:val="6"/>
          </w:tcPr>
          <w:p w:rsidR="00C77AAD" w:rsidRPr="00B50060" w:rsidRDefault="00C77AAD" w:rsidP="00C77AAD">
            <w:pPr>
              <w:spacing w:after="1" w:line="280" w:lineRule="atLeast"/>
              <w:jc w:val="center"/>
              <w:rPr>
                <w:sz w:val="26"/>
                <w:szCs w:val="26"/>
              </w:rPr>
            </w:pPr>
            <w:r>
              <w:rPr>
                <w:sz w:val="26"/>
                <w:szCs w:val="26"/>
              </w:rPr>
              <w:t>2</w:t>
            </w:r>
          </w:p>
        </w:tc>
        <w:tc>
          <w:tcPr>
            <w:tcW w:w="425" w:type="dxa"/>
            <w:gridSpan w:val="6"/>
          </w:tcPr>
          <w:p w:rsidR="00C77AAD" w:rsidRPr="00B50060" w:rsidRDefault="00C77AAD" w:rsidP="00C77AAD">
            <w:pPr>
              <w:spacing w:after="1" w:line="280" w:lineRule="atLeast"/>
              <w:jc w:val="center"/>
              <w:rPr>
                <w:sz w:val="26"/>
                <w:szCs w:val="26"/>
              </w:rPr>
            </w:pPr>
            <w:r>
              <w:rPr>
                <w:sz w:val="26"/>
                <w:szCs w:val="26"/>
              </w:rPr>
              <w:t>Х</w:t>
            </w:r>
          </w:p>
        </w:tc>
        <w:tc>
          <w:tcPr>
            <w:tcW w:w="435"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10" w:type="dxa"/>
        </w:trPr>
        <w:tc>
          <w:tcPr>
            <w:tcW w:w="4168" w:type="dxa"/>
          </w:tcPr>
          <w:p w:rsidR="00C77AAD" w:rsidRPr="00B50060" w:rsidRDefault="00C77AAD" w:rsidP="00C77AAD">
            <w:pPr>
              <w:autoSpaceDE w:val="0"/>
              <w:autoSpaceDN w:val="0"/>
              <w:adjustRightInd w:val="0"/>
              <w:rPr>
                <w:sz w:val="26"/>
                <w:szCs w:val="26"/>
              </w:rPr>
            </w:pPr>
            <w:r>
              <w:rPr>
                <w:sz w:val="26"/>
                <w:szCs w:val="26"/>
              </w:rPr>
              <w:t>Расходы прошлых финансовых лет, выявленные в отчетном году</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4</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0</w:t>
            </w:r>
          </w:p>
        </w:tc>
        <w:tc>
          <w:tcPr>
            <w:tcW w:w="567" w:type="dxa"/>
          </w:tcPr>
          <w:p w:rsidR="00C77AAD" w:rsidRPr="00373C0B" w:rsidRDefault="00C77AAD" w:rsidP="00C77AAD">
            <w:pPr>
              <w:spacing w:after="1" w:line="280" w:lineRule="atLeast"/>
              <w:jc w:val="center"/>
              <w:rPr>
                <w:b/>
                <w:sz w:val="26"/>
                <w:szCs w:val="26"/>
              </w:rPr>
            </w:pPr>
            <w:r w:rsidRPr="00373C0B">
              <w:rPr>
                <w:b/>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9</w:t>
            </w:r>
          </w:p>
        </w:tc>
        <w:tc>
          <w:tcPr>
            <w:tcW w:w="569" w:type="dxa"/>
            <w:gridSpan w:val="6"/>
          </w:tcPr>
          <w:p w:rsidR="00C77AAD" w:rsidRPr="00B50060" w:rsidRDefault="00C77AAD" w:rsidP="00C77AAD">
            <w:pPr>
              <w:spacing w:after="1" w:line="280" w:lineRule="atLeast"/>
              <w:jc w:val="center"/>
              <w:rPr>
                <w:sz w:val="26"/>
                <w:szCs w:val="26"/>
              </w:rPr>
            </w:pPr>
            <w:r>
              <w:rPr>
                <w:sz w:val="26"/>
                <w:szCs w:val="26"/>
              </w:rPr>
              <w:t>2</w:t>
            </w:r>
          </w:p>
        </w:tc>
        <w:tc>
          <w:tcPr>
            <w:tcW w:w="425" w:type="dxa"/>
            <w:gridSpan w:val="6"/>
          </w:tcPr>
          <w:p w:rsidR="00C77AAD" w:rsidRPr="00B50060" w:rsidRDefault="00C77AAD" w:rsidP="00C77AAD">
            <w:pPr>
              <w:spacing w:after="1" w:line="280" w:lineRule="atLeast"/>
              <w:jc w:val="center"/>
              <w:rPr>
                <w:sz w:val="26"/>
                <w:szCs w:val="26"/>
              </w:rPr>
            </w:pPr>
            <w:r>
              <w:rPr>
                <w:sz w:val="26"/>
                <w:szCs w:val="26"/>
              </w:rPr>
              <w:t>Х</w:t>
            </w:r>
          </w:p>
        </w:tc>
        <w:tc>
          <w:tcPr>
            <w:tcW w:w="435" w:type="dxa"/>
            <w:gridSpan w:val="3"/>
          </w:tcPr>
          <w:p w:rsidR="00C77AAD" w:rsidRPr="00B50060" w:rsidRDefault="00C77AAD" w:rsidP="00C77AAD">
            <w:pPr>
              <w:spacing w:after="1" w:line="280" w:lineRule="atLeast"/>
              <w:jc w:val="center"/>
              <w:rPr>
                <w:sz w:val="26"/>
                <w:szCs w:val="26"/>
              </w:rPr>
            </w:pPr>
            <w:r>
              <w:rPr>
                <w:sz w:val="26"/>
                <w:szCs w:val="26"/>
              </w:rPr>
              <w:t>Х</w:t>
            </w:r>
          </w:p>
        </w:tc>
      </w:tr>
      <w:tr w:rsidR="00C77AAD" w:rsidRPr="00B50060" w:rsidTr="00C77AAD">
        <w:trPr>
          <w:gridAfter w:val="1"/>
          <w:wAfter w:w="10" w:type="dxa"/>
        </w:trPr>
        <w:tc>
          <w:tcPr>
            <w:tcW w:w="4168"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autoSpaceDE w:val="0"/>
              <w:autoSpaceDN w:val="0"/>
              <w:adjustRightInd w:val="0"/>
              <w:rPr>
                <w:sz w:val="26"/>
                <w:szCs w:val="26"/>
              </w:rPr>
            </w:pPr>
            <w:r w:rsidRPr="00696E67">
              <w:rPr>
                <w:rFonts w:eastAsiaTheme="minorHAnsi"/>
                <w:sz w:val="26"/>
                <w:szCs w:val="26"/>
                <w:lang w:eastAsia="en-US"/>
              </w:rPr>
              <w:t>Финансовый результат прошлых отчетных периодов</w:t>
            </w:r>
          </w:p>
        </w:tc>
        <w:tc>
          <w:tcPr>
            <w:tcW w:w="840"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sz w:val="26"/>
                <w:szCs w:val="26"/>
              </w:rPr>
            </w:pPr>
            <w:proofErr w:type="spellStart"/>
            <w:r w:rsidRPr="00696E67">
              <w:rPr>
                <w:sz w:val="26"/>
                <w:szCs w:val="26"/>
              </w:rPr>
              <w:t>гКБК</w:t>
            </w:r>
            <w:proofErr w:type="spellEnd"/>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sz w:val="26"/>
                <w:szCs w:val="26"/>
              </w:rPr>
            </w:pPr>
            <w:r w:rsidRPr="00696E67">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4</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0</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3</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0</w:t>
            </w:r>
          </w:p>
        </w:tc>
        <w:tc>
          <w:tcPr>
            <w:tcW w:w="569" w:type="dxa"/>
            <w:gridSpan w:val="6"/>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0</w:t>
            </w:r>
          </w:p>
        </w:tc>
        <w:tc>
          <w:tcPr>
            <w:tcW w:w="425" w:type="dxa"/>
            <w:gridSpan w:val="6"/>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0</w:t>
            </w:r>
          </w:p>
        </w:tc>
        <w:tc>
          <w:tcPr>
            <w:tcW w:w="435" w:type="dxa"/>
            <w:gridSpan w:val="3"/>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0</w:t>
            </w:r>
          </w:p>
        </w:tc>
      </w:tr>
      <w:tr w:rsidR="00C77AAD" w:rsidRPr="00B50060" w:rsidTr="00C77AAD">
        <w:trPr>
          <w:gridAfter w:val="1"/>
          <w:wAfter w:w="10" w:type="dxa"/>
        </w:trPr>
        <w:tc>
          <w:tcPr>
            <w:tcW w:w="4168" w:type="dxa"/>
            <w:tcBorders>
              <w:top w:val="single" w:sz="4" w:space="0" w:color="auto"/>
              <w:left w:val="single" w:sz="4" w:space="0" w:color="auto"/>
              <w:bottom w:val="single" w:sz="4" w:space="0" w:color="auto"/>
              <w:right w:val="single" w:sz="4" w:space="0" w:color="auto"/>
            </w:tcBorders>
          </w:tcPr>
          <w:p w:rsidR="00C77AAD" w:rsidRDefault="00C77AAD" w:rsidP="00C77AAD">
            <w:pPr>
              <w:autoSpaceDE w:val="0"/>
              <w:autoSpaceDN w:val="0"/>
              <w:adjustRightInd w:val="0"/>
              <w:rPr>
                <w:sz w:val="26"/>
                <w:szCs w:val="26"/>
              </w:rPr>
            </w:pPr>
            <w:r>
              <w:rPr>
                <w:sz w:val="26"/>
                <w:szCs w:val="26"/>
              </w:rPr>
              <w:t>Доходы будущих периодов</w:t>
            </w:r>
          </w:p>
        </w:tc>
        <w:tc>
          <w:tcPr>
            <w:tcW w:w="840"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sz w:val="26"/>
                <w:szCs w:val="26"/>
              </w:rPr>
            </w:pPr>
            <w:r w:rsidRPr="00696E67">
              <w:rPr>
                <w:sz w:val="26"/>
                <w:szCs w:val="26"/>
              </w:rPr>
              <w:t>КДБ</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sz w:val="26"/>
                <w:szCs w:val="26"/>
              </w:rPr>
            </w:pPr>
            <w:r w:rsidRPr="00696E67">
              <w:rPr>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4</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0</w:t>
            </w:r>
          </w:p>
        </w:tc>
        <w:tc>
          <w:tcPr>
            <w:tcW w:w="567" w:type="dxa"/>
            <w:tcBorders>
              <w:top w:val="single" w:sz="4" w:space="0" w:color="auto"/>
              <w:left w:val="single" w:sz="4" w:space="0" w:color="auto"/>
              <w:bottom w:val="single" w:sz="4" w:space="0" w:color="auto"/>
              <w:right w:val="single" w:sz="4" w:space="0" w:color="auto"/>
            </w:tcBorders>
          </w:tcPr>
          <w:p w:rsidR="00C77AAD" w:rsidRPr="00696E67" w:rsidRDefault="00C77AAD" w:rsidP="00C77AAD">
            <w:pPr>
              <w:spacing w:after="1" w:line="280" w:lineRule="atLeast"/>
              <w:jc w:val="center"/>
              <w:rPr>
                <w:b/>
                <w:sz w:val="26"/>
                <w:szCs w:val="26"/>
              </w:rPr>
            </w:pPr>
            <w:r w:rsidRPr="00696E67">
              <w:rPr>
                <w:b/>
                <w:sz w:val="26"/>
                <w:szCs w:val="26"/>
              </w:rPr>
              <w:t>1</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4</w:t>
            </w:r>
          </w:p>
        </w:tc>
        <w:tc>
          <w:tcPr>
            <w:tcW w:w="567" w:type="dxa"/>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0</w:t>
            </w:r>
          </w:p>
        </w:tc>
        <w:tc>
          <w:tcPr>
            <w:tcW w:w="1429" w:type="dxa"/>
            <w:gridSpan w:val="15"/>
            <w:tcBorders>
              <w:top w:val="single" w:sz="4" w:space="0" w:color="auto"/>
              <w:left w:val="single" w:sz="4" w:space="0" w:color="auto"/>
              <w:bottom w:val="single" w:sz="4" w:space="0" w:color="auto"/>
              <w:right w:val="single" w:sz="4" w:space="0" w:color="auto"/>
            </w:tcBorders>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blPrEx>
          <w:tblBorders>
            <w:insideH w:val="nil"/>
          </w:tblBorders>
        </w:tblPrEx>
        <w:trPr>
          <w:gridAfter w:val="1"/>
          <w:wAfter w:w="10"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Расходы будущих периодов </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4</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0</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5</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1429" w:type="dxa"/>
            <w:gridSpan w:val="15"/>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blPrEx>
          <w:tblBorders>
            <w:insideH w:val="nil"/>
          </w:tblBorders>
        </w:tblPrEx>
        <w:trPr>
          <w:gridAfter w:val="1"/>
          <w:wAfter w:w="10" w:type="dxa"/>
        </w:trPr>
        <w:tc>
          <w:tcPr>
            <w:tcW w:w="4168"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Резервы предстоящих расходов </w:t>
            </w:r>
          </w:p>
        </w:tc>
        <w:tc>
          <w:tcPr>
            <w:tcW w:w="840"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КРБ</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1</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4</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0</w:t>
            </w:r>
          </w:p>
        </w:tc>
        <w:tc>
          <w:tcPr>
            <w:tcW w:w="567" w:type="dxa"/>
            <w:tcBorders>
              <w:top w:val="single" w:sz="4" w:space="0" w:color="auto"/>
              <w:bottom w:val="single" w:sz="4" w:space="0" w:color="auto"/>
            </w:tcBorders>
          </w:tcPr>
          <w:p w:rsidR="00C77AAD" w:rsidRPr="00CE4BFA" w:rsidRDefault="00C77AAD" w:rsidP="00C77AAD">
            <w:pPr>
              <w:spacing w:after="1" w:line="280" w:lineRule="atLeast"/>
              <w:jc w:val="center"/>
              <w:rPr>
                <w:b/>
                <w:sz w:val="26"/>
                <w:szCs w:val="26"/>
              </w:rPr>
            </w:pPr>
            <w:r w:rsidRPr="00CE4BFA">
              <w:rPr>
                <w:b/>
                <w:sz w:val="26"/>
                <w:szCs w:val="26"/>
              </w:rPr>
              <w:t>1</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6</w:t>
            </w:r>
          </w:p>
        </w:tc>
        <w:tc>
          <w:tcPr>
            <w:tcW w:w="567"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w:t>
            </w:r>
          </w:p>
        </w:tc>
        <w:tc>
          <w:tcPr>
            <w:tcW w:w="1429" w:type="dxa"/>
            <w:gridSpan w:val="15"/>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CE4BFA" w:rsidTr="00C77AAD">
        <w:tblPrEx>
          <w:tblBorders>
            <w:insideH w:val="nil"/>
          </w:tblBorders>
        </w:tblPrEx>
        <w:trPr>
          <w:gridAfter w:val="1"/>
          <w:wAfter w:w="10" w:type="dxa"/>
        </w:trPr>
        <w:tc>
          <w:tcPr>
            <w:tcW w:w="9691" w:type="dxa"/>
            <w:gridSpan w:val="21"/>
            <w:tcBorders>
              <w:top w:val="single" w:sz="4" w:space="0" w:color="auto"/>
              <w:left w:val="single" w:sz="4" w:space="0" w:color="auto"/>
              <w:bottom w:val="single" w:sz="4" w:space="0" w:color="auto"/>
              <w:right w:val="nil"/>
            </w:tcBorders>
          </w:tcPr>
          <w:p w:rsidR="00C77AAD" w:rsidRPr="00CE4BFA" w:rsidRDefault="00C77AAD" w:rsidP="00C77AAD">
            <w:pPr>
              <w:spacing w:after="1" w:line="280" w:lineRule="atLeast"/>
              <w:ind w:right="80"/>
              <w:jc w:val="center"/>
              <w:rPr>
                <w:b/>
                <w:i/>
                <w:sz w:val="26"/>
                <w:szCs w:val="26"/>
              </w:rPr>
            </w:pPr>
            <w:r w:rsidRPr="00CE4BFA">
              <w:rPr>
                <w:b/>
                <w:i/>
                <w:sz w:val="26"/>
                <w:szCs w:val="26"/>
              </w:rPr>
              <w:t>РАЗДЕЛ 5. САНКЦИОНИРОВАНИЕ РАСХОДОВ</w:t>
            </w:r>
          </w:p>
        </w:tc>
        <w:tc>
          <w:tcPr>
            <w:tcW w:w="148" w:type="dxa"/>
            <w:gridSpan w:val="2"/>
            <w:tcBorders>
              <w:top w:val="single" w:sz="4" w:space="0" w:color="auto"/>
              <w:left w:val="nil"/>
              <w:bottom w:val="single" w:sz="4" w:space="0" w:color="auto"/>
              <w:right w:val="single" w:sz="4" w:space="0" w:color="auto"/>
            </w:tcBorders>
          </w:tcPr>
          <w:p w:rsidR="00C77AAD" w:rsidRPr="00CE4BFA" w:rsidRDefault="00C77AAD" w:rsidP="00C77AAD">
            <w:pPr>
              <w:spacing w:after="1" w:line="280" w:lineRule="atLeast"/>
              <w:jc w:val="center"/>
              <w:rPr>
                <w:b/>
                <w:i/>
                <w:sz w:val="26"/>
                <w:szCs w:val="26"/>
              </w:rPr>
            </w:pPr>
          </w:p>
        </w:tc>
      </w:tr>
      <w:tr w:rsidR="00C77AAD" w:rsidRPr="00CE4BFA" w:rsidTr="00C77AAD">
        <w:tblPrEx>
          <w:tblBorders>
            <w:insideH w:val="nil"/>
          </w:tblBorders>
        </w:tblPrEx>
        <w:trPr>
          <w:gridAfter w:val="1"/>
          <w:wAfter w:w="10" w:type="dxa"/>
        </w:trPr>
        <w:tc>
          <w:tcPr>
            <w:tcW w:w="9691" w:type="dxa"/>
            <w:gridSpan w:val="21"/>
            <w:tcBorders>
              <w:top w:val="single" w:sz="4" w:space="0" w:color="auto"/>
              <w:left w:val="single" w:sz="4" w:space="0" w:color="auto"/>
              <w:bottom w:val="single" w:sz="4" w:space="0" w:color="auto"/>
              <w:right w:val="nil"/>
            </w:tcBorders>
          </w:tcPr>
          <w:p w:rsidR="00C77AAD" w:rsidRPr="00CE4BFA" w:rsidRDefault="00C77AAD" w:rsidP="00C77AAD">
            <w:pPr>
              <w:spacing w:after="1" w:line="280" w:lineRule="atLeast"/>
              <w:ind w:right="80"/>
              <w:rPr>
                <w:b/>
                <w:i/>
                <w:sz w:val="26"/>
                <w:szCs w:val="26"/>
              </w:rPr>
            </w:pPr>
            <w:r>
              <w:rPr>
                <w:b/>
                <w:i/>
                <w:sz w:val="26"/>
                <w:szCs w:val="26"/>
              </w:rPr>
              <w:t>Лимиты бюджетных обязательств</w:t>
            </w:r>
          </w:p>
        </w:tc>
        <w:tc>
          <w:tcPr>
            <w:tcW w:w="148" w:type="dxa"/>
            <w:gridSpan w:val="2"/>
            <w:tcBorders>
              <w:top w:val="single" w:sz="4" w:space="0" w:color="auto"/>
              <w:left w:val="nil"/>
              <w:bottom w:val="single" w:sz="4" w:space="0" w:color="auto"/>
              <w:right w:val="single" w:sz="4" w:space="0" w:color="auto"/>
            </w:tcBorders>
          </w:tcPr>
          <w:p w:rsidR="00C77AAD" w:rsidRPr="00CE4BFA" w:rsidRDefault="00C77AAD" w:rsidP="00C77AAD">
            <w:pPr>
              <w:spacing w:after="1" w:line="280" w:lineRule="atLeast"/>
              <w:jc w:val="center"/>
              <w:rPr>
                <w:b/>
                <w:i/>
                <w:sz w:val="26"/>
                <w:szCs w:val="26"/>
              </w:rPr>
            </w:pPr>
          </w:p>
        </w:tc>
      </w:tr>
      <w:tr w:rsidR="00C77AAD" w:rsidRPr="00B50060" w:rsidTr="00C77AAD">
        <w:trPr>
          <w:gridAfter w:val="1"/>
          <w:wAfter w:w="10" w:type="dxa"/>
        </w:trPr>
        <w:tc>
          <w:tcPr>
            <w:tcW w:w="4168" w:type="dxa"/>
          </w:tcPr>
          <w:p w:rsidR="00C77AAD" w:rsidRPr="00B50060" w:rsidRDefault="00C77AAD" w:rsidP="00C77AAD">
            <w:pPr>
              <w:spacing w:after="1" w:line="280" w:lineRule="atLeast"/>
              <w:rPr>
                <w:sz w:val="26"/>
                <w:szCs w:val="26"/>
              </w:rPr>
            </w:pPr>
            <w:r w:rsidRPr="00B50060">
              <w:rPr>
                <w:sz w:val="26"/>
                <w:szCs w:val="26"/>
              </w:rPr>
              <w:lastRenderedPageBreak/>
              <w:t xml:space="preserve">Лимиты бюджетных обязательств </w:t>
            </w:r>
            <w:r>
              <w:rPr>
                <w:sz w:val="26"/>
                <w:szCs w:val="26"/>
              </w:rPr>
              <w:t xml:space="preserve"> текущего финансового года </w:t>
            </w:r>
            <w:r w:rsidRPr="00B50060">
              <w:rPr>
                <w:sz w:val="26"/>
                <w:szCs w:val="26"/>
              </w:rPr>
              <w:t>получателей бюджетных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4E2A7B" w:rsidRDefault="00C77AAD" w:rsidP="00C77AAD">
            <w:pPr>
              <w:spacing w:after="1" w:line="280" w:lineRule="atLeast"/>
              <w:rPr>
                <w:sz w:val="26"/>
                <w:szCs w:val="26"/>
              </w:rPr>
            </w:pPr>
            <w:r w:rsidRPr="004E2A7B">
              <w:rPr>
                <w:sz w:val="26"/>
                <w:szCs w:val="26"/>
              </w:rPr>
              <w:t>Лимиты бюджетных обязательств</w:t>
            </w:r>
          </w:p>
          <w:p w:rsidR="00C77AAD" w:rsidRPr="00B50060" w:rsidRDefault="00C77AAD" w:rsidP="00C77AAD">
            <w:pPr>
              <w:spacing w:after="1" w:line="280" w:lineRule="atLeast"/>
              <w:rPr>
                <w:sz w:val="26"/>
                <w:szCs w:val="26"/>
              </w:rPr>
            </w:pPr>
            <w:r w:rsidRPr="004E2A7B">
              <w:rPr>
                <w:sz w:val="26"/>
                <w:szCs w:val="26"/>
              </w:rPr>
              <w:t xml:space="preserve">первого года, следующего за </w:t>
            </w:r>
            <w:proofErr w:type="gramStart"/>
            <w:r w:rsidRPr="004E2A7B">
              <w:rPr>
                <w:sz w:val="26"/>
                <w:szCs w:val="26"/>
              </w:rPr>
              <w:t>текущим</w:t>
            </w:r>
            <w:proofErr w:type="gramEnd"/>
            <w:r w:rsidRPr="004E2A7B">
              <w:rPr>
                <w:sz w:val="26"/>
                <w:szCs w:val="26"/>
              </w:rPr>
              <w:t xml:space="preserve"> (очередного финансового года</w:t>
            </w:r>
            <w:r>
              <w:rPr>
                <w:sz w:val="26"/>
                <w:szCs w:val="26"/>
              </w:rPr>
              <w:t>), получателей бюджетных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4E2A7B" w:rsidRDefault="00C77AAD" w:rsidP="00C77AAD">
            <w:pPr>
              <w:spacing w:after="1" w:line="280" w:lineRule="atLeast"/>
              <w:rPr>
                <w:sz w:val="26"/>
                <w:szCs w:val="26"/>
              </w:rPr>
            </w:pPr>
            <w:r w:rsidRPr="004E2A7B">
              <w:rPr>
                <w:sz w:val="26"/>
                <w:szCs w:val="26"/>
              </w:rPr>
              <w:t>Лимиты бюджетных обязательств</w:t>
            </w:r>
          </w:p>
          <w:p w:rsidR="00C77AAD" w:rsidRPr="00B50060" w:rsidRDefault="00C77AAD" w:rsidP="00C77AAD">
            <w:pPr>
              <w:spacing w:after="1" w:line="280" w:lineRule="atLeast"/>
              <w:rPr>
                <w:sz w:val="26"/>
                <w:szCs w:val="26"/>
              </w:rPr>
            </w:pPr>
            <w:r w:rsidRPr="004E2A7B">
              <w:rPr>
                <w:sz w:val="26"/>
                <w:szCs w:val="26"/>
              </w:rPr>
              <w:t xml:space="preserve">второго года, следующего за </w:t>
            </w:r>
            <w:proofErr w:type="gramStart"/>
            <w:r w:rsidRPr="004E2A7B">
              <w:rPr>
                <w:sz w:val="26"/>
                <w:szCs w:val="26"/>
              </w:rPr>
              <w:t>текущим</w:t>
            </w:r>
            <w:proofErr w:type="gramEnd"/>
            <w:r>
              <w:rPr>
                <w:sz w:val="26"/>
                <w:szCs w:val="26"/>
              </w:rPr>
              <w:t xml:space="preserve"> (первого года, следующего за очередным), получателей бюджетных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404B0" w:rsidTr="00C77AAD">
        <w:trPr>
          <w:gridAfter w:val="1"/>
          <w:wAfter w:w="10" w:type="dxa"/>
        </w:trPr>
        <w:tc>
          <w:tcPr>
            <w:tcW w:w="4168" w:type="dxa"/>
          </w:tcPr>
          <w:p w:rsidR="00C77AAD" w:rsidRPr="00AD6C6B" w:rsidRDefault="00C77AAD" w:rsidP="00C77AAD">
            <w:pPr>
              <w:spacing w:after="1" w:line="280" w:lineRule="atLeast"/>
              <w:rPr>
                <w:sz w:val="26"/>
                <w:szCs w:val="26"/>
              </w:rPr>
            </w:pPr>
            <w:r w:rsidRPr="00AD6C6B">
              <w:rPr>
                <w:sz w:val="26"/>
                <w:szCs w:val="26"/>
              </w:rPr>
              <w:t>Лимиты бюджетных обязательств</w:t>
            </w:r>
          </w:p>
          <w:p w:rsidR="00C77AAD" w:rsidRPr="00B50060" w:rsidRDefault="00C77AAD" w:rsidP="00C77AAD">
            <w:pPr>
              <w:spacing w:after="1" w:line="280" w:lineRule="atLeast"/>
              <w:rPr>
                <w:sz w:val="26"/>
                <w:szCs w:val="26"/>
              </w:rPr>
            </w:pPr>
            <w:r w:rsidRPr="00AD6C6B">
              <w:rPr>
                <w:sz w:val="26"/>
                <w:szCs w:val="26"/>
              </w:rPr>
              <w:t>второго года, следующего за</w:t>
            </w:r>
            <w:r>
              <w:rPr>
                <w:sz w:val="26"/>
                <w:szCs w:val="26"/>
              </w:rPr>
              <w:t xml:space="preserve"> </w:t>
            </w:r>
            <w:proofErr w:type="gramStart"/>
            <w:r>
              <w:rPr>
                <w:sz w:val="26"/>
                <w:szCs w:val="26"/>
              </w:rPr>
              <w:t>очередным</w:t>
            </w:r>
            <w:proofErr w:type="gramEnd"/>
            <w:r>
              <w:rPr>
                <w:sz w:val="26"/>
                <w:szCs w:val="26"/>
              </w:rPr>
              <w:t>, получателей бюджетных средств</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567" w:type="dxa"/>
          </w:tcPr>
          <w:p w:rsidR="00C77AAD" w:rsidRPr="00B50060" w:rsidRDefault="00C77AAD" w:rsidP="00C77AAD">
            <w:pPr>
              <w:spacing w:after="1" w:line="280" w:lineRule="atLeast"/>
              <w:jc w:val="center"/>
              <w:rPr>
                <w:sz w:val="26"/>
                <w:szCs w:val="26"/>
              </w:rPr>
            </w:pPr>
            <w:r w:rsidRPr="00B50060">
              <w:rPr>
                <w:sz w:val="26"/>
                <w:szCs w:val="26"/>
              </w:rPr>
              <w:t>3</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AD6C6B" w:rsidRDefault="00C77AAD" w:rsidP="00C77AAD">
            <w:pPr>
              <w:spacing w:after="1" w:line="280" w:lineRule="atLeast"/>
              <w:rPr>
                <w:sz w:val="26"/>
                <w:szCs w:val="26"/>
              </w:rPr>
            </w:pPr>
            <w:r w:rsidRPr="002875DB">
              <w:rPr>
                <w:sz w:val="26"/>
                <w:szCs w:val="26"/>
              </w:rPr>
              <w:t>Лимиты бюджетных обязательств на иные очередные годы (за пределами планового периода)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Pr>
                <w:b/>
                <w:sz w:val="26"/>
                <w:szCs w:val="26"/>
              </w:rPr>
              <w:t>5</w:t>
            </w:r>
          </w:p>
        </w:tc>
        <w:tc>
          <w:tcPr>
            <w:tcW w:w="567" w:type="dxa"/>
          </w:tcPr>
          <w:p w:rsidR="00C77AAD" w:rsidRPr="00B7382A" w:rsidRDefault="00C77AAD" w:rsidP="00C77AAD">
            <w:pPr>
              <w:spacing w:after="1" w:line="280" w:lineRule="atLeast"/>
              <w:jc w:val="center"/>
              <w:rPr>
                <w:b/>
                <w:sz w:val="26"/>
                <w:szCs w:val="26"/>
              </w:rPr>
            </w:pPr>
            <w:r>
              <w:rPr>
                <w:b/>
                <w:sz w:val="26"/>
                <w:szCs w:val="26"/>
              </w:rPr>
              <w:t>0</w:t>
            </w:r>
          </w:p>
        </w:tc>
        <w:tc>
          <w:tcPr>
            <w:tcW w:w="567" w:type="dxa"/>
          </w:tcPr>
          <w:p w:rsidR="00C77AAD" w:rsidRPr="00B7382A" w:rsidRDefault="00C77AAD" w:rsidP="00C77AAD">
            <w:pPr>
              <w:spacing w:after="1" w:line="280" w:lineRule="atLeast"/>
              <w:jc w:val="center"/>
              <w:rPr>
                <w:b/>
                <w:sz w:val="26"/>
                <w:szCs w:val="26"/>
              </w:rPr>
            </w:pPr>
            <w:r>
              <w:rPr>
                <w:b/>
                <w:sz w:val="26"/>
                <w:szCs w:val="26"/>
              </w:rPr>
              <w:t>1</w:t>
            </w:r>
          </w:p>
        </w:tc>
        <w:tc>
          <w:tcPr>
            <w:tcW w:w="567" w:type="dxa"/>
          </w:tcPr>
          <w:p w:rsidR="00C77AAD" w:rsidRDefault="00C77AAD" w:rsidP="00C77AAD">
            <w:pPr>
              <w:spacing w:after="1" w:line="280" w:lineRule="atLeast"/>
              <w:jc w:val="center"/>
              <w:rPr>
                <w:sz w:val="26"/>
                <w:szCs w:val="26"/>
              </w:rPr>
            </w:pPr>
            <w:r>
              <w:rPr>
                <w:sz w:val="26"/>
                <w:szCs w:val="26"/>
              </w:rPr>
              <w:t>9</w:t>
            </w:r>
          </w:p>
        </w:tc>
        <w:tc>
          <w:tcPr>
            <w:tcW w:w="567" w:type="dxa"/>
          </w:tcPr>
          <w:p w:rsidR="00C77AAD" w:rsidRPr="00B50060"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spacing w:after="1" w:line="280" w:lineRule="atLeast"/>
              <w:rPr>
                <w:sz w:val="26"/>
                <w:szCs w:val="26"/>
              </w:rPr>
            </w:pPr>
            <w:r w:rsidRPr="00B50060">
              <w:rPr>
                <w:sz w:val="26"/>
                <w:szCs w:val="26"/>
              </w:rPr>
              <w:t>Полученные лимиты бюджетных обязательств</w:t>
            </w:r>
            <w:r>
              <w:rPr>
                <w:sz w:val="26"/>
                <w:szCs w:val="26"/>
              </w:rPr>
              <w:t xml:space="preserve"> текущего финансового года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B50060" w:rsidRDefault="00C77AAD" w:rsidP="00C77AAD">
            <w:pPr>
              <w:spacing w:after="1" w:line="280" w:lineRule="atLeast"/>
              <w:jc w:val="center"/>
              <w:rPr>
                <w:sz w:val="26"/>
                <w:szCs w:val="26"/>
              </w:rPr>
            </w:pPr>
            <w:r w:rsidRPr="00B50060">
              <w:rPr>
                <w:sz w:val="26"/>
                <w:szCs w:val="26"/>
              </w:rPr>
              <w:t>5</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spacing w:after="1" w:line="280" w:lineRule="atLeast"/>
              <w:rPr>
                <w:sz w:val="26"/>
                <w:szCs w:val="26"/>
              </w:rPr>
            </w:pPr>
            <w:r w:rsidRPr="00D07145">
              <w:rPr>
                <w:sz w:val="26"/>
                <w:szCs w:val="26"/>
              </w:rPr>
              <w:t xml:space="preserve">Полученные лимиты бюджетных обязательств первого года, следующего за </w:t>
            </w:r>
            <w:proofErr w:type="gramStart"/>
            <w:r w:rsidRPr="00D07145">
              <w:rPr>
                <w:sz w:val="26"/>
                <w:szCs w:val="26"/>
              </w:rPr>
              <w:t>текущим</w:t>
            </w:r>
            <w:proofErr w:type="gramEnd"/>
            <w:r>
              <w:rPr>
                <w:sz w:val="26"/>
                <w:szCs w:val="26"/>
              </w:rPr>
              <w:t xml:space="preserve"> (очередного финансового года)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spacing w:after="1" w:line="280" w:lineRule="atLeast"/>
              <w:rPr>
                <w:sz w:val="26"/>
                <w:szCs w:val="26"/>
              </w:rPr>
            </w:pPr>
            <w:r w:rsidRPr="00721550">
              <w:rPr>
                <w:sz w:val="26"/>
                <w:szCs w:val="26"/>
              </w:rPr>
              <w:t xml:space="preserve">Полученные лимиты бюджетных обязательств второго года, следующего за </w:t>
            </w:r>
            <w:proofErr w:type="gramStart"/>
            <w:r w:rsidRPr="00721550">
              <w:rPr>
                <w:sz w:val="26"/>
                <w:szCs w:val="26"/>
              </w:rPr>
              <w:t>текущим</w:t>
            </w:r>
            <w:proofErr w:type="gramEnd"/>
            <w:r w:rsidRPr="00721550">
              <w:rPr>
                <w:sz w:val="26"/>
                <w:szCs w:val="26"/>
              </w:rPr>
              <w:t xml:space="preserve"> (первого</w:t>
            </w:r>
            <w:r>
              <w:rPr>
                <w:sz w:val="26"/>
                <w:szCs w:val="26"/>
              </w:rPr>
              <w:t xml:space="preserve"> </w:t>
            </w:r>
            <w:r w:rsidRPr="00721550">
              <w:rPr>
                <w:sz w:val="26"/>
                <w:szCs w:val="26"/>
              </w:rPr>
              <w:t>года, следующего за очередным)</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Pr="00B50060"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spacing w:after="1" w:line="280" w:lineRule="atLeast"/>
              <w:rPr>
                <w:sz w:val="26"/>
                <w:szCs w:val="26"/>
              </w:rPr>
            </w:pPr>
            <w:r w:rsidRPr="00D21588">
              <w:rPr>
                <w:sz w:val="26"/>
                <w:szCs w:val="26"/>
              </w:rPr>
              <w:t>Полученные лимиты бюджетных обязательств второго года,</w:t>
            </w:r>
            <w:r>
              <w:rPr>
                <w:sz w:val="26"/>
                <w:szCs w:val="26"/>
              </w:rPr>
              <w:t xml:space="preserve"> следующего за </w:t>
            </w:r>
            <w:proofErr w:type="gramStart"/>
            <w:r>
              <w:rPr>
                <w:sz w:val="26"/>
                <w:szCs w:val="26"/>
              </w:rPr>
              <w:t>очередным</w:t>
            </w:r>
            <w:proofErr w:type="gramEnd"/>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5</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0</w:t>
            </w:r>
          </w:p>
        </w:tc>
        <w:tc>
          <w:tcPr>
            <w:tcW w:w="567" w:type="dxa"/>
          </w:tcPr>
          <w:p w:rsidR="00C77AAD" w:rsidRPr="00B7382A" w:rsidRDefault="00C77AAD" w:rsidP="00C77AAD">
            <w:pPr>
              <w:spacing w:after="1" w:line="280" w:lineRule="atLeast"/>
              <w:jc w:val="center"/>
              <w:rPr>
                <w:b/>
                <w:sz w:val="26"/>
                <w:szCs w:val="26"/>
              </w:rPr>
            </w:pPr>
            <w:r w:rsidRPr="00B7382A">
              <w:rPr>
                <w:b/>
                <w:sz w:val="26"/>
                <w:szCs w:val="26"/>
              </w:rPr>
              <w:t>1</w:t>
            </w:r>
          </w:p>
        </w:tc>
        <w:tc>
          <w:tcPr>
            <w:tcW w:w="567" w:type="dxa"/>
          </w:tcPr>
          <w:p w:rsidR="00C77AAD" w:rsidRDefault="00C77AAD" w:rsidP="00C77AAD">
            <w:pPr>
              <w:spacing w:after="1" w:line="280" w:lineRule="atLeast"/>
              <w:jc w:val="center"/>
              <w:rPr>
                <w:sz w:val="26"/>
                <w:szCs w:val="26"/>
              </w:rPr>
            </w:pPr>
            <w:r>
              <w:rPr>
                <w:sz w:val="26"/>
                <w:szCs w:val="26"/>
              </w:rPr>
              <w:t>4</w:t>
            </w:r>
          </w:p>
        </w:tc>
        <w:tc>
          <w:tcPr>
            <w:tcW w:w="567" w:type="dxa"/>
          </w:tcPr>
          <w:p w:rsidR="00C77AAD" w:rsidRPr="00B50060"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9839" w:type="dxa"/>
            <w:gridSpan w:val="23"/>
          </w:tcPr>
          <w:p w:rsidR="00C77AAD" w:rsidRPr="00CA4C63" w:rsidRDefault="00C77AAD" w:rsidP="00C77AAD">
            <w:pPr>
              <w:spacing w:after="1" w:line="280" w:lineRule="atLeast"/>
              <w:rPr>
                <w:b/>
                <w:i/>
                <w:sz w:val="26"/>
                <w:szCs w:val="26"/>
              </w:rPr>
            </w:pPr>
            <w:r w:rsidRPr="00CA4C63">
              <w:rPr>
                <w:b/>
                <w:i/>
                <w:sz w:val="26"/>
                <w:szCs w:val="26"/>
              </w:rPr>
              <w:t>Обязательства</w:t>
            </w:r>
          </w:p>
        </w:tc>
      </w:tr>
      <w:tr w:rsidR="00C77AAD" w:rsidRPr="00B50060" w:rsidTr="00C77AAD">
        <w:trPr>
          <w:gridAfter w:val="1"/>
          <w:wAfter w:w="10" w:type="dxa"/>
        </w:trPr>
        <w:tc>
          <w:tcPr>
            <w:tcW w:w="4168" w:type="dxa"/>
          </w:tcPr>
          <w:p w:rsidR="00C77AAD" w:rsidRPr="00D21588" w:rsidRDefault="00C77AAD" w:rsidP="00C77AAD">
            <w:pPr>
              <w:spacing w:after="1" w:line="280" w:lineRule="atLeast"/>
              <w:rPr>
                <w:sz w:val="26"/>
                <w:szCs w:val="26"/>
              </w:rPr>
            </w:pPr>
            <w:r w:rsidRPr="00B50060">
              <w:rPr>
                <w:sz w:val="26"/>
                <w:szCs w:val="26"/>
              </w:rPr>
              <w:t>Принятые обязательства</w:t>
            </w:r>
            <w:r>
              <w:rPr>
                <w:sz w:val="26"/>
                <w:szCs w:val="26"/>
              </w:rPr>
              <w:t xml:space="preserve"> на текущий финансовый год</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Pr>
                <w:b/>
                <w:sz w:val="26"/>
                <w:szCs w:val="26"/>
              </w:rPr>
              <w:t>5</w:t>
            </w:r>
          </w:p>
        </w:tc>
        <w:tc>
          <w:tcPr>
            <w:tcW w:w="567" w:type="dxa"/>
          </w:tcPr>
          <w:p w:rsidR="00C77AAD" w:rsidRPr="00B7382A" w:rsidRDefault="00C77AAD" w:rsidP="00C77AAD">
            <w:pPr>
              <w:spacing w:after="1" w:line="280" w:lineRule="atLeast"/>
              <w:jc w:val="center"/>
              <w:rPr>
                <w:b/>
                <w:sz w:val="26"/>
                <w:szCs w:val="26"/>
              </w:rPr>
            </w:pPr>
            <w:r>
              <w:rPr>
                <w:b/>
                <w:sz w:val="26"/>
                <w:szCs w:val="26"/>
              </w:rPr>
              <w:t>0</w:t>
            </w:r>
          </w:p>
        </w:tc>
        <w:tc>
          <w:tcPr>
            <w:tcW w:w="567" w:type="dxa"/>
          </w:tcPr>
          <w:p w:rsidR="00C77AAD" w:rsidRPr="00B7382A"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sz w:val="26"/>
                <w:szCs w:val="26"/>
              </w:rPr>
            </w:pPr>
            <w:r>
              <w:rPr>
                <w:sz w:val="26"/>
                <w:szCs w:val="26"/>
              </w:rPr>
              <w:t>1</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D21588" w:rsidRDefault="00C77AAD" w:rsidP="00C77AAD">
            <w:pPr>
              <w:spacing w:after="1" w:line="280" w:lineRule="atLeast"/>
              <w:rPr>
                <w:sz w:val="26"/>
                <w:szCs w:val="26"/>
              </w:rPr>
            </w:pPr>
            <w:r w:rsidRPr="00FC61F9">
              <w:rPr>
                <w:sz w:val="26"/>
                <w:szCs w:val="26"/>
              </w:rPr>
              <w:t xml:space="preserve">Принятые обязательства на первый год, следующий </w:t>
            </w:r>
            <w:proofErr w:type="gramStart"/>
            <w:r w:rsidRPr="00FC61F9">
              <w:rPr>
                <w:sz w:val="26"/>
                <w:szCs w:val="26"/>
              </w:rPr>
              <w:t>за</w:t>
            </w:r>
            <w:proofErr w:type="gramEnd"/>
            <w:r w:rsidRPr="00FC61F9">
              <w:rPr>
                <w:sz w:val="26"/>
                <w:szCs w:val="26"/>
              </w:rPr>
              <w:t xml:space="preserve"> текущим (на очередной финансовый год)</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Pr>
                <w:b/>
                <w:sz w:val="26"/>
                <w:szCs w:val="26"/>
              </w:rPr>
              <w:t>5</w:t>
            </w:r>
          </w:p>
        </w:tc>
        <w:tc>
          <w:tcPr>
            <w:tcW w:w="567" w:type="dxa"/>
          </w:tcPr>
          <w:p w:rsidR="00C77AAD" w:rsidRPr="00B7382A" w:rsidRDefault="00C77AAD" w:rsidP="00C77AAD">
            <w:pPr>
              <w:spacing w:after="1" w:line="280" w:lineRule="atLeast"/>
              <w:jc w:val="center"/>
              <w:rPr>
                <w:b/>
                <w:sz w:val="26"/>
                <w:szCs w:val="26"/>
              </w:rPr>
            </w:pPr>
            <w:r>
              <w:rPr>
                <w:b/>
                <w:sz w:val="26"/>
                <w:szCs w:val="26"/>
              </w:rPr>
              <w:t>0</w:t>
            </w:r>
          </w:p>
        </w:tc>
        <w:tc>
          <w:tcPr>
            <w:tcW w:w="567" w:type="dxa"/>
          </w:tcPr>
          <w:p w:rsidR="00C77AAD" w:rsidRPr="00B7382A"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Default="00C77AAD" w:rsidP="00C77AAD">
            <w:pPr>
              <w:spacing w:after="1" w:line="280" w:lineRule="atLeast"/>
              <w:jc w:val="center"/>
              <w:rPr>
                <w:sz w:val="26"/>
                <w:szCs w:val="26"/>
              </w:rPr>
            </w:pPr>
            <w:r>
              <w:rPr>
                <w:sz w:val="26"/>
                <w:szCs w:val="26"/>
              </w:rPr>
              <w:t>1</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rPr>
                <w:sz w:val="26"/>
                <w:szCs w:val="26"/>
              </w:rPr>
            </w:pPr>
            <w:r w:rsidRPr="00FC61F9">
              <w:rPr>
                <w:sz w:val="26"/>
                <w:szCs w:val="26"/>
              </w:rPr>
              <w:lastRenderedPageBreak/>
              <w:t>Принятые обязательства на второй</w:t>
            </w:r>
          </w:p>
          <w:p w:rsidR="00C77AAD" w:rsidRPr="00D21588" w:rsidRDefault="00C77AAD" w:rsidP="00C77AAD">
            <w:pPr>
              <w:spacing w:after="1" w:line="280" w:lineRule="atLeast"/>
              <w:rPr>
                <w:sz w:val="26"/>
                <w:szCs w:val="26"/>
              </w:rPr>
            </w:pPr>
            <w:r w:rsidRPr="00FC61F9">
              <w:rPr>
                <w:sz w:val="26"/>
                <w:szCs w:val="26"/>
              </w:rPr>
              <w:t xml:space="preserve">год, следующий за </w:t>
            </w:r>
            <w:proofErr w:type="gramStart"/>
            <w:r w:rsidRPr="00FC61F9">
              <w:rPr>
                <w:sz w:val="26"/>
                <w:szCs w:val="26"/>
              </w:rPr>
              <w:t>текущим</w:t>
            </w:r>
            <w:proofErr w:type="gramEnd"/>
            <w:r w:rsidRPr="00FC61F9">
              <w:rPr>
                <w:sz w:val="26"/>
                <w:szCs w:val="26"/>
              </w:rPr>
              <w:t xml:space="preserve"> (на первый год, следующий за очередным)</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B7382A" w:rsidRDefault="00C77AAD" w:rsidP="00C77AAD">
            <w:pPr>
              <w:spacing w:after="1" w:line="280" w:lineRule="atLeast"/>
              <w:jc w:val="center"/>
              <w:rPr>
                <w:b/>
                <w:sz w:val="26"/>
                <w:szCs w:val="26"/>
              </w:rPr>
            </w:pPr>
            <w:r>
              <w:rPr>
                <w:b/>
                <w:sz w:val="26"/>
                <w:szCs w:val="26"/>
              </w:rPr>
              <w:t>5</w:t>
            </w:r>
          </w:p>
        </w:tc>
        <w:tc>
          <w:tcPr>
            <w:tcW w:w="567" w:type="dxa"/>
          </w:tcPr>
          <w:p w:rsidR="00C77AAD" w:rsidRPr="00B7382A" w:rsidRDefault="00C77AAD" w:rsidP="00C77AAD">
            <w:pPr>
              <w:spacing w:after="1" w:line="280" w:lineRule="atLeast"/>
              <w:jc w:val="center"/>
              <w:rPr>
                <w:b/>
                <w:sz w:val="26"/>
                <w:szCs w:val="26"/>
              </w:rPr>
            </w:pPr>
            <w:r>
              <w:rPr>
                <w:b/>
                <w:sz w:val="26"/>
                <w:szCs w:val="26"/>
              </w:rPr>
              <w:t>0</w:t>
            </w:r>
          </w:p>
        </w:tc>
        <w:tc>
          <w:tcPr>
            <w:tcW w:w="567" w:type="dxa"/>
          </w:tcPr>
          <w:p w:rsidR="00C77AAD" w:rsidRPr="00B7382A"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Default="00C77AAD" w:rsidP="00C77AAD">
            <w:pPr>
              <w:spacing w:after="1" w:line="280" w:lineRule="atLeast"/>
              <w:jc w:val="center"/>
              <w:rPr>
                <w:sz w:val="26"/>
                <w:szCs w:val="26"/>
              </w:rPr>
            </w:pPr>
            <w:r>
              <w:rPr>
                <w:sz w:val="26"/>
                <w:szCs w:val="26"/>
              </w:rPr>
              <w:t>1</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B50060" w:rsidRDefault="00C77AAD" w:rsidP="00C77AAD">
            <w:pPr>
              <w:spacing w:after="1" w:line="280" w:lineRule="atLeast"/>
              <w:jc w:val="both"/>
              <w:rPr>
                <w:sz w:val="26"/>
                <w:szCs w:val="26"/>
              </w:rPr>
            </w:pPr>
            <w:r w:rsidRPr="00FC61F9">
              <w:rPr>
                <w:sz w:val="26"/>
                <w:szCs w:val="26"/>
              </w:rPr>
              <w:t xml:space="preserve">Принятые обязательства на второй год, следующий </w:t>
            </w:r>
            <w:proofErr w:type="gramStart"/>
            <w:r w:rsidRPr="00FC61F9">
              <w:rPr>
                <w:sz w:val="26"/>
                <w:szCs w:val="26"/>
              </w:rPr>
              <w:t>за</w:t>
            </w:r>
            <w:proofErr w:type="gramEnd"/>
            <w:r w:rsidRPr="00FC61F9">
              <w:rPr>
                <w:sz w:val="26"/>
                <w:szCs w:val="26"/>
              </w:rPr>
              <w:t xml:space="preserve"> очередным</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5</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0</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2</w:t>
            </w:r>
          </w:p>
        </w:tc>
        <w:tc>
          <w:tcPr>
            <w:tcW w:w="567" w:type="dxa"/>
          </w:tcPr>
          <w:p w:rsidR="00C77AAD" w:rsidRPr="00B50060" w:rsidRDefault="00C77AAD" w:rsidP="00C77AAD">
            <w:pPr>
              <w:spacing w:after="1" w:line="280" w:lineRule="atLeast"/>
              <w:jc w:val="center"/>
              <w:rPr>
                <w:sz w:val="26"/>
                <w:szCs w:val="26"/>
              </w:rPr>
            </w:pPr>
            <w:r>
              <w:rPr>
                <w:sz w:val="26"/>
                <w:szCs w:val="26"/>
              </w:rPr>
              <w:t>4</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F51746">
              <w:rPr>
                <w:sz w:val="26"/>
                <w:szCs w:val="26"/>
              </w:rPr>
              <w:t>Принятые обязательства на иные очередные годы (за пределами планового периода)</w:t>
            </w:r>
          </w:p>
        </w:tc>
        <w:tc>
          <w:tcPr>
            <w:tcW w:w="840" w:type="dxa"/>
          </w:tcPr>
          <w:p w:rsidR="00C77AAD" w:rsidRPr="00B50060" w:rsidRDefault="00C77AAD" w:rsidP="00C77AAD">
            <w:pPr>
              <w:spacing w:after="1" w:line="280" w:lineRule="atLeast"/>
              <w:jc w:val="center"/>
              <w:rPr>
                <w:sz w:val="26"/>
                <w:szCs w:val="26"/>
              </w:rPr>
            </w:pPr>
            <w:r>
              <w:rPr>
                <w:sz w:val="26"/>
                <w:szCs w:val="26"/>
              </w:rPr>
              <w:t>КРБ</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5</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0</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2</w:t>
            </w:r>
          </w:p>
        </w:tc>
        <w:tc>
          <w:tcPr>
            <w:tcW w:w="567" w:type="dxa"/>
          </w:tcPr>
          <w:p w:rsidR="00C77AAD" w:rsidRPr="00F51746" w:rsidRDefault="00C77AAD" w:rsidP="00C77AAD">
            <w:pPr>
              <w:spacing w:after="1" w:line="280" w:lineRule="atLeast"/>
              <w:jc w:val="center"/>
              <w:rPr>
                <w:sz w:val="26"/>
                <w:szCs w:val="26"/>
                <w:lang w:val="en-US"/>
              </w:rPr>
            </w:pPr>
            <w:r>
              <w:rPr>
                <w:sz w:val="26"/>
                <w:szCs w:val="26"/>
                <w:lang w:val="en-US"/>
              </w:rPr>
              <w:t>9</w:t>
            </w:r>
          </w:p>
        </w:tc>
        <w:tc>
          <w:tcPr>
            <w:tcW w:w="567" w:type="dxa"/>
          </w:tcPr>
          <w:p w:rsidR="00C77AAD" w:rsidRPr="00B50060" w:rsidRDefault="00C77AAD" w:rsidP="00C77AAD">
            <w:pPr>
              <w:spacing w:after="1" w:line="280" w:lineRule="atLeast"/>
              <w:jc w:val="center"/>
              <w:rPr>
                <w:sz w:val="26"/>
                <w:szCs w:val="26"/>
              </w:rPr>
            </w:pPr>
            <w:r>
              <w:rPr>
                <w:sz w:val="26"/>
                <w:szCs w:val="26"/>
              </w:rPr>
              <w:t>1</w:t>
            </w:r>
          </w:p>
        </w:tc>
        <w:tc>
          <w:tcPr>
            <w:tcW w:w="1429" w:type="dxa"/>
            <w:gridSpan w:val="15"/>
          </w:tcPr>
          <w:p w:rsidR="00C77AAD" w:rsidRPr="00B50060"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B50060">
              <w:rPr>
                <w:sz w:val="26"/>
                <w:szCs w:val="26"/>
              </w:rPr>
              <w:t>Принятые денежные обязательства</w:t>
            </w:r>
            <w:r>
              <w:rPr>
                <w:sz w:val="26"/>
                <w:szCs w:val="26"/>
              </w:rPr>
              <w:t xml:space="preserve"> текущего финансового года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5</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0</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sz w:val="26"/>
                <w:szCs w:val="26"/>
              </w:rPr>
            </w:pPr>
            <w:r>
              <w:rPr>
                <w:sz w:val="26"/>
                <w:szCs w:val="26"/>
              </w:rPr>
              <w:t>2</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FC61F9">
              <w:rPr>
                <w:sz w:val="26"/>
                <w:szCs w:val="26"/>
              </w:rPr>
              <w:t xml:space="preserve">Принятые денежные обязательства на первый год, следующий </w:t>
            </w:r>
            <w:proofErr w:type="gramStart"/>
            <w:r w:rsidRPr="00FC61F9">
              <w:rPr>
                <w:sz w:val="26"/>
                <w:szCs w:val="26"/>
              </w:rPr>
              <w:t>за</w:t>
            </w:r>
            <w:proofErr w:type="gramEnd"/>
            <w:r w:rsidRPr="00FC61F9">
              <w:rPr>
                <w:sz w:val="26"/>
                <w:szCs w:val="26"/>
              </w:rPr>
              <w:t xml:space="preserve"> текущим (на очередной финансовый год)</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5</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0</w:t>
            </w:r>
          </w:p>
        </w:tc>
        <w:tc>
          <w:tcPr>
            <w:tcW w:w="567" w:type="dxa"/>
          </w:tcPr>
          <w:p w:rsidR="00C77AAD" w:rsidRPr="00FC61F9" w:rsidRDefault="00C77AAD" w:rsidP="00C77AAD">
            <w:pPr>
              <w:spacing w:after="1" w:line="280" w:lineRule="atLeast"/>
              <w:jc w:val="center"/>
              <w:rPr>
                <w:b/>
                <w:sz w:val="26"/>
                <w:szCs w:val="26"/>
              </w:rPr>
            </w:pPr>
            <w:r w:rsidRPr="00FC61F9">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Default="00C77AAD" w:rsidP="00C77AAD">
            <w:pPr>
              <w:spacing w:after="1" w:line="280" w:lineRule="atLeast"/>
              <w:jc w:val="center"/>
              <w:rPr>
                <w:sz w:val="26"/>
                <w:szCs w:val="26"/>
              </w:rPr>
            </w:pPr>
            <w:r>
              <w:rPr>
                <w:sz w:val="26"/>
                <w:szCs w:val="26"/>
              </w:rPr>
              <w:t>2</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FC61F9">
              <w:rPr>
                <w:sz w:val="26"/>
                <w:szCs w:val="26"/>
              </w:rPr>
              <w:t xml:space="preserve">Принятые денежные обязательства на второй год, следующий за текущим (на первый год, следующий </w:t>
            </w:r>
            <w:proofErr w:type="gramStart"/>
            <w:r w:rsidRPr="00FC61F9">
              <w:rPr>
                <w:sz w:val="26"/>
                <w:szCs w:val="26"/>
              </w:rPr>
              <w:t>за</w:t>
            </w:r>
            <w:proofErr w:type="gramEnd"/>
            <w:r>
              <w:rPr>
                <w:sz w:val="26"/>
                <w:szCs w:val="26"/>
              </w:rPr>
              <w:t xml:space="preserve"> очередным)</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Pr>
                <w:b/>
                <w:sz w:val="26"/>
                <w:szCs w:val="26"/>
              </w:rPr>
              <w:t>5</w:t>
            </w:r>
          </w:p>
        </w:tc>
        <w:tc>
          <w:tcPr>
            <w:tcW w:w="567" w:type="dxa"/>
          </w:tcPr>
          <w:p w:rsidR="00C77AAD" w:rsidRPr="00FC61F9" w:rsidRDefault="00C77AAD" w:rsidP="00C77AAD">
            <w:pPr>
              <w:spacing w:after="1" w:line="280" w:lineRule="atLeast"/>
              <w:jc w:val="center"/>
              <w:rPr>
                <w:b/>
                <w:sz w:val="26"/>
                <w:szCs w:val="26"/>
              </w:rPr>
            </w:pPr>
            <w:r>
              <w:rPr>
                <w:b/>
                <w:sz w:val="26"/>
                <w:szCs w:val="26"/>
              </w:rPr>
              <w:t>0</w:t>
            </w:r>
          </w:p>
        </w:tc>
        <w:tc>
          <w:tcPr>
            <w:tcW w:w="567" w:type="dxa"/>
          </w:tcPr>
          <w:p w:rsidR="00C77AAD" w:rsidRPr="00FC61F9"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Default="00C77AAD" w:rsidP="00C77AAD">
            <w:pPr>
              <w:spacing w:after="1" w:line="280" w:lineRule="atLeast"/>
              <w:jc w:val="center"/>
              <w:rPr>
                <w:sz w:val="26"/>
                <w:szCs w:val="26"/>
              </w:rPr>
            </w:pPr>
            <w:r>
              <w:rPr>
                <w:sz w:val="26"/>
                <w:szCs w:val="26"/>
              </w:rPr>
              <w:t>2</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FC61F9">
              <w:rPr>
                <w:sz w:val="26"/>
                <w:szCs w:val="26"/>
              </w:rPr>
              <w:t xml:space="preserve">Принятые денежные обязательства на второй год, следующий </w:t>
            </w:r>
            <w:proofErr w:type="gramStart"/>
            <w:r w:rsidRPr="00FC61F9">
              <w:rPr>
                <w:sz w:val="26"/>
                <w:szCs w:val="26"/>
              </w:rPr>
              <w:t>за</w:t>
            </w:r>
            <w:proofErr w:type="gramEnd"/>
            <w:r w:rsidRPr="00FC61F9">
              <w:rPr>
                <w:sz w:val="26"/>
                <w:szCs w:val="26"/>
              </w:rPr>
              <w:t xml:space="preserve"> очередным</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Pr>
                <w:b/>
                <w:sz w:val="26"/>
                <w:szCs w:val="26"/>
              </w:rPr>
              <w:t>5</w:t>
            </w:r>
          </w:p>
        </w:tc>
        <w:tc>
          <w:tcPr>
            <w:tcW w:w="567" w:type="dxa"/>
          </w:tcPr>
          <w:p w:rsidR="00C77AAD" w:rsidRPr="00FC61F9" w:rsidRDefault="00C77AAD" w:rsidP="00C77AAD">
            <w:pPr>
              <w:spacing w:after="1" w:line="280" w:lineRule="atLeast"/>
              <w:jc w:val="center"/>
              <w:rPr>
                <w:b/>
                <w:sz w:val="26"/>
                <w:szCs w:val="26"/>
              </w:rPr>
            </w:pPr>
            <w:r>
              <w:rPr>
                <w:b/>
                <w:sz w:val="26"/>
                <w:szCs w:val="26"/>
              </w:rPr>
              <w:t>0</w:t>
            </w:r>
          </w:p>
        </w:tc>
        <w:tc>
          <w:tcPr>
            <w:tcW w:w="567" w:type="dxa"/>
          </w:tcPr>
          <w:p w:rsidR="00C77AAD" w:rsidRPr="00FC61F9"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4</w:t>
            </w:r>
          </w:p>
        </w:tc>
        <w:tc>
          <w:tcPr>
            <w:tcW w:w="567" w:type="dxa"/>
          </w:tcPr>
          <w:p w:rsidR="00C77AAD" w:rsidRDefault="00C77AAD" w:rsidP="00C77AAD">
            <w:pPr>
              <w:spacing w:after="1" w:line="280" w:lineRule="atLeast"/>
              <w:jc w:val="center"/>
              <w:rPr>
                <w:sz w:val="26"/>
                <w:szCs w:val="26"/>
              </w:rPr>
            </w:pPr>
            <w:r>
              <w:rPr>
                <w:sz w:val="26"/>
                <w:szCs w:val="26"/>
              </w:rPr>
              <w:t>2</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B404B0">
              <w:rPr>
                <w:sz w:val="26"/>
                <w:szCs w:val="26"/>
              </w:rPr>
              <w:t>Принятые денежные обязательства на иные очередные годы (за пределами планового периода)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Pr="00FC61F9" w:rsidRDefault="00C77AAD" w:rsidP="00C77AAD">
            <w:pPr>
              <w:spacing w:after="1" w:line="280" w:lineRule="atLeast"/>
              <w:jc w:val="center"/>
              <w:rPr>
                <w:b/>
                <w:sz w:val="26"/>
                <w:szCs w:val="26"/>
              </w:rPr>
            </w:pPr>
            <w:r>
              <w:rPr>
                <w:b/>
                <w:sz w:val="26"/>
                <w:szCs w:val="26"/>
              </w:rPr>
              <w:t>5</w:t>
            </w:r>
          </w:p>
        </w:tc>
        <w:tc>
          <w:tcPr>
            <w:tcW w:w="567" w:type="dxa"/>
          </w:tcPr>
          <w:p w:rsidR="00C77AAD" w:rsidRPr="00FC61F9" w:rsidRDefault="00C77AAD" w:rsidP="00C77AAD">
            <w:pPr>
              <w:spacing w:after="1" w:line="280" w:lineRule="atLeast"/>
              <w:jc w:val="center"/>
              <w:rPr>
                <w:b/>
                <w:sz w:val="26"/>
                <w:szCs w:val="26"/>
              </w:rPr>
            </w:pPr>
            <w:r>
              <w:rPr>
                <w:b/>
                <w:sz w:val="26"/>
                <w:szCs w:val="26"/>
              </w:rPr>
              <w:t>0</w:t>
            </w:r>
          </w:p>
        </w:tc>
        <w:tc>
          <w:tcPr>
            <w:tcW w:w="567" w:type="dxa"/>
          </w:tcPr>
          <w:p w:rsidR="00C77AAD" w:rsidRPr="00FC61F9" w:rsidRDefault="00C77AAD" w:rsidP="00C77AAD">
            <w:pPr>
              <w:spacing w:after="1" w:line="280" w:lineRule="atLeast"/>
              <w:jc w:val="center"/>
              <w:rPr>
                <w:b/>
                <w:sz w:val="26"/>
                <w:szCs w:val="26"/>
              </w:rPr>
            </w:pPr>
            <w:r>
              <w:rPr>
                <w:b/>
                <w:sz w:val="26"/>
                <w:szCs w:val="26"/>
              </w:rPr>
              <w:t>2</w:t>
            </w:r>
          </w:p>
        </w:tc>
        <w:tc>
          <w:tcPr>
            <w:tcW w:w="567" w:type="dxa"/>
          </w:tcPr>
          <w:p w:rsidR="00C77AAD" w:rsidRPr="00F51746" w:rsidRDefault="00C77AAD" w:rsidP="00C77AAD">
            <w:pPr>
              <w:spacing w:after="1" w:line="280" w:lineRule="atLeast"/>
              <w:jc w:val="center"/>
              <w:rPr>
                <w:sz w:val="26"/>
                <w:szCs w:val="26"/>
                <w:lang w:val="en-US"/>
              </w:rPr>
            </w:pPr>
            <w:r>
              <w:rPr>
                <w:sz w:val="26"/>
                <w:szCs w:val="26"/>
                <w:lang w:val="en-US"/>
              </w:rPr>
              <w:t>9</w:t>
            </w:r>
          </w:p>
        </w:tc>
        <w:tc>
          <w:tcPr>
            <w:tcW w:w="567" w:type="dxa"/>
          </w:tcPr>
          <w:p w:rsidR="00C77AAD" w:rsidRDefault="00C77AAD" w:rsidP="00C77AAD">
            <w:pPr>
              <w:spacing w:after="1" w:line="280" w:lineRule="atLeast"/>
              <w:jc w:val="center"/>
              <w:rPr>
                <w:sz w:val="26"/>
                <w:szCs w:val="26"/>
              </w:rPr>
            </w:pPr>
            <w:r>
              <w:rPr>
                <w:sz w:val="26"/>
                <w:szCs w:val="26"/>
              </w:rPr>
              <w:t>2</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7C2356" w:rsidRDefault="00C77AAD" w:rsidP="00C77AAD">
            <w:pPr>
              <w:spacing w:after="1" w:line="280" w:lineRule="atLeast"/>
              <w:rPr>
                <w:sz w:val="26"/>
                <w:szCs w:val="26"/>
              </w:rPr>
            </w:pPr>
            <w:r w:rsidRPr="00B50060">
              <w:rPr>
                <w:sz w:val="26"/>
                <w:szCs w:val="26"/>
              </w:rPr>
              <w:t>Принимаемые обязательства</w:t>
            </w:r>
            <w:r>
              <w:rPr>
                <w:sz w:val="26"/>
                <w:szCs w:val="26"/>
              </w:rPr>
              <w:t xml:space="preserve"> на текущий финансовый год</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sz w:val="26"/>
                <w:szCs w:val="26"/>
              </w:rPr>
            </w:pPr>
            <w:r>
              <w:rPr>
                <w:sz w:val="26"/>
                <w:szCs w:val="26"/>
              </w:rPr>
              <w:t>7</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7C2356" w:rsidRDefault="00C77AAD" w:rsidP="00C77AAD">
            <w:pPr>
              <w:spacing w:after="1" w:line="280" w:lineRule="atLeast"/>
              <w:jc w:val="both"/>
              <w:rPr>
                <w:sz w:val="26"/>
                <w:szCs w:val="26"/>
              </w:rPr>
            </w:pPr>
            <w:r w:rsidRPr="007C2356">
              <w:rPr>
                <w:sz w:val="26"/>
                <w:szCs w:val="26"/>
              </w:rPr>
              <w:t xml:space="preserve">Принимаемые обязательства </w:t>
            </w:r>
            <w:proofErr w:type="gramStart"/>
            <w:r w:rsidRPr="007C2356">
              <w:rPr>
                <w:sz w:val="26"/>
                <w:szCs w:val="26"/>
              </w:rPr>
              <w:t>на</w:t>
            </w:r>
            <w:proofErr w:type="gramEnd"/>
          </w:p>
          <w:p w:rsidR="00C77AAD" w:rsidRPr="00FC61F9" w:rsidRDefault="00C77AAD" w:rsidP="00C77AAD">
            <w:pPr>
              <w:spacing w:after="1" w:line="280" w:lineRule="atLeast"/>
              <w:jc w:val="both"/>
              <w:rPr>
                <w:sz w:val="26"/>
                <w:szCs w:val="26"/>
              </w:rPr>
            </w:pPr>
            <w:r w:rsidRPr="007C2356">
              <w:rPr>
                <w:sz w:val="26"/>
                <w:szCs w:val="26"/>
              </w:rPr>
              <w:t xml:space="preserve">первый год, следующий за </w:t>
            </w:r>
            <w:proofErr w:type="gramStart"/>
            <w:r w:rsidRPr="007C2356">
              <w:rPr>
                <w:sz w:val="26"/>
                <w:szCs w:val="26"/>
              </w:rPr>
              <w:t>текущим</w:t>
            </w:r>
            <w:proofErr w:type="gramEnd"/>
            <w:r>
              <w:rPr>
                <w:sz w:val="26"/>
                <w:szCs w:val="26"/>
              </w:rPr>
              <w:t xml:space="preserve"> </w:t>
            </w:r>
            <w:r w:rsidRPr="007C2356">
              <w:rPr>
                <w:sz w:val="26"/>
                <w:szCs w:val="26"/>
              </w:rPr>
              <w:t>(на очередной</w:t>
            </w:r>
            <w:r>
              <w:rPr>
                <w:sz w:val="26"/>
                <w:szCs w:val="26"/>
              </w:rPr>
              <w:t xml:space="preserve"> </w:t>
            </w:r>
            <w:r w:rsidRPr="007C2356">
              <w:rPr>
                <w:sz w:val="26"/>
                <w:szCs w:val="26"/>
              </w:rPr>
              <w:t>финансовый</w:t>
            </w:r>
            <w:r>
              <w:rPr>
                <w:sz w:val="26"/>
                <w:szCs w:val="26"/>
              </w:rPr>
              <w:t xml:space="preserve"> </w:t>
            </w:r>
            <w:r w:rsidRPr="007C2356">
              <w:rPr>
                <w:sz w:val="26"/>
                <w:szCs w:val="26"/>
              </w:rPr>
              <w:t>год)</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Default="00C77AAD" w:rsidP="00C77AAD">
            <w:pPr>
              <w:spacing w:after="1" w:line="280" w:lineRule="atLeast"/>
              <w:jc w:val="center"/>
              <w:rPr>
                <w:sz w:val="26"/>
                <w:szCs w:val="26"/>
              </w:rPr>
            </w:pPr>
            <w:r>
              <w:rPr>
                <w:sz w:val="26"/>
                <w:szCs w:val="26"/>
              </w:rPr>
              <w:t>7</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7C2356">
              <w:rPr>
                <w:sz w:val="26"/>
                <w:szCs w:val="26"/>
              </w:rPr>
              <w:t>Принимаемые обязательства на второй</w:t>
            </w:r>
            <w:r>
              <w:rPr>
                <w:sz w:val="26"/>
                <w:szCs w:val="26"/>
              </w:rPr>
              <w:t xml:space="preserve"> </w:t>
            </w:r>
            <w:r w:rsidRPr="007C2356">
              <w:rPr>
                <w:sz w:val="26"/>
                <w:szCs w:val="26"/>
              </w:rPr>
              <w:t>год,</w:t>
            </w:r>
            <w:r>
              <w:rPr>
                <w:sz w:val="26"/>
                <w:szCs w:val="26"/>
              </w:rPr>
              <w:t xml:space="preserve"> следующий за </w:t>
            </w:r>
            <w:proofErr w:type="gramStart"/>
            <w:r>
              <w:rPr>
                <w:sz w:val="26"/>
                <w:szCs w:val="26"/>
              </w:rPr>
              <w:t>текущим</w:t>
            </w:r>
            <w:proofErr w:type="gramEnd"/>
            <w:r>
              <w:rPr>
                <w:sz w:val="26"/>
                <w:szCs w:val="26"/>
              </w:rPr>
              <w:t xml:space="preserve"> </w:t>
            </w:r>
            <w:r w:rsidRPr="007C2356">
              <w:rPr>
                <w:sz w:val="26"/>
                <w:szCs w:val="26"/>
              </w:rPr>
              <w:t xml:space="preserve"> (на первый</w:t>
            </w:r>
            <w:r>
              <w:rPr>
                <w:sz w:val="26"/>
                <w:szCs w:val="26"/>
              </w:rPr>
              <w:t xml:space="preserve"> год</w:t>
            </w:r>
            <w:r w:rsidRPr="007C2356">
              <w:rPr>
                <w:sz w:val="26"/>
                <w:szCs w:val="26"/>
              </w:rPr>
              <w:t>, следующий</w:t>
            </w:r>
            <w:r>
              <w:rPr>
                <w:sz w:val="26"/>
                <w:szCs w:val="26"/>
              </w:rPr>
              <w:t xml:space="preserve"> </w:t>
            </w:r>
            <w:r w:rsidRPr="007C2356">
              <w:rPr>
                <w:sz w:val="26"/>
                <w:szCs w:val="26"/>
              </w:rPr>
              <w:t>за очередным</w:t>
            </w:r>
            <w:r>
              <w:rPr>
                <w:sz w:val="26"/>
                <w:szCs w:val="26"/>
              </w:rPr>
              <w:t>)</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Default="00C77AAD" w:rsidP="00C77AAD">
            <w:pPr>
              <w:spacing w:after="1" w:line="280" w:lineRule="atLeast"/>
              <w:jc w:val="center"/>
              <w:rPr>
                <w:sz w:val="26"/>
                <w:szCs w:val="26"/>
              </w:rPr>
            </w:pPr>
            <w:r>
              <w:rPr>
                <w:sz w:val="26"/>
                <w:szCs w:val="26"/>
              </w:rPr>
              <w:t>7</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FC61F9" w:rsidRDefault="00C77AAD" w:rsidP="00C77AAD">
            <w:pPr>
              <w:spacing w:after="1" w:line="280" w:lineRule="atLeast"/>
              <w:jc w:val="both"/>
              <w:rPr>
                <w:sz w:val="26"/>
                <w:szCs w:val="26"/>
              </w:rPr>
            </w:pPr>
            <w:r w:rsidRPr="004D584D">
              <w:rPr>
                <w:sz w:val="26"/>
                <w:szCs w:val="26"/>
              </w:rPr>
              <w:t>Принимаемые обязательства на</w:t>
            </w:r>
            <w:r>
              <w:rPr>
                <w:sz w:val="26"/>
                <w:szCs w:val="26"/>
              </w:rPr>
              <w:t xml:space="preserve"> </w:t>
            </w:r>
            <w:r w:rsidRPr="004D584D">
              <w:rPr>
                <w:sz w:val="26"/>
                <w:szCs w:val="26"/>
              </w:rPr>
              <w:t>второй год, следующий</w:t>
            </w:r>
            <w:r>
              <w:rPr>
                <w:sz w:val="26"/>
                <w:szCs w:val="26"/>
              </w:rPr>
              <w:t xml:space="preserve"> </w:t>
            </w:r>
            <w:r w:rsidRPr="004D584D">
              <w:rPr>
                <w:sz w:val="26"/>
                <w:szCs w:val="26"/>
              </w:rPr>
              <w:t xml:space="preserve">за </w:t>
            </w:r>
            <w:proofErr w:type="gramStart"/>
            <w:r w:rsidRPr="004D584D">
              <w:rPr>
                <w:sz w:val="26"/>
                <w:szCs w:val="26"/>
              </w:rPr>
              <w:t>очередным</w:t>
            </w:r>
            <w:proofErr w:type="gramEnd"/>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4</w:t>
            </w:r>
          </w:p>
        </w:tc>
        <w:tc>
          <w:tcPr>
            <w:tcW w:w="567" w:type="dxa"/>
          </w:tcPr>
          <w:p w:rsidR="00C77AAD" w:rsidRDefault="00C77AAD" w:rsidP="00C77AAD">
            <w:pPr>
              <w:spacing w:after="1" w:line="280" w:lineRule="atLeast"/>
              <w:jc w:val="center"/>
              <w:rPr>
                <w:sz w:val="26"/>
                <w:szCs w:val="26"/>
              </w:rPr>
            </w:pPr>
            <w:r>
              <w:rPr>
                <w:sz w:val="26"/>
                <w:szCs w:val="26"/>
              </w:rPr>
              <w:t>7</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4D584D" w:rsidRDefault="00C77AAD" w:rsidP="00C77AAD">
            <w:pPr>
              <w:spacing w:after="1" w:line="280" w:lineRule="atLeast"/>
              <w:jc w:val="both"/>
              <w:rPr>
                <w:sz w:val="26"/>
                <w:szCs w:val="26"/>
              </w:rPr>
            </w:pPr>
            <w:r w:rsidRPr="00F51746">
              <w:rPr>
                <w:sz w:val="26"/>
                <w:szCs w:val="26"/>
              </w:rPr>
              <w:t xml:space="preserve">Принимаемые обязательства на </w:t>
            </w:r>
            <w:proofErr w:type="spellStart"/>
            <w:proofErr w:type="gramStart"/>
            <w:r w:rsidRPr="00F51746">
              <w:rPr>
                <w:sz w:val="26"/>
                <w:szCs w:val="26"/>
              </w:rPr>
              <w:t>на</w:t>
            </w:r>
            <w:proofErr w:type="spellEnd"/>
            <w:proofErr w:type="gramEnd"/>
            <w:r w:rsidRPr="00F51746">
              <w:rPr>
                <w:sz w:val="26"/>
                <w:szCs w:val="26"/>
              </w:rPr>
              <w:t xml:space="preserve"> иные очередные годы (за пределами планового периода)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Pr="00F51746" w:rsidRDefault="00C77AAD" w:rsidP="00C77AAD">
            <w:pPr>
              <w:spacing w:after="1" w:line="280" w:lineRule="atLeast"/>
              <w:jc w:val="center"/>
              <w:rPr>
                <w:sz w:val="26"/>
                <w:szCs w:val="26"/>
                <w:lang w:val="en-US"/>
              </w:rPr>
            </w:pPr>
            <w:r>
              <w:rPr>
                <w:sz w:val="26"/>
                <w:szCs w:val="26"/>
                <w:lang w:val="en-US"/>
              </w:rPr>
              <w:t>9</w:t>
            </w:r>
          </w:p>
        </w:tc>
        <w:tc>
          <w:tcPr>
            <w:tcW w:w="567" w:type="dxa"/>
          </w:tcPr>
          <w:p w:rsidR="00C77AAD" w:rsidRDefault="00C77AAD" w:rsidP="00C77AAD">
            <w:pPr>
              <w:spacing w:after="1" w:line="280" w:lineRule="atLeast"/>
              <w:jc w:val="center"/>
              <w:rPr>
                <w:sz w:val="26"/>
                <w:szCs w:val="26"/>
              </w:rPr>
            </w:pPr>
            <w:r>
              <w:rPr>
                <w:sz w:val="26"/>
                <w:szCs w:val="26"/>
              </w:rPr>
              <w:t>7</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Height w:val="382"/>
        </w:trPr>
        <w:tc>
          <w:tcPr>
            <w:tcW w:w="4168" w:type="dxa"/>
          </w:tcPr>
          <w:p w:rsidR="00C77AAD" w:rsidRPr="000B5F38" w:rsidRDefault="00C77AAD" w:rsidP="00C77AAD">
            <w:pPr>
              <w:spacing w:after="1" w:line="280" w:lineRule="atLeast"/>
              <w:jc w:val="both"/>
              <w:rPr>
                <w:sz w:val="26"/>
                <w:szCs w:val="26"/>
              </w:rPr>
            </w:pPr>
            <w:r w:rsidRPr="000B5F38">
              <w:rPr>
                <w:sz w:val="26"/>
                <w:szCs w:val="26"/>
              </w:rPr>
              <w:lastRenderedPageBreak/>
              <w:t>Отложенные обязательства на иные очередные годы (за пределами планового периода)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2</w:t>
            </w:r>
          </w:p>
        </w:tc>
        <w:tc>
          <w:tcPr>
            <w:tcW w:w="567" w:type="dxa"/>
          </w:tcPr>
          <w:p w:rsidR="00C77AAD" w:rsidRDefault="00C77AAD" w:rsidP="00C77AAD">
            <w:pPr>
              <w:spacing w:after="1" w:line="280" w:lineRule="atLeast"/>
              <w:jc w:val="center"/>
              <w:rPr>
                <w:sz w:val="26"/>
                <w:szCs w:val="26"/>
              </w:rPr>
            </w:pPr>
            <w:r>
              <w:rPr>
                <w:sz w:val="26"/>
                <w:szCs w:val="26"/>
              </w:rPr>
              <w:t>9</w:t>
            </w:r>
          </w:p>
        </w:tc>
        <w:tc>
          <w:tcPr>
            <w:tcW w:w="567" w:type="dxa"/>
          </w:tcPr>
          <w:p w:rsidR="00C77AAD" w:rsidRDefault="00C77AAD" w:rsidP="00C77AAD">
            <w:pPr>
              <w:spacing w:after="1" w:line="280" w:lineRule="atLeast"/>
              <w:jc w:val="center"/>
              <w:rPr>
                <w:sz w:val="26"/>
                <w:szCs w:val="26"/>
              </w:rPr>
            </w:pPr>
            <w:r>
              <w:rPr>
                <w:sz w:val="26"/>
                <w:szCs w:val="26"/>
              </w:rPr>
              <w:t>9</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Height w:val="382"/>
        </w:trPr>
        <w:tc>
          <w:tcPr>
            <w:tcW w:w="9839" w:type="dxa"/>
            <w:gridSpan w:val="23"/>
          </w:tcPr>
          <w:p w:rsidR="00C77AAD" w:rsidRPr="009A2106" w:rsidRDefault="00C77AAD" w:rsidP="00C77AAD">
            <w:pPr>
              <w:spacing w:after="1" w:line="280" w:lineRule="atLeast"/>
              <w:rPr>
                <w:b/>
                <w:i/>
                <w:sz w:val="26"/>
                <w:szCs w:val="26"/>
              </w:rPr>
            </w:pPr>
            <w:r w:rsidRPr="009A2106">
              <w:rPr>
                <w:b/>
                <w:i/>
                <w:sz w:val="26"/>
                <w:szCs w:val="26"/>
              </w:rPr>
              <w:t>Бюджетные ассигнования</w:t>
            </w:r>
          </w:p>
        </w:tc>
      </w:tr>
      <w:tr w:rsidR="00C77AAD" w:rsidRPr="00B50060" w:rsidTr="00C77AAD">
        <w:trPr>
          <w:gridAfter w:val="1"/>
          <w:wAfter w:w="10" w:type="dxa"/>
        </w:trPr>
        <w:tc>
          <w:tcPr>
            <w:tcW w:w="4168" w:type="dxa"/>
          </w:tcPr>
          <w:p w:rsidR="00C77AAD" w:rsidRPr="004D584D" w:rsidRDefault="00C77AAD" w:rsidP="00C77AAD">
            <w:pPr>
              <w:spacing w:after="1" w:line="280" w:lineRule="atLeast"/>
              <w:jc w:val="both"/>
              <w:rPr>
                <w:sz w:val="26"/>
                <w:szCs w:val="26"/>
              </w:rPr>
            </w:pPr>
            <w:r w:rsidRPr="009A2106">
              <w:rPr>
                <w:sz w:val="26"/>
                <w:szCs w:val="26"/>
              </w:rPr>
              <w:t>Бюджетные ассигнования получателей бюджетных средств и администраторов выплат по источникам</w:t>
            </w:r>
            <w:r>
              <w:rPr>
                <w:sz w:val="26"/>
                <w:szCs w:val="26"/>
              </w:rPr>
              <w:t xml:space="preserve"> </w:t>
            </w:r>
            <w:r w:rsidRPr="005035D7">
              <w:rPr>
                <w:sz w:val="26"/>
                <w:szCs w:val="26"/>
              </w:rPr>
              <w:t xml:space="preserve">текущего финансового года </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5035D7" w:rsidRDefault="00C77AAD" w:rsidP="00C77AAD">
            <w:pPr>
              <w:spacing w:after="1" w:line="280" w:lineRule="atLeast"/>
              <w:jc w:val="both"/>
              <w:rPr>
                <w:sz w:val="26"/>
                <w:szCs w:val="26"/>
              </w:rPr>
            </w:pPr>
            <w:r w:rsidRPr="009A2106">
              <w:rPr>
                <w:sz w:val="26"/>
                <w:szCs w:val="26"/>
              </w:rPr>
              <w:t>Бюджетные ассигнования получателей бюджетных средств и администраторов выплат по источникам</w:t>
            </w:r>
            <w:r>
              <w:rPr>
                <w:sz w:val="26"/>
                <w:szCs w:val="26"/>
              </w:rPr>
              <w:t xml:space="preserve"> </w:t>
            </w:r>
            <w:r w:rsidRPr="005035D7">
              <w:rPr>
                <w:sz w:val="26"/>
                <w:szCs w:val="26"/>
              </w:rPr>
              <w:t>первого</w:t>
            </w:r>
          </w:p>
          <w:p w:rsidR="00C77AAD" w:rsidRPr="004D584D" w:rsidRDefault="00C77AAD" w:rsidP="00C77AAD">
            <w:pPr>
              <w:spacing w:after="1" w:line="280" w:lineRule="atLeast"/>
              <w:jc w:val="both"/>
              <w:rPr>
                <w:sz w:val="26"/>
                <w:szCs w:val="26"/>
              </w:rPr>
            </w:pPr>
            <w:r w:rsidRPr="005035D7">
              <w:rPr>
                <w:sz w:val="26"/>
                <w:szCs w:val="26"/>
              </w:rPr>
              <w:t xml:space="preserve">года, следующего за </w:t>
            </w:r>
            <w:proofErr w:type="gramStart"/>
            <w:r w:rsidRPr="005035D7">
              <w:rPr>
                <w:sz w:val="26"/>
                <w:szCs w:val="26"/>
              </w:rPr>
              <w:t>текущим</w:t>
            </w:r>
            <w:proofErr w:type="gramEnd"/>
            <w:r w:rsidRPr="005035D7">
              <w:rPr>
                <w:sz w:val="26"/>
                <w:szCs w:val="26"/>
              </w:rPr>
              <w:t xml:space="preserve"> (очередного финансового</w:t>
            </w:r>
            <w:r>
              <w:rPr>
                <w:sz w:val="26"/>
                <w:szCs w:val="26"/>
              </w:rPr>
              <w:t xml:space="preserve"> </w:t>
            </w:r>
            <w:r w:rsidRPr="005035D7">
              <w:rPr>
                <w:sz w:val="26"/>
                <w:szCs w:val="26"/>
              </w:rPr>
              <w:t>года),</w:t>
            </w:r>
            <w:r>
              <w:rPr>
                <w:sz w:val="26"/>
                <w:szCs w:val="26"/>
              </w:rPr>
              <w:t xml:space="preserve"> </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4D584D" w:rsidRDefault="00C77AAD" w:rsidP="00C77AAD">
            <w:pPr>
              <w:spacing w:after="1" w:line="280" w:lineRule="atLeast"/>
              <w:jc w:val="both"/>
              <w:rPr>
                <w:sz w:val="26"/>
                <w:szCs w:val="26"/>
              </w:rPr>
            </w:pPr>
            <w:r w:rsidRPr="009A2106">
              <w:rPr>
                <w:sz w:val="26"/>
                <w:szCs w:val="26"/>
              </w:rPr>
              <w:t>Бюджетные ассигнования получателей бюджетных средств и администраторов выплат по источникам</w:t>
            </w:r>
            <w:r>
              <w:rPr>
                <w:sz w:val="26"/>
                <w:szCs w:val="26"/>
              </w:rPr>
              <w:t xml:space="preserve"> второго </w:t>
            </w:r>
            <w:r w:rsidRPr="005035D7">
              <w:rPr>
                <w:sz w:val="26"/>
                <w:szCs w:val="26"/>
              </w:rPr>
              <w:t xml:space="preserve">года, следующего за текущим </w:t>
            </w:r>
            <w:r>
              <w:rPr>
                <w:sz w:val="26"/>
                <w:szCs w:val="26"/>
              </w:rPr>
              <w:t>(</w:t>
            </w:r>
            <w:r w:rsidRPr="007C2356">
              <w:rPr>
                <w:sz w:val="26"/>
                <w:szCs w:val="26"/>
              </w:rPr>
              <w:t>перв</w:t>
            </w:r>
            <w:r>
              <w:rPr>
                <w:sz w:val="26"/>
                <w:szCs w:val="26"/>
              </w:rPr>
              <w:t>ого года</w:t>
            </w:r>
            <w:r w:rsidRPr="007C2356">
              <w:rPr>
                <w:sz w:val="26"/>
                <w:szCs w:val="26"/>
              </w:rPr>
              <w:t>, следующ</w:t>
            </w:r>
            <w:r>
              <w:rPr>
                <w:sz w:val="26"/>
                <w:szCs w:val="26"/>
              </w:rPr>
              <w:t xml:space="preserve">его </w:t>
            </w:r>
            <w:proofErr w:type="gramStart"/>
            <w:r w:rsidRPr="007C2356">
              <w:rPr>
                <w:sz w:val="26"/>
                <w:szCs w:val="26"/>
              </w:rPr>
              <w:t>за</w:t>
            </w:r>
            <w:proofErr w:type="gramEnd"/>
            <w:r w:rsidRPr="007C2356">
              <w:rPr>
                <w:sz w:val="26"/>
                <w:szCs w:val="26"/>
              </w:rPr>
              <w:t xml:space="preserve"> очередным</w:t>
            </w:r>
            <w:r>
              <w:rPr>
                <w:sz w:val="26"/>
                <w:szCs w:val="26"/>
              </w:rPr>
              <w:t>)</w:t>
            </w:r>
            <w:r w:rsidRPr="005035D7">
              <w:rPr>
                <w:sz w:val="26"/>
                <w:szCs w:val="26"/>
              </w:rPr>
              <w:t>,</w:t>
            </w:r>
            <w:r>
              <w:rPr>
                <w:sz w:val="26"/>
                <w:szCs w:val="26"/>
              </w:rPr>
              <w:t xml:space="preserve"> </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4D584D" w:rsidRDefault="00C77AAD" w:rsidP="00C77AAD">
            <w:pPr>
              <w:spacing w:after="1" w:line="280" w:lineRule="atLeast"/>
              <w:jc w:val="both"/>
              <w:rPr>
                <w:sz w:val="26"/>
                <w:szCs w:val="26"/>
              </w:rPr>
            </w:pPr>
            <w:r w:rsidRPr="009A2106">
              <w:rPr>
                <w:sz w:val="26"/>
                <w:szCs w:val="26"/>
              </w:rPr>
              <w:t>Бюджетные ассигнования получателей бюджетных средств и администраторов выплат по источникам</w:t>
            </w:r>
            <w:r>
              <w:rPr>
                <w:sz w:val="26"/>
                <w:szCs w:val="26"/>
              </w:rPr>
              <w:t xml:space="preserve"> второго года, следующего </w:t>
            </w:r>
            <w:proofErr w:type="gramStart"/>
            <w:r>
              <w:rPr>
                <w:sz w:val="26"/>
                <w:szCs w:val="26"/>
              </w:rPr>
              <w:t>за</w:t>
            </w:r>
            <w:proofErr w:type="gramEnd"/>
            <w:r>
              <w:rPr>
                <w:sz w:val="26"/>
                <w:szCs w:val="26"/>
              </w:rPr>
              <w:t xml:space="preserve"> очередным</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4</w:t>
            </w:r>
          </w:p>
        </w:tc>
        <w:tc>
          <w:tcPr>
            <w:tcW w:w="567" w:type="dxa"/>
          </w:tcPr>
          <w:p w:rsidR="00C77AAD"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9A2106" w:rsidRDefault="00C77AAD" w:rsidP="00C77AAD">
            <w:pPr>
              <w:spacing w:after="1" w:line="280" w:lineRule="atLeast"/>
              <w:jc w:val="both"/>
              <w:rPr>
                <w:sz w:val="26"/>
                <w:szCs w:val="26"/>
              </w:rPr>
            </w:pPr>
            <w:r w:rsidRPr="009A2106">
              <w:rPr>
                <w:sz w:val="26"/>
                <w:szCs w:val="26"/>
              </w:rPr>
              <w:t>Бюджетные ассигнования получателей бюджетных средств и администраторов выплат по источникам</w:t>
            </w:r>
            <w:r>
              <w:rPr>
                <w:sz w:val="26"/>
                <w:szCs w:val="26"/>
              </w:rPr>
              <w:t xml:space="preserve"> </w:t>
            </w:r>
            <w:r w:rsidRPr="009A2106">
              <w:rPr>
                <w:sz w:val="26"/>
                <w:szCs w:val="26"/>
              </w:rPr>
              <w:t>на иные очередные годы (за пределами планового периода)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9</w:t>
            </w:r>
          </w:p>
        </w:tc>
        <w:tc>
          <w:tcPr>
            <w:tcW w:w="567" w:type="dxa"/>
          </w:tcPr>
          <w:p w:rsidR="00C77AAD" w:rsidRDefault="00C77AAD" w:rsidP="00C77AAD">
            <w:pPr>
              <w:spacing w:after="1" w:line="280" w:lineRule="atLeast"/>
              <w:jc w:val="center"/>
              <w:rPr>
                <w:sz w:val="26"/>
                <w:szCs w:val="26"/>
              </w:rPr>
            </w:pPr>
            <w:r>
              <w:rPr>
                <w:sz w:val="26"/>
                <w:szCs w:val="26"/>
              </w:rPr>
              <w:t>3</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5035D7" w:rsidRDefault="00C77AAD" w:rsidP="00C77AAD">
            <w:pPr>
              <w:spacing w:after="1" w:line="280" w:lineRule="atLeast"/>
              <w:rPr>
                <w:sz w:val="26"/>
                <w:szCs w:val="26"/>
              </w:rPr>
            </w:pPr>
            <w:r w:rsidRPr="00B030FF">
              <w:rPr>
                <w:sz w:val="26"/>
                <w:szCs w:val="26"/>
              </w:rPr>
              <w:t>Полученные</w:t>
            </w:r>
            <w:r>
              <w:rPr>
                <w:sz w:val="26"/>
                <w:szCs w:val="26"/>
              </w:rPr>
              <w:t xml:space="preserve"> </w:t>
            </w:r>
            <w:r w:rsidRPr="00B030FF">
              <w:rPr>
                <w:sz w:val="26"/>
                <w:szCs w:val="26"/>
              </w:rPr>
              <w:t xml:space="preserve">бюджетные ассигнования </w:t>
            </w:r>
            <w:r>
              <w:rPr>
                <w:sz w:val="26"/>
                <w:szCs w:val="26"/>
              </w:rPr>
              <w:t>т</w:t>
            </w:r>
            <w:r w:rsidRPr="00B030FF">
              <w:rPr>
                <w:sz w:val="26"/>
                <w:szCs w:val="26"/>
              </w:rPr>
              <w:t>екущего финансового года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5035D7" w:rsidRDefault="00C77AAD" w:rsidP="00C77AAD">
            <w:pPr>
              <w:spacing w:after="1" w:line="280" w:lineRule="atLeast"/>
              <w:rPr>
                <w:sz w:val="26"/>
                <w:szCs w:val="26"/>
              </w:rPr>
            </w:pPr>
            <w:r w:rsidRPr="00B030FF">
              <w:rPr>
                <w:sz w:val="26"/>
                <w:szCs w:val="26"/>
              </w:rPr>
              <w:t>Полученные</w:t>
            </w:r>
            <w:r>
              <w:rPr>
                <w:sz w:val="26"/>
                <w:szCs w:val="26"/>
              </w:rPr>
              <w:t xml:space="preserve"> </w:t>
            </w:r>
            <w:r w:rsidRPr="00B030FF">
              <w:rPr>
                <w:sz w:val="26"/>
                <w:szCs w:val="26"/>
              </w:rPr>
              <w:t xml:space="preserve">бюджетные ассигнования первого года, следующего за </w:t>
            </w:r>
            <w:proofErr w:type="gramStart"/>
            <w:r w:rsidRPr="00B030FF">
              <w:rPr>
                <w:sz w:val="26"/>
                <w:szCs w:val="26"/>
              </w:rPr>
              <w:t>текущим</w:t>
            </w:r>
            <w:proofErr w:type="gramEnd"/>
            <w:r w:rsidRPr="00B030FF">
              <w:rPr>
                <w:sz w:val="26"/>
                <w:szCs w:val="26"/>
              </w:rPr>
              <w:t xml:space="preserve">  (очередного финансового года)</w:t>
            </w:r>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2</w:t>
            </w:r>
          </w:p>
        </w:tc>
        <w:tc>
          <w:tcPr>
            <w:tcW w:w="567" w:type="dxa"/>
          </w:tcPr>
          <w:p w:rsidR="00C77AAD"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7B3B38" w:rsidRDefault="00C77AAD" w:rsidP="00C77AAD">
            <w:pPr>
              <w:spacing w:after="1" w:line="280" w:lineRule="atLeast"/>
              <w:rPr>
                <w:sz w:val="26"/>
                <w:szCs w:val="26"/>
              </w:rPr>
            </w:pPr>
            <w:r w:rsidRPr="007B3B38">
              <w:rPr>
                <w:sz w:val="26"/>
                <w:szCs w:val="26"/>
              </w:rPr>
              <w:t>Полученные бюджетные ассигнования</w:t>
            </w:r>
          </w:p>
          <w:p w:rsidR="00C77AAD" w:rsidRPr="005035D7" w:rsidRDefault="00C77AAD" w:rsidP="00C77AAD">
            <w:pPr>
              <w:spacing w:after="1" w:line="280" w:lineRule="atLeast"/>
              <w:rPr>
                <w:sz w:val="26"/>
                <w:szCs w:val="26"/>
              </w:rPr>
            </w:pPr>
            <w:r w:rsidRPr="007B3B38">
              <w:rPr>
                <w:sz w:val="26"/>
                <w:szCs w:val="26"/>
              </w:rPr>
              <w:t xml:space="preserve">второго года, следующего за </w:t>
            </w:r>
            <w:proofErr w:type="gramStart"/>
            <w:r w:rsidRPr="007B3B38">
              <w:rPr>
                <w:sz w:val="26"/>
                <w:szCs w:val="26"/>
              </w:rPr>
              <w:lastRenderedPageBreak/>
              <w:t>текущим</w:t>
            </w:r>
            <w:proofErr w:type="gramEnd"/>
            <w:r>
              <w:rPr>
                <w:sz w:val="26"/>
                <w:szCs w:val="26"/>
              </w:rPr>
              <w:t xml:space="preserve"> </w:t>
            </w:r>
            <w:r w:rsidRPr="00F60989">
              <w:rPr>
                <w:sz w:val="26"/>
                <w:szCs w:val="26"/>
              </w:rPr>
              <w:t>(первого года, следующего за очередным)</w:t>
            </w:r>
          </w:p>
        </w:tc>
        <w:tc>
          <w:tcPr>
            <w:tcW w:w="840" w:type="dxa"/>
          </w:tcPr>
          <w:p w:rsidR="00C77AAD" w:rsidRDefault="00C77AAD" w:rsidP="00C77AAD">
            <w:pPr>
              <w:spacing w:after="1" w:line="280" w:lineRule="atLeast"/>
              <w:jc w:val="center"/>
              <w:rPr>
                <w:sz w:val="26"/>
                <w:szCs w:val="26"/>
              </w:rPr>
            </w:pPr>
            <w:r>
              <w:rPr>
                <w:sz w:val="26"/>
                <w:szCs w:val="26"/>
              </w:rPr>
              <w:lastRenderedPageBreak/>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3</w:t>
            </w:r>
          </w:p>
        </w:tc>
        <w:tc>
          <w:tcPr>
            <w:tcW w:w="567" w:type="dxa"/>
          </w:tcPr>
          <w:p w:rsidR="00C77AAD"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r w:rsidR="00C77AAD" w:rsidRPr="00B50060" w:rsidTr="00C77AAD">
        <w:trPr>
          <w:gridAfter w:val="1"/>
          <w:wAfter w:w="10" w:type="dxa"/>
        </w:trPr>
        <w:tc>
          <w:tcPr>
            <w:tcW w:w="4168" w:type="dxa"/>
          </w:tcPr>
          <w:p w:rsidR="00C77AAD" w:rsidRPr="005035D7" w:rsidRDefault="00C77AAD" w:rsidP="00C77AAD">
            <w:pPr>
              <w:spacing w:after="1" w:line="280" w:lineRule="atLeast"/>
              <w:rPr>
                <w:sz w:val="26"/>
                <w:szCs w:val="26"/>
              </w:rPr>
            </w:pPr>
            <w:r w:rsidRPr="007B3B38">
              <w:rPr>
                <w:sz w:val="26"/>
                <w:szCs w:val="26"/>
              </w:rPr>
              <w:lastRenderedPageBreak/>
              <w:t xml:space="preserve">Полученные бюджетные ассигнования второго года, следующего за </w:t>
            </w:r>
            <w:proofErr w:type="gramStart"/>
            <w:r w:rsidRPr="007B3B38">
              <w:rPr>
                <w:sz w:val="26"/>
                <w:szCs w:val="26"/>
              </w:rPr>
              <w:t>очередным</w:t>
            </w:r>
            <w:proofErr w:type="gramEnd"/>
          </w:p>
        </w:tc>
        <w:tc>
          <w:tcPr>
            <w:tcW w:w="840" w:type="dxa"/>
          </w:tcPr>
          <w:p w:rsidR="00C77AAD" w:rsidRDefault="00C77AAD" w:rsidP="00C77AAD">
            <w:pPr>
              <w:spacing w:after="1" w:line="280" w:lineRule="atLeast"/>
              <w:jc w:val="center"/>
              <w:rPr>
                <w:sz w:val="26"/>
                <w:szCs w:val="26"/>
              </w:rPr>
            </w:pPr>
            <w:r>
              <w:rPr>
                <w:sz w:val="26"/>
                <w:szCs w:val="26"/>
              </w:rPr>
              <w:t>КРБ</w:t>
            </w:r>
          </w:p>
        </w:tc>
        <w:tc>
          <w:tcPr>
            <w:tcW w:w="567" w:type="dxa"/>
          </w:tcPr>
          <w:p w:rsidR="00C77AAD" w:rsidRDefault="00C77AAD" w:rsidP="00C77AAD">
            <w:pPr>
              <w:spacing w:after="1" w:line="280" w:lineRule="atLeast"/>
              <w:jc w:val="center"/>
              <w:rPr>
                <w:sz w:val="26"/>
                <w:szCs w:val="26"/>
              </w:rPr>
            </w:pPr>
            <w:r>
              <w:rPr>
                <w:sz w:val="26"/>
                <w:szCs w:val="26"/>
              </w:rPr>
              <w:t>1</w:t>
            </w:r>
          </w:p>
        </w:tc>
        <w:tc>
          <w:tcPr>
            <w:tcW w:w="567" w:type="dxa"/>
          </w:tcPr>
          <w:p w:rsidR="00C77AAD" w:rsidRDefault="00C77AAD" w:rsidP="00C77AAD">
            <w:pPr>
              <w:spacing w:after="1" w:line="280" w:lineRule="atLeast"/>
              <w:jc w:val="center"/>
              <w:rPr>
                <w:b/>
                <w:sz w:val="26"/>
                <w:szCs w:val="26"/>
              </w:rPr>
            </w:pPr>
            <w:r>
              <w:rPr>
                <w:b/>
                <w:sz w:val="26"/>
                <w:szCs w:val="26"/>
              </w:rPr>
              <w:t>5</w:t>
            </w:r>
          </w:p>
        </w:tc>
        <w:tc>
          <w:tcPr>
            <w:tcW w:w="567" w:type="dxa"/>
          </w:tcPr>
          <w:p w:rsidR="00C77AAD" w:rsidRDefault="00C77AAD" w:rsidP="00C77AAD">
            <w:pPr>
              <w:spacing w:after="1" w:line="280" w:lineRule="atLeast"/>
              <w:jc w:val="center"/>
              <w:rPr>
                <w:b/>
                <w:sz w:val="26"/>
                <w:szCs w:val="26"/>
              </w:rPr>
            </w:pPr>
            <w:r>
              <w:rPr>
                <w:b/>
                <w:sz w:val="26"/>
                <w:szCs w:val="26"/>
              </w:rPr>
              <w:t>0</w:t>
            </w:r>
          </w:p>
        </w:tc>
        <w:tc>
          <w:tcPr>
            <w:tcW w:w="567" w:type="dxa"/>
          </w:tcPr>
          <w:p w:rsidR="00C77AAD" w:rsidRDefault="00C77AAD" w:rsidP="00C77AAD">
            <w:pPr>
              <w:spacing w:after="1" w:line="280" w:lineRule="atLeast"/>
              <w:jc w:val="center"/>
              <w:rPr>
                <w:b/>
                <w:sz w:val="26"/>
                <w:szCs w:val="26"/>
              </w:rPr>
            </w:pPr>
            <w:r>
              <w:rPr>
                <w:b/>
                <w:sz w:val="26"/>
                <w:szCs w:val="26"/>
              </w:rPr>
              <w:t>3</w:t>
            </w:r>
          </w:p>
        </w:tc>
        <w:tc>
          <w:tcPr>
            <w:tcW w:w="567" w:type="dxa"/>
          </w:tcPr>
          <w:p w:rsidR="00C77AAD" w:rsidRDefault="00C77AAD" w:rsidP="00C77AAD">
            <w:pPr>
              <w:spacing w:after="1" w:line="280" w:lineRule="atLeast"/>
              <w:jc w:val="center"/>
              <w:rPr>
                <w:sz w:val="26"/>
                <w:szCs w:val="26"/>
              </w:rPr>
            </w:pPr>
            <w:r>
              <w:rPr>
                <w:sz w:val="26"/>
                <w:szCs w:val="26"/>
              </w:rPr>
              <w:t>4</w:t>
            </w:r>
          </w:p>
        </w:tc>
        <w:tc>
          <w:tcPr>
            <w:tcW w:w="567" w:type="dxa"/>
          </w:tcPr>
          <w:p w:rsidR="00C77AAD" w:rsidRDefault="00C77AAD" w:rsidP="00C77AAD">
            <w:pPr>
              <w:spacing w:after="1" w:line="280" w:lineRule="atLeast"/>
              <w:jc w:val="center"/>
              <w:rPr>
                <w:sz w:val="26"/>
                <w:szCs w:val="26"/>
              </w:rPr>
            </w:pPr>
            <w:r>
              <w:rPr>
                <w:sz w:val="26"/>
                <w:szCs w:val="26"/>
              </w:rPr>
              <w:t>5</w:t>
            </w:r>
          </w:p>
        </w:tc>
        <w:tc>
          <w:tcPr>
            <w:tcW w:w="1429" w:type="dxa"/>
            <w:gridSpan w:val="15"/>
          </w:tcPr>
          <w:p w:rsidR="00C77AAD" w:rsidRDefault="00C77AAD" w:rsidP="00C77AAD">
            <w:pPr>
              <w:spacing w:after="1" w:line="280" w:lineRule="atLeast"/>
              <w:jc w:val="center"/>
              <w:rPr>
                <w:sz w:val="26"/>
                <w:szCs w:val="26"/>
              </w:rPr>
            </w:pPr>
            <w:r>
              <w:rPr>
                <w:sz w:val="26"/>
                <w:szCs w:val="26"/>
              </w:rPr>
              <w:t>В разрезе КОСГУ</w:t>
            </w:r>
          </w:p>
        </w:tc>
      </w:tr>
    </w:tbl>
    <w:p w:rsidR="00C77AAD" w:rsidRDefault="00C77AAD" w:rsidP="00C77AAD">
      <w:pPr>
        <w:spacing w:after="1" w:line="280" w:lineRule="atLeast"/>
        <w:jc w:val="center"/>
        <w:outlineLvl w:val="1"/>
        <w:rPr>
          <w:sz w:val="26"/>
          <w:szCs w:val="26"/>
        </w:rPr>
      </w:pPr>
    </w:p>
    <w:p w:rsidR="00C77AAD" w:rsidRDefault="00C77AAD" w:rsidP="00C77AAD">
      <w:pPr>
        <w:spacing w:after="1" w:line="280" w:lineRule="atLeast"/>
        <w:jc w:val="center"/>
        <w:outlineLvl w:val="1"/>
        <w:rPr>
          <w:sz w:val="26"/>
          <w:szCs w:val="26"/>
        </w:rPr>
      </w:pPr>
    </w:p>
    <w:p w:rsidR="00C77AAD" w:rsidRDefault="00C77AAD" w:rsidP="00C77AAD">
      <w:pPr>
        <w:autoSpaceDE w:val="0"/>
        <w:autoSpaceDN w:val="0"/>
        <w:adjustRightInd w:val="0"/>
        <w:rPr>
          <w:sz w:val="26"/>
          <w:szCs w:val="26"/>
        </w:rPr>
      </w:pPr>
      <w:proofErr w:type="spellStart"/>
      <w:r>
        <w:rPr>
          <w:sz w:val="26"/>
          <w:szCs w:val="26"/>
        </w:rPr>
        <w:t>гКБК</w:t>
      </w:r>
      <w:proofErr w:type="spellEnd"/>
      <w:r>
        <w:rPr>
          <w:sz w:val="26"/>
          <w:szCs w:val="26"/>
        </w:rPr>
        <w:t xml:space="preserve"> - в 1 - 17 разрядах номера счета указываются нули;</w:t>
      </w:r>
    </w:p>
    <w:p w:rsidR="00C77AAD" w:rsidRDefault="00C77AAD" w:rsidP="00C77AAD">
      <w:pPr>
        <w:autoSpaceDE w:val="0"/>
        <w:autoSpaceDN w:val="0"/>
        <w:adjustRightInd w:val="0"/>
        <w:rPr>
          <w:sz w:val="26"/>
          <w:szCs w:val="26"/>
        </w:rPr>
      </w:pPr>
      <w:r>
        <w:rPr>
          <w:sz w:val="26"/>
          <w:szCs w:val="26"/>
        </w:rPr>
        <w:t>КДБ - код классификации доходов бюджетов;</w:t>
      </w:r>
    </w:p>
    <w:p w:rsidR="00C77AAD" w:rsidRDefault="00C77AAD" w:rsidP="00C77AAD">
      <w:pPr>
        <w:autoSpaceDE w:val="0"/>
        <w:autoSpaceDN w:val="0"/>
        <w:adjustRightInd w:val="0"/>
        <w:rPr>
          <w:sz w:val="26"/>
          <w:szCs w:val="26"/>
        </w:rPr>
      </w:pPr>
      <w:r>
        <w:rPr>
          <w:sz w:val="26"/>
          <w:szCs w:val="26"/>
        </w:rPr>
        <w:t>КРБ - код классификации расходов бюджетов;</w:t>
      </w:r>
    </w:p>
    <w:p w:rsidR="00C77AAD" w:rsidRDefault="00C77AAD" w:rsidP="00C77AAD">
      <w:pPr>
        <w:autoSpaceDE w:val="0"/>
        <w:autoSpaceDN w:val="0"/>
        <w:adjustRightInd w:val="0"/>
        <w:jc w:val="both"/>
        <w:rPr>
          <w:sz w:val="26"/>
          <w:szCs w:val="26"/>
        </w:rPr>
      </w:pPr>
      <w:r>
        <w:rPr>
          <w:sz w:val="26"/>
          <w:szCs w:val="26"/>
        </w:rPr>
        <w:t xml:space="preserve">КИФ - код </w:t>
      </w:r>
      <w:proofErr w:type="gramStart"/>
      <w:r>
        <w:rPr>
          <w:sz w:val="26"/>
          <w:szCs w:val="26"/>
        </w:rPr>
        <w:t>классификации источников финансирования дефицитов бюджетов</w:t>
      </w:r>
      <w:proofErr w:type="gramEnd"/>
    </w:p>
    <w:p w:rsidR="00C77AAD" w:rsidRPr="00081DD0" w:rsidRDefault="00C77AAD" w:rsidP="00C77AAD">
      <w:pPr>
        <w:outlineLvl w:val="1"/>
        <w:rPr>
          <w:sz w:val="26"/>
          <w:szCs w:val="26"/>
        </w:rPr>
      </w:pPr>
      <w:r w:rsidRPr="00081DD0">
        <w:rPr>
          <w:sz w:val="26"/>
          <w:szCs w:val="26"/>
        </w:rPr>
        <w:t>ХХХ - аналитический код по КОСГУ.</w:t>
      </w:r>
    </w:p>
    <w:p w:rsidR="00C77AAD" w:rsidRDefault="00C77AAD" w:rsidP="00C77AAD">
      <w:pPr>
        <w:spacing w:after="1" w:line="280" w:lineRule="atLeast"/>
        <w:outlineLvl w:val="1"/>
        <w:rPr>
          <w:b/>
          <w:i/>
          <w:sz w:val="26"/>
          <w:szCs w:val="26"/>
        </w:rPr>
      </w:pPr>
    </w:p>
    <w:p w:rsidR="00C77AAD" w:rsidRDefault="00C77AAD" w:rsidP="00C77AAD">
      <w:pPr>
        <w:spacing w:after="1" w:line="280" w:lineRule="atLeast"/>
        <w:outlineLvl w:val="1"/>
        <w:rPr>
          <w:b/>
          <w:i/>
          <w:sz w:val="26"/>
          <w:szCs w:val="26"/>
        </w:rPr>
      </w:pPr>
    </w:p>
    <w:p w:rsidR="00C77AAD" w:rsidRPr="00145302" w:rsidRDefault="00C77AAD" w:rsidP="00C77AAD">
      <w:pPr>
        <w:spacing w:after="1" w:line="280" w:lineRule="atLeast"/>
        <w:outlineLvl w:val="1"/>
        <w:rPr>
          <w:b/>
          <w:i/>
          <w:sz w:val="26"/>
          <w:szCs w:val="26"/>
        </w:rPr>
      </w:pPr>
      <w:r w:rsidRPr="00145302">
        <w:rPr>
          <w:b/>
          <w:i/>
          <w:sz w:val="26"/>
          <w:szCs w:val="26"/>
        </w:rPr>
        <w:t>ЗАБАЛАНСОВЫЕ СЧЕТА</w:t>
      </w:r>
    </w:p>
    <w:p w:rsidR="00C77AAD" w:rsidRPr="00B50060" w:rsidRDefault="00C77AAD" w:rsidP="00C77AAD">
      <w:pPr>
        <w:spacing w:after="1" w:line="280" w:lineRule="atLeast"/>
        <w:jc w:val="center"/>
        <w:rPr>
          <w:sz w:val="26"/>
          <w:szCs w:val="26"/>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7513"/>
        <w:gridCol w:w="1985"/>
      </w:tblGrid>
      <w:tr w:rsidR="00C77AAD" w:rsidRPr="00B50060" w:rsidTr="00F4608C">
        <w:tc>
          <w:tcPr>
            <w:tcW w:w="7513" w:type="dxa"/>
          </w:tcPr>
          <w:p w:rsidR="00C77AAD" w:rsidRPr="00B50060" w:rsidRDefault="00C77AAD" w:rsidP="00C77AAD">
            <w:pPr>
              <w:spacing w:after="1" w:line="280" w:lineRule="atLeast"/>
              <w:jc w:val="center"/>
              <w:rPr>
                <w:sz w:val="26"/>
                <w:szCs w:val="26"/>
              </w:rPr>
            </w:pPr>
            <w:r w:rsidRPr="00B50060">
              <w:rPr>
                <w:sz w:val="26"/>
                <w:szCs w:val="26"/>
              </w:rPr>
              <w:t>Наименование счета</w:t>
            </w:r>
          </w:p>
        </w:tc>
        <w:tc>
          <w:tcPr>
            <w:tcW w:w="1985" w:type="dxa"/>
          </w:tcPr>
          <w:p w:rsidR="00C77AAD" w:rsidRPr="00B50060" w:rsidRDefault="00C77AAD" w:rsidP="00C77AAD">
            <w:pPr>
              <w:spacing w:after="1" w:line="280" w:lineRule="atLeast"/>
              <w:jc w:val="center"/>
              <w:rPr>
                <w:sz w:val="26"/>
                <w:szCs w:val="26"/>
              </w:rPr>
            </w:pPr>
            <w:r w:rsidRPr="00B50060">
              <w:rPr>
                <w:sz w:val="26"/>
                <w:szCs w:val="26"/>
              </w:rPr>
              <w:t>Номер счета</w:t>
            </w:r>
          </w:p>
        </w:tc>
      </w:tr>
      <w:tr w:rsidR="00C77AAD" w:rsidRPr="00B50060" w:rsidTr="00F4608C">
        <w:tc>
          <w:tcPr>
            <w:tcW w:w="7513" w:type="dxa"/>
          </w:tcPr>
          <w:p w:rsidR="00C77AAD" w:rsidRPr="00B50060" w:rsidRDefault="00C77AAD" w:rsidP="00C77AAD">
            <w:pPr>
              <w:spacing w:after="1" w:line="280" w:lineRule="atLeast"/>
              <w:rPr>
                <w:sz w:val="26"/>
                <w:szCs w:val="26"/>
              </w:rPr>
            </w:pPr>
            <w:r w:rsidRPr="00B50060">
              <w:rPr>
                <w:sz w:val="26"/>
                <w:szCs w:val="26"/>
              </w:rPr>
              <w:t>Имущество, полученное в пользование</w:t>
            </w:r>
          </w:p>
        </w:tc>
        <w:tc>
          <w:tcPr>
            <w:tcW w:w="1985" w:type="dxa"/>
          </w:tcPr>
          <w:p w:rsidR="00C77AAD" w:rsidRPr="00B50060" w:rsidRDefault="00C77AAD" w:rsidP="00C77AAD">
            <w:pPr>
              <w:spacing w:after="1" w:line="280" w:lineRule="atLeast"/>
              <w:jc w:val="center"/>
              <w:rPr>
                <w:sz w:val="26"/>
                <w:szCs w:val="26"/>
              </w:rPr>
            </w:pPr>
            <w:r w:rsidRPr="00B50060">
              <w:rPr>
                <w:sz w:val="26"/>
                <w:szCs w:val="26"/>
              </w:rPr>
              <w:t>01</w:t>
            </w:r>
          </w:p>
        </w:tc>
      </w:tr>
      <w:tr w:rsidR="00C77AAD" w:rsidRPr="00B50060" w:rsidTr="00F4608C">
        <w:tblPrEx>
          <w:tblBorders>
            <w:insideH w:val="nil"/>
          </w:tblBorders>
        </w:tblPrEx>
        <w:tc>
          <w:tcPr>
            <w:tcW w:w="7513" w:type="dxa"/>
            <w:tcBorders>
              <w:bottom w:val="nil"/>
            </w:tcBorders>
          </w:tcPr>
          <w:p w:rsidR="00C77AAD" w:rsidRPr="00B50060" w:rsidRDefault="00C77AAD" w:rsidP="00C77AAD">
            <w:pPr>
              <w:spacing w:after="1" w:line="280" w:lineRule="atLeast"/>
              <w:rPr>
                <w:sz w:val="26"/>
                <w:szCs w:val="26"/>
              </w:rPr>
            </w:pPr>
            <w:r w:rsidRPr="00B50060">
              <w:rPr>
                <w:sz w:val="26"/>
                <w:szCs w:val="26"/>
              </w:rPr>
              <w:t>Материальные ценности на хранении</w:t>
            </w:r>
          </w:p>
        </w:tc>
        <w:tc>
          <w:tcPr>
            <w:tcW w:w="1985" w:type="dxa"/>
            <w:tcBorders>
              <w:bottom w:val="nil"/>
            </w:tcBorders>
          </w:tcPr>
          <w:p w:rsidR="00C77AAD" w:rsidRPr="00B50060" w:rsidRDefault="00C77AAD" w:rsidP="00C77AAD">
            <w:pPr>
              <w:spacing w:after="1" w:line="280" w:lineRule="atLeast"/>
              <w:jc w:val="center"/>
              <w:rPr>
                <w:sz w:val="26"/>
                <w:szCs w:val="26"/>
              </w:rPr>
            </w:pPr>
            <w:r w:rsidRPr="00B50060">
              <w:rPr>
                <w:sz w:val="26"/>
                <w:szCs w:val="26"/>
              </w:rPr>
              <w:t>02</w:t>
            </w:r>
          </w:p>
        </w:tc>
      </w:tr>
      <w:tr w:rsidR="00C77AAD" w:rsidRPr="00B50060" w:rsidTr="00F4608C">
        <w:tc>
          <w:tcPr>
            <w:tcW w:w="7513" w:type="dxa"/>
            <w:tcBorders>
              <w:bottom w:val="single" w:sz="4" w:space="0" w:color="auto"/>
            </w:tcBorders>
          </w:tcPr>
          <w:p w:rsidR="00C77AAD" w:rsidRPr="00B50060" w:rsidRDefault="00C77AAD" w:rsidP="00C77AAD">
            <w:pPr>
              <w:spacing w:after="1" w:line="280" w:lineRule="atLeast"/>
              <w:rPr>
                <w:sz w:val="26"/>
                <w:szCs w:val="26"/>
              </w:rPr>
            </w:pPr>
            <w:r w:rsidRPr="00B50060">
              <w:rPr>
                <w:sz w:val="26"/>
                <w:szCs w:val="26"/>
              </w:rPr>
              <w:t>Бланки строгой отчетности</w:t>
            </w:r>
          </w:p>
        </w:tc>
        <w:tc>
          <w:tcPr>
            <w:tcW w:w="1985" w:type="dxa"/>
            <w:tcBorders>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03</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Pr>
                <w:sz w:val="26"/>
                <w:szCs w:val="26"/>
              </w:rPr>
              <w:t>Сомнительная задолженность</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04</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Награды, призы, кубки и ценные подарки, сувениры</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07</w:t>
            </w:r>
          </w:p>
        </w:tc>
      </w:tr>
      <w:tr w:rsidR="00C77AAD" w:rsidRPr="00B50060" w:rsidTr="00F4608C">
        <w:tc>
          <w:tcPr>
            <w:tcW w:w="7513" w:type="dxa"/>
          </w:tcPr>
          <w:p w:rsidR="00C77AAD" w:rsidRPr="00B50060" w:rsidRDefault="00C77AAD" w:rsidP="00C77AAD">
            <w:pPr>
              <w:spacing w:after="1" w:line="280" w:lineRule="atLeast"/>
              <w:rPr>
                <w:sz w:val="26"/>
                <w:szCs w:val="26"/>
              </w:rPr>
            </w:pPr>
            <w:r>
              <w:rPr>
                <w:sz w:val="26"/>
                <w:szCs w:val="26"/>
              </w:rPr>
              <w:t>Путевки неоплаченные</w:t>
            </w:r>
          </w:p>
        </w:tc>
        <w:tc>
          <w:tcPr>
            <w:tcW w:w="1985" w:type="dxa"/>
          </w:tcPr>
          <w:p w:rsidR="00C77AAD" w:rsidRPr="00B50060" w:rsidRDefault="00C77AAD" w:rsidP="00C77AAD">
            <w:pPr>
              <w:spacing w:after="1" w:line="280" w:lineRule="atLeast"/>
              <w:jc w:val="center"/>
              <w:rPr>
                <w:sz w:val="26"/>
                <w:szCs w:val="26"/>
              </w:rPr>
            </w:pPr>
            <w:r>
              <w:rPr>
                <w:sz w:val="26"/>
                <w:szCs w:val="26"/>
              </w:rPr>
              <w:t>08</w:t>
            </w:r>
          </w:p>
        </w:tc>
      </w:tr>
      <w:tr w:rsidR="00C77AAD" w:rsidRPr="00B50060" w:rsidTr="00F4608C">
        <w:tc>
          <w:tcPr>
            <w:tcW w:w="7513" w:type="dxa"/>
          </w:tcPr>
          <w:p w:rsidR="00C77AAD" w:rsidRPr="00B50060" w:rsidRDefault="00C77AAD" w:rsidP="00C77AAD">
            <w:pPr>
              <w:spacing w:after="1" w:line="280" w:lineRule="atLeast"/>
              <w:rPr>
                <w:sz w:val="26"/>
                <w:szCs w:val="26"/>
              </w:rPr>
            </w:pPr>
            <w:r w:rsidRPr="00B50060">
              <w:rPr>
                <w:sz w:val="26"/>
                <w:szCs w:val="26"/>
              </w:rPr>
              <w:t xml:space="preserve">Запасные части к транспортным средствам, выданные взамен </w:t>
            </w:r>
            <w:proofErr w:type="gramStart"/>
            <w:r w:rsidRPr="00B50060">
              <w:rPr>
                <w:sz w:val="26"/>
                <w:szCs w:val="26"/>
              </w:rPr>
              <w:t>изношенных</w:t>
            </w:r>
            <w:proofErr w:type="gramEnd"/>
          </w:p>
        </w:tc>
        <w:tc>
          <w:tcPr>
            <w:tcW w:w="1985" w:type="dxa"/>
          </w:tcPr>
          <w:p w:rsidR="00C77AAD" w:rsidRPr="00B50060" w:rsidRDefault="00C77AAD" w:rsidP="00C77AAD">
            <w:pPr>
              <w:spacing w:after="1" w:line="280" w:lineRule="atLeast"/>
              <w:jc w:val="center"/>
              <w:rPr>
                <w:sz w:val="26"/>
                <w:szCs w:val="26"/>
              </w:rPr>
            </w:pPr>
            <w:r w:rsidRPr="00B50060">
              <w:rPr>
                <w:sz w:val="26"/>
                <w:szCs w:val="26"/>
              </w:rPr>
              <w:t>09</w:t>
            </w:r>
          </w:p>
        </w:tc>
      </w:tr>
      <w:tr w:rsidR="00C77AAD" w:rsidRPr="00B50060" w:rsidTr="00F4608C">
        <w:tc>
          <w:tcPr>
            <w:tcW w:w="7513" w:type="dxa"/>
          </w:tcPr>
          <w:p w:rsidR="00C77AAD" w:rsidRPr="00B50060" w:rsidRDefault="00C77AAD" w:rsidP="00C77AAD">
            <w:pPr>
              <w:spacing w:after="1" w:line="280" w:lineRule="atLeast"/>
              <w:rPr>
                <w:sz w:val="26"/>
                <w:szCs w:val="26"/>
              </w:rPr>
            </w:pPr>
            <w:r w:rsidRPr="00B50060">
              <w:rPr>
                <w:sz w:val="26"/>
                <w:szCs w:val="26"/>
              </w:rPr>
              <w:t>Обеспечение исполнения обязательств</w:t>
            </w:r>
          </w:p>
        </w:tc>
        <w:tc>
          <w:tcPr>
            <w:tcW w:w="1985" w:type="dxa"/>
          </w:tcPr>
          <w:p w:rsidR="00C77AAD" w:rsidRPr="00B50060" w:rsidRDefault="00C77AAD" w:rsidP="00C77AAD">
            <w:pPr>
              <w:spacing w:after="1" w:line="280" w:lineRule="atLeast"/>
              <w:jc w:val="center"/>
              <w:rPr>
                <w:sz w:val="26"/>
                <w:szCs w:val="26"/>
              </w:rPr>
            </w:pPr>
            <w:r w:rsidRPr="00B50060">
              <w:rPr>
                <w:sz w:val="26"/>
                <w:szCs w:val="26"/>
              </w:rPr>
              <w:t>10</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Поступления денежных средств </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17</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Выбытия денежных средств </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18</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Задолженность, невостребованная кредиторами</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20</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Основные средства в эксплуатации</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21</w:t>
            </w:r>
          </w:p>
        </w:tc>
      </w:tr>
      <w:tr w:rsidR="00C77AAD" w:rsidRPr="00B50060" w:rsidTr="00F4608C">
        <w:tc>
          <w:tcPr>
            <w:tcW w:w="7513" w:type="dxa"/>
          </w:tcPr>
          <w:p w:rsidR="00C77AAD" w:rsidRPr="00B50060" w:rsidRDefault="00C77AAD" w:rsidP="00C77AAD">
            <w:pPr>
              <w:spacing w:after="1" w:line="280" w:lineRule="atLeast"/>
              <w:rPr>
                <w:sz w:val="26"/>
                <w:szCs w:val="26"/>
              </w:rPr>
            </w:pPr>
            <w:r w:rsidRPr="00B50060">
              <w:rPr>
                <w:sz w:val="26"/>
                <w:szCs w:val="26"/>
              </w:rPr>
              <w:t>Материальные ценности, полученные по централизованному снабжению</w:t>
            </w:r>
          </w:p>
        </w:tc>
        <w:tc>
          <w:tcPr>
            <w:tcW w:w="1985" w:type="dxa"/>
          </w:tcPr>
          <w:p w:rsidR="00C77AAD" w:rsidRPr="00B50060" w:rsidRDefault="00C77AAD" w:rsidP="00C77AAD">
            <w:pPr>
              <w:spacing w:after="1" w:line="280" w:lineRule="atLeast"/>
              <w:jc w:val="center"/>
              <w:rPr>
                <w:sz w:val="26"/>
                <w:szCs w:val="26"/>
              </w:rPr>
            </w:pPr>
            <w:r w:rsidRPr="00B50060">
              <w:rPr>
                <w:sz w:val="26"/>
                <w:szCs w:val="26"/>
              </w:rPr>
              <w:t>22</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 xml:space="preserve">Имущество, переданное в возмездное пользование (аренду) </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25</w:t>
            </w:r>
          </w:p>
        </w:tc>
      </w:tr>
      <w:tr w:rsidR="00C77AAD" w:rsidRPr="00B50060" w:rsidTr="00F4608C">
        <w:tc>
          <w:tcPr>
            <w:tcW w:w="7513" w:type="dxa"/>
          </w:tcPr>
          <w:p w:rsidR="00C77AAD" w:rsidRPr="00B50060" w:rsidRDefault="00C77AAD" w:rsidP="00C77AAD">
            <w:pPr>
              <w:spacing w:after="1" w:line="280" w:lineRule="atLeast"/>
              <w:rPr>
                <w:sz w:val="26"/>
                <w:szCs w:val="26"/>
              </w:rPr>
            </w:pPr>
            <w:r w:rsidRPr="00B50060">
              <w:rPr>
                <w:sz w:val="26"/>
                <w:szCs w:val="26"/>
              </w:rPr>
              <w:t>Имущество, переданное в безвозмездное пользование</w:t>
            </w:r>
          </w:p>
        </w:tc>
        <w:tc>
          <w:tcPr>
            <w:tcW w:w="1985" w:type="dxa"/>
          </w:tcPr>
          <w:p w:rsidR="00C77AAD" w:rsidRPr="00B50060" w:rsidRDefault="00C77AAD" w:rsidP="00C77AAD">
            <w:pPr>
              <w:spacing w:after="1" w:line="280" w:lineRule="atLeast"/>
              <w:jc w:val="center"/>
              <w:rPr>
                <w:sz w:val="26"/>
                <w:szCs w:val="26"/>
              </w:rPr>
            </w:pPr>
            <w:r w:rsidRPr="00B50060">
              <w:rPr>
                <w:sz w:val="26"/>
                <w:szCs w:val="26"/>
              </w:rPr>
              <w:t>26</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t>Материальные ценности, выданные в личное пользование работникам (сотрудникам)</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27</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B50060">
              <w:rPr>
                <w:sz w:val="26"/>
                <w:szCs w:val="26"/>
              </w:rPr>
              <w:lastRenderedPageBreak/>
              <w:t xml:space="preserve">Представленные субсидии на приобретение жилья </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sidRPr="00B50060">
              <w:rPr>
                <w:sz w:val="26"/>
                <w:szCs w:val="26"/>
              </w:rPr>
              <w:t>29</w:t>
            </w:r>
          </w:p>
        </w:tc>
      </w:tr>
      <w:tr w:rsidR="00C77AAD" w:rsidRPr="00B50060" w:rsidTr="00F4608C">
        <w:tblPrEx>
          <w:tblBorders>
            <w:insideH w:val="nil"/>
          </w:tblBorders>
        </w:tblPrEx>
        <w:tc>
          <w:tcPr>
            <w:tcW w:w="7513" w:type="dxa"/>
            <w:tcBorders>
              <w:top w:val="single" w:sz="4" w:space="0" w:color="auto"/>
              <w:bottom w:val="single" w:sz="4" w:space="0" w:color="auto"/>
            </w:tcBorders>
          </w:tcPr>
          <w:p w:rsidR="00C77AAD" w:rsidRPr="00B50060" w:rsidRDefault="00C77AAD" w:rsidP="00C77AAD">
            <w:pPr>
              <w:spacing w:after="1" w:line="280" w:lineRule="atLeast"/>
              <w:rPr>
                <w:sz w:val="26"/>
                <w:szCs w:val="26"/>
              </w:rPr>
            </w:pPr>
            <w:r w:rsidRPr="00C934E1">
              <w:rPr>
                <w:sz w:val="26"/>
                <w:szCs w:val="26"/>
              </w:rPr>
              <w:t>Бланки исполнительных листов</w:t>
            </w:r>
          </w:p>
        </w:tc>
        <w:tc>
          <w:tcPr>
            <w:tcW w:w="1985" w:type="dxa"/>
            <w:tcBorders>
              <w:top w:val="single" w:sz="4" w:space="0" w:color="auto"/>
              <w:bottom w:val="single" w:sz="4" w:space="0" w:color="auto"/>
            </w:tcBorders>
          </w:tcPr>
          <w:p w:rsidR="00C77AAD" w:rsidRPr="00B50060" w:rsidRDefault="00C77AAD" w:rsidP="00C77AAD">
            <w:pPr>
              <w:spacing w:after="1" w:line="280" w:lineRule="atLeast"/>
              <w:jc w:val="center"/>
              <w:rPr>
                <w:sz w:val="26"/>
                <w:szCs w:val="26"/>
              </w:rPr>
            </w:pPr>
            <w:r>
              <w:rPr>
                <w:sz w:val="26"/>
                <w:szCs w:val="26"/>
              </w:rPr>
              <w:t>90</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Прочие бланки, не являющиеся бланками строгой отчетности</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91</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Топливные карты</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92</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Пластиковые и прочие карты</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93</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sz w:val="26"/>
                <w:szCs w:val="26"/>
              </w:rPr>
              <w:t>Нематериальные активы со сроком полезного использования менее 12 месяцев</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94</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Печати и штампы</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95</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Личное имущество сотрудников в пользовании сотрудников</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96</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Имущество в пользовании до оформления (получения) первичных учетных документов (кроме централизованных поставок)</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97</w:t>
            </w:r>
          </w:p>
        </w:tc>
      </w:tr>
      <w:tr w:rsidR="00F4608C" w:rsidRPr="00B50060" w:rsidTr="00F4608C">
        <w:tblPrEx>
          <w:tblBorders>
            <w:insideH w:val="nil"/>
          </w:tblBorders>
        </w:tblPrEx>
        <w:tc>
          <w:tcPr>
            <w:tcW w:w="7513" w:type="dxa"/>
            <w:tcBorders>
              <w:top w:val="single" w:sz="4" w:space="0" w:color="auto"/>
              <w:bottom w:val="single" w:sz="4" w:space="0" w:color="auto"/>
            </w:tcBorders>
          </w:tcPr>
          <w:p w:rsidR="00F4608C" w:rsidRPr="001E6736" w:rsidRDefault="00F4608C" w:rsidP="00F4608C">
            <w:pPr>
              <w:rPr>
                <w:sz w:val="26"/>
                <w:szCs w:val="26"/>
              </w:rPr>
            </w:pPr>
            <w:r w:rsidRPr="001E6736">
              <w:rPr>
                <w:bCs/>
                <w:sz w:val="26"/>
                <w:szCs w:val="26"/>
              </w:rPr>
              <w:t>Картриджи</w:t>
            </w:r>
          </w:p>
        </w:tc>
        <w:tc>
          <w:tcPr>
            <w:tcW w:w="1985" w:type="dxa"/>
            <w:tcBorders>
              <w:top w:val="single" w:sz="4" w:space="0" w:color="auto"/>
              <w:bottom w:val="single" w:sz="4" w:space="0" w:color="auto"/>
            </w:tcBorders>
          </w:tcPr>
          <w:p w:rsidR="00F4608C" w:rsidRPr="001E6736" w:rsidRDefault="002C0EB9" w:rsidP="00C77AAD">
            <w:pPr>
              <w:spacing w:after="1" w:line="280" w:lineRule="atLeast"/>
              <w:jc w:val="center"/>
              <w:rPr>
                <w:sz w:val="26"/>
                <w:szCs w:val="26"/>
              </w:rPr>
            </w:pPr>
            <w:r w:rsidRPr="001E6736">
              <w:rPr>
                <w:sz w:val="26"/>
                <w:szCs w:val="26"/>
              </w:rPr>
              <w:t>98</w:t>
            </w:r>
          </w:p>
        </w:tc>
      </w:tr>
    </w:tbl>
    <w:p w:rsidR="00C77AAD" w:rsidRDefault="00C77AAD" w:rsidP="00C77AAD">
      <w:pPr>
        <w:pStyle w:val="ConsPlusNormal"/>
        <w:jc w:val="right"/>
        <w:outlineLvl w:val="1"/>
      </w:pPr>
    </w:p>
    <w:p w:rsidR="00F4608C" w:rsidRPr="00E765E4" w:rsidRDefault="00F4608C" w:rsidP="00F4608C"/>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r>
        <w:t xml:space="preserve"> </w:t>
      </w: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C77AAD" w:rsidRDefault="00C77AAD" w:rsidP="00C77AAD">
      <w:pPr>
        <w:pStyle w:val="ConsPlusNormal"/>
        <w:jc w:val="right"/>
        <w:outlineLvl w:val="1"/>
      </w:pPr>
    </w:p>
    <w:p w:rsidR="00F4608C" w:rsidRDefault="00F4608C" w:rsidP="00C77AAD">
      <w:pPr>
        <w:pStyle w:val="ConsPlusNormal"/>
        <w:jc w:val="right"/>
        <w:outlineLvl w:val="1"/>
      </w:pPr>
    </w:p>
    <w:p w:rsidR="00F4608C" w:rsidRDefault="00F4608C" w:rsidP="00C77AAD">
      <w:pPr>
        <w:pStyle w:val="ConsPlusNormal"/>
        <w:jc w:val="right"/>
        <w:outlineLvl w:val="1"/>
      </w:pPr>
    </w:p>
    <w:p w:rsidR="00F4608C" w:rsidRDefault="00F4608C" w:rsidP="00C77AAD">
      <w:pPr>
        <w:pStyle w:val="ConsPlusNormal"/>
        <w:jc w:val="right"/>
        <w:outlineLvl w:val="1"/>
      </w:pPr>
    </w:p>
    <w:p w:rsidR="00F4608C" w:rsidRDefault="00F4608C" w:rsidP="00C77AAD">
      <w:pPr>
        <w:pStyle w:val="ConsPlusNormal"/>
        <w:jc w:val="right"/>
        <w:outlineLvl w:val="1"/>
      </w:pPr>
    </w:p>
    <w:p w:rsidR="00F4608C" w:rsidRDefault="00F4608C" w:rsidP="00C77AAD">
      <w:pPr>
        <w:pStyle w:val="ConsPlusNormal"/>
        <w:jc w:val="right"/>
        <w:outlineLvl w:val="1"/>
      </w:pPr>
    </w:p>
    <w:p w:rsidR="00EC182A" w:rsidRDefault="00EC182A" w:rsidP="00EC182A">
      <w:pPr>
        <w:pStyle w:val="ConsPlusNormal"/>
        <w:jc w:val="right"/>
        <w:outlineLvl w:val="1"/>
        <w:rPr>
          <w:sz w:val="24"/>
          <w:szCs w:val="24"/>
        </w:rPr>
      </w:pPr>
    </w:p>
    <w:p w:rsidR="00EC182A" w:rsidRPr="001762AE" w:rsidRDefault="00EC182A" w:rsidP="00EC182A">
      <w:pPr>
        <w:pStyle w:val="ConsPlusNormal"/>
        <w:jc w:val="right"/>
        <w:outlineLvl w:val="1"/>
        <w:rPr>
          <w:sz w:val="24"/>
          <w:szCs w:val="24"/>
        </w:rPr>
      </w:pPr>
      <w:r w:rsidRPr="001762AE">
        <w:rPr>
          <w:sz w:val="24"/>
          <w:szCs w:val="24"/>
        </w:rPr>
        <w:lastRenderedPageBreak/>
        <w:t>Приложение № 2</w:t>
      </w:r>
    </w:p>
    <w:p w:rsidR="00EC182A" w:rsidRPr="001762AE" w:rsidRDefault="00EC182A" w:rsidP="00EC182A">
      <w:pPr>
        <w:pStyle w:val="ConsPlusNormal"/>
        <w:jc w:val="right"/>
        <w:rPr>
          <w:sz w:val="24"/>
          <w:szCs w:val="24"/>
        </w:rPr>
      </w:pPr>
      <w:r w:rsidRPr="001762AE">
        <w:rPr>
          <w:sz w:val="24"/>
          <w:szCs w:val="24"/>
        </w:rPr>
        <w:t>к Положению об учетной политике</w:t>
      </w:r>
    </w:p>
    <w:p w:rsidR="00EC182A" w:rsidRPr="001762AE" w:rsidRDefault="00EC182A" w:rsidP="00EC182A">
      <w:pPr>
        <w:pStyle w:val="ConsPlusNormal"/>
        <w:jc w:val="right"/>
        <w:rPr>
          <w:sz w:val="24"/>
          <w:szCs w:val="24"/>
        </w:rPr>
      </w:pPr>
      <w:r w:rsidRPr="001762AE">
        <w:rPr>
          <w:sz w:val="24"/>
          <w:szCs w:val="24"/>
        </w:rPr>
        <w:t xml:space="preserve">Управления Судебного департамента в Республике Бурятия </w:t>
      </w:r>
    </w:p>
    <w:p w:rsidR="00EC182A" w:rsidRDefault="00EC182A" w:rsidP="00EC182A">
      <w:pPr>
        <w:pStyle w:val="ConsPlusNormal"/>
        <w:jc w:val="right"/>
        <w:outlineLvl w:val="1"/>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516C94">
        <w:rPr>
          <w:b/>
          <w:sz w:val="28"/>
          <w:szCs w:val="28"/>
        </w:rPr>
        <w:t>Перечень неунифицированных (самостоятельно разработанных) форм первичных документов</w:t>
      </w:r>
      <w:r>
        <w:rPr>
          <w:b/>
          <w:sz w:val="28"/>
          <w:szCs w:val="28"/>
        </w:rPr>
        <w:t>:</w:t>
      </w:r>
    </w:p>
    <w:p w:rsidR="00EC182A" w:rsidRPr="00516C94" w:rsidRDefault="00EC182A" w:rsidP="00EC182A">
      <w:pPr>
        <w:jc w:val="both"/>
        <w:rPr>
          <w:sz w:val="24"/>
          <w:szCs w:val="24"/>
        </w:rPr>
      </w:pPr>
      <w:r w:rsidRPr="00516C94">
        <w:rPr>
          <w:sz w:val="24"/>
          <w:szCs w:val="24"/>
        </w:rPr>
        <w:t>- Акт установки запасных частей;</w:t>
      </w:r>
    </w:p>
    <w:p w:rsidR="00EC182A" w:rsidRPr="00516C94" w:rsidRDefault="00EC182A" w:rsidP="00EC182A">
      <w:pPr>
        <w:jc w:val="both"/>
        <w:rPr>
          <w:sz w:val="24"/>
          <w:szCs w:val="24"/>
        </w:rPr>
      </w:pPr>
      <w:r w:rsidRPr="00516C94">
        <w:rPr>
          <w:sz w:val="24"/>
          <w:szCs w:val="24"/>
        </w:rPr>
        <w:t xml:space="preserve">- </w:t>
      </w:r>
      <w:r>
        <w:rPr>
          <w:sz w:val="24"/>
          <w:szCs w:val="24"/>
        </w:rPr>
        <w:t>К</w:t>
      </w:r>
      <w:r w:rsidRPr="00516C94">
        <w:rPr>
          <w:sz w:val="24"/>
          <w:szCs w:val="24"/>
        </w:rPr>
        <w:t>арточка учета работы автомобильной шины;</w:t>
      </w:r>
    </w:p>
    <w:p w:rsidR="00EC182A" w:rsidRDefault="00EC182A" w:rsidP="00EC182A">
      <w:pPr>
        <w:jc w:val="both"/>
        <w:rPr>
          <w:rFonts w:eastAsiaTheme="minorHAnsi"/>
          <w:bCs/>
          <w:sz w:val="24"/>
          <w:szCs w:val="24"/>
          <w:lang w:eastAsia="en-US"/>
        </w:rPr>
      </w:pPr>
      <w:r w:rsidRPr="00516C94">
        <w:rPr>
          <w:sz w:val="24"/>
          <w:szCs w:val="24"/>
        </w:rPr>
        <w:t xml:space="preserve">- </w:t>
      </w:r>
      <w:r w:rsidRPr="00516C94">
        <w:rPr>
          <w:rFonts w:eastAsiaTheme="minorHAnsi"/>
          <w:bCs/>
          <w:sz w:val="24"/>
          <w:szCs w:val="24"/>
          <w:lang w:eastAsia="en-US"/>
        </w:rPr>
        <w:t>Расчет по среднему</w:t>
      </w:r>
      <w:r>
        <w:rPr>
          <w:rFonts w:eastAsiaTheme="minorHAnsi"/>
          <w:bCs/>
          <w:sz w:val="24"/>
          <w:szCs w:val="24"/>
          <w:lang w:eastAsia="en-US"/>
        </w:rPr>
        <w:t>;</w:t>
      </w:r>
    </w:p>
    <w:p w:rsidR="00EC182A" w:rsidRDefault="00EC182A" w:rsidP="00EC182A">
      <w:pPr>
        <w:jc w:val="both"/>
        <w:rPr>
          <w:sz w:val="24"/>
          <w:szCs w:val="24"/>
        </w:rPr>
      </w:pPr>
      <w:r>
        <w:rPr>
          <w:rFonts w:eastAsiaTheme="minorHAnsi"/>
          <w:bCs/>
          <w:sz w:val="24"/>
          <w:szCs w:val="24"/>
          <w:lang w:eastAsia="en-US"/>
        </w:rPr>
        <w:t xml:space="preserve">- </w:t>
      </w:r>
      <w:r w:rsidRPr="00516C94">
        <w:rPr>
          <w:sz w:val="24"/>
          <w:szCs w:val="24"/>
        </w:rPr>
        <w:t>Акт выполненных работ (оказанных услуг)</w:t>
      </w:r>
      <w:r>
        <w:rPr>
          <w:sz w:val="24"/>
          <w:szCs w:val="24"/>
        </w:rPr>
        <w:t>;</w:t>
      </w:r>
    </w:p>
    <w:p w:rsidR="00053E35" w:rsidRPr="00F77D44" w:rsidRDefault="00EC182A" w:rsidP="00053E35">
      <w:pPr>
        <w:rPr>
          <w:sz w:val="24"/>
          <w:szCs w:val="24"/>
        </w:rPr>
      </w:pPr>
      <w:r>
        <w:rPr>
          <w:sz w:val="24"/>
          <w:szCs w:val="24"/>
        </w:rPr>
        <w:t xml:space="preserve">- </w:t>
      </w:r>
      <w:r w:rsidR="00053E35">
        <w:rPr>
          <w:sz w:val="24"/>
          <w:szCs w:val="24"/>
        </w:rPr>
        <w:t>Ведомость на возмещение расходов на проезд всеми видами транспорта общего пользования (кроме такси) городского, пригородного и местного сообщения судьям</w:t>
      </w:r>
    </w:p>
    <w:p w:rsidR="00053E35" w:rsidRDefault="00053E35" w:rsidP="00053E35">
      <w:pPr>
        <w:rPr>
          <w:sz w:val="24"/>
          <w:szCs w:val="24"/>
        </w:rPr>
      </w:pPr>
      <w:r>
        <w:rPr>
          <w:sz w:val="24"/>
          <w:szCs w:val="24"/>
        </w:rPr>
        <w:t>- Акт проверки</w:t>
      </w:r>
    </w:p>
    <w:p w:rsidR="00EC182A" w:rsidRDefault="00053E35" w:rsidP="00EC182A">
      <w:pPr>
        <w:jc w:val="both"/>
        <w:rPr>
          <w:color w:val="000000"/>
          <w:sz w:val="24"/>
          <w:szCs w:val="24"/>
        </w:rPr>
      </w:pPr>
      <w:r>
        <w:rPr>
          <w:color w:val="000000"/>
          <w:sz w:val="24"/>
          <w:szCs w:val="24"/>
        </w:rPr>
        <w:t xml:space="preserve">- </w:t>
      </w:r>
      <w:r w:rsidR="00EC182A" w:rsidRPr="00746C04">
        <w:rPr>
          <w:color w:val="000000"/>
          <w:sz w:val="24"/>
          <w:szCs w:val="24"/>
        </w:rPr>
        <w:t>Реестр №___ на оплату вознаграждения присяжных заседателей за______20</w:t>
      </w:r>
      <w:r w:rsidR="00EC182A">
        <w:rPr>
          <w:color w:val="000000"/>
          <w:sz w:val="24"/>
          <w:szCs w:val="24"/>
        </w:rPr>
        <w:t>_</w:t>
      </w:r>
      <w:r w:rsidR="00EC182A" w:rsidRPr="00746C04">
        <w:rPr>
          <w:color w:val="000000"/>
          <w:sz w:val="24"/>
          <w:szCs w:val="24"/>
        </w:rPr>
        <w:t>_года</w:t>
      </w:r>
      <w:r w:rsidR="00EC182A">
        <w:rPr>
          <w:color w:val="000000"/>
          <w:sz w:val="24"/>
          <w:szCs w:val="24"/>
        </w:rPr>
        <w:t>;</w:t>
      </w:r>
    </w:p>
    <w:p w:rsidR="00EC182A" w:rsidRDefault="00EC182A" w:rsidP="00EC182A">
      <w:pPr>
        <w:jc w:val="both"/>
        <w:rPr>
          <w:color w:val="000000"/>
          <w:sz w:val="24"/>
          <w:szCs w:val="24"/>
        </w:rPr>
      </w:pPr>
      <w:r>
        <w:rPr>
          <w:color w:val="000000"/>
          <w:sz w:val="24"/>
          <w:szCs w:val="24"/>
        </w:rPr>
        <w:t>- Табель учета рабочего времени присяжных заседателей (кандидатов в присяжные заседатели);</w:t>
      </w:r>
    </w:p>
    <w:p w:rsidR="00EC182A" w:rsidRDefault="00EC182A" w:rsidP="00EC182A">
      <w:pPr>
        <w:jc w:val="both"/>
        <w:rPr>
          <w:color w:val="000000"/>
          <w:sz w:val="24"/>
          <w:szCs w:val="24"/>
        </w:rPr>
      </w:pPr>
      <w:r>
        <w:rPr>
          <w:color w:val="000000"/>
          <w:sz w:val="24"/>
          <w:szCs w:val="24"/>
        </w:rPr>
        <w:t xml:space="preserve">- Табель (ведомость) учета рабочего времени на оплату компенсационного </w:t>
      </w:r>
      <w:r w:rsidRPr="00746C04">
        <w:rPr>
          <w:color w:val="000000"/>
          <w:sz w:val="24"/>
          <w:szCs w:val="24"/>
        </w:rPr>
        <w:t>вознаграждения присяжных заседателей</w:t>
      </w:r>
      <w:r>
        <w:rPr>
          <w:color w:val="000000"/>
          <w:sz w:val="24"/>
          <w:szCs w:val="24"/>
        </w:rPr>
        <w:t xml:space="preserve"> (кандидатов в присяжные заседатели) </w:t>
      </w:r>
      <w:proofErr w:type="gramStart"/>
      <w:r>
        <w:rPr>
          <w:color w:val="000000"/>
          <w:sz w:val="24"/>
          <w:szCs w:val="24"/>
        </w:rPr>
        <w:t>в</w:t>
      </w:r>
      <w:proofErr w:type="gramEnd"/>
      <w:r>
        <w:rPr>
          <w:color w:val="000000"/>
          <w:sz w:val="24"/>
          <w:szCs w:val="24"/>
        </w:rPr>
        <w:t xml:space="preserve"> _______________ </w:t>
      </w:r>
      <w:proofErr w:type="gramStart"/>
      <w:r>
        <w:rPr>
          <w:color w:val="000000"/>
          <w:sz w:val="24"/>
          <w:szCs w:val="24"/>
        </w:rPr>
        <w:t>по</w:t>
      </w:r>
      <w:proofErr w:type="gramEnd"/>
      <w:r>
        <w:rPr>
          <w:color w:val="000000"/>
          <w:sz w:val="24"/>
          <w:szCs w:val="24"/>
        </w:rPr>
        <w:t xml:space="preserve"> уголовному делу № ____ за __________ (период участия);</w:t>
      </w:r>
    </w:p>
    <w:p w:rsidR="00EC182A" w:rsidRPr="00F77D44" w:rsidRDefault="00EC182A" w:rsidP="00EC182A">
      <w:pPr>
        <w:jc w:val="both"/>
        <w:rPr>
          <w:sz w:val="24"/>
          <w:szCs w:val="24"/>
        </w:rPr>
      </w:pPr>
      <w:r w:rsidRPr="00F77D44">
        <w:rPr>
          <w:sz w:val="16"/>
          <w:szCs w:val="16"/>
        </w:rPr>
        <w:t xml:space="preserve">    (наименование суда)</w:t>
      </w:r>
    </w:p>
    <w:p w:rsidR="00EC182A" w:rsidRDefault="00EC182A" w:rsidP="00EC182A">
      <w:pPr>
        <w:rPr>
          <w:sz w:val="24"/>
          <w:szCs w:val="24"/>
        </w:rPr>
      </w:pPr>
      <w:r w:rsidRPr="00F77D44">
        <w:rPr>
          <w:sz w:val="24"/>
          <w:szCs w:val="24"/>
        </w:rPr>
        <w:t xml:space="preserve">- </w:t>
      </w:r>
      <w:r>
        <w:rPr>
          <w:sz w:val="24"/>
          <w:szCs w:val="24"/>
        </w:rPr>
        <w:t>А</w:t>
      </w:r>
      <w:r w:rsidRPr="00F77D44">
        <w:rPr>
          <w:sz w:val="24"/>
          <w:szCs w:val="24"/>
        </w:rPr>
        <w:t>кт инвентаризации резервов предстоящих расходов;</w:t>
      </w:r>
    </w:p>
    <w:p w:rsidR="00EC182A" w:rsidRDefault="00EC182A" w:rsidP="00EC182A">
      <w:pPr>
        <w:rPr>
          <w:sz w:val="24"/>
          <w:szCs w:val="24"/>
        </w:rPr>
      </w:pPr>
      <w:r>
        <w:rPr>
          <w:sz w:val="24"/>
          <w:szCs w:val="24"/>
        </w:rPr>
        <w:t>- Акт инвентаризации доходов будущих периодов</w:t>
      </w:r>
    </w:p>
    <w:p w:rsidR="00EC182A" w:rsidRDefault="00EC182A" w:rsidP="00EC182A">
      <w:pPr>
        <w:rPr>
          <w:sz w:val="24"/>
          <w:szCs w:val="24"/>
        </w:rPr>
      </w:pPr>
      <w:r>
        <w:rPr>
          <w:sz w:val="24"/>
          <w:szCs w:val="24"/>
        </w:rPr>
        <w:t xml:space="preserve">- </w:t>
      </w:r>
      <w:r w:rsidR="00F46248">
        <w:rPr>
          <w:sz w:val="24"/>
          <w:szCs w:val="24"/>
        </w:rPr>
        <w:t>Уведомление о предоставлении документов</w:t>
      </w: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EC182A" w:rsidRDefault="00EC182A" w:rsidP="00EC182A">
      <w:pPr>
        <w:jc w:val="center"/>
        <w:rPr>
          <w:b/>
          <w:sz w:val="28"/>
          <w:szCs w:val="28"/>
        </w:rPr>
      </w:pPr>
    </w:p>
    <w:p w:rsidR="00C77AAD" w:rsidRPr="00373832" w:rsidRDefault="00C77AAD" w:rsidP="00C77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373832">
        <w:rPr>
          <w:sz w:val="28"/>
          <w:szCs w:val="28"/>
        </w:rPr>
        <w:t> </w:t>
      </w:r>
    </w:p>
    <w:p w:rsidR="00EC182A" w:rsidRDefault="00EC182A" w:rsidP="00EC182A">
      <w:pPr>
        <w:jc w:val="center"/>
        <w:rPr>
          <w:b/>
          <w:sz w:val="28"/>
          <w:szCs w:val="28"/>
        </w:rPr>
      </w:pPr>
      <w:r w:rsidRPr="00996E1B">
        <w:rPr>
          <w:b/>
          <w:sz w:val="28"/>
          <w:szCs w:val="28"/>
        </w:rPr>
        <w:t>АКТ</w:t>
      </w:r>
    </w:p>
    <w:p w:rsidR="00EC182A" w:rsidRDefault="00EC182A" w:rsidP="00EC182A">
      <w:pPr>
        <w:jc w:val="center"/>
        <w:rPr>
          <w:b/>
          <w:sz w:val="28"/>
          <w:szCs w:val="28"/>
        </w:rPr>
      </w:pPr>
      <w:r>
        <w:rPr>
          <w:b/>
          <w:sz w:val="28"/>
          <w:szCs w:val="28"/>
        </w:rPr>
        <w:t>установки запасных частей</w:t>
      </w:r>
    </w:p>
    <w:p w:rsidR="00EC182A" w:rsidRDefault="00EC182A" w:rsidP="00EC182A">
      <w:pPr>
        <w:ind w:firstLine="851"/>
        <w:jc w:val="both"/>
        <w:rPr>
          <w:sz w:val="28"/>
          <w:szCs w:val="28"/>
        </w:rPr>
      </w:pPr>
    </w:p>
    <w:p w:rsidR="00EC182A" w:rsidRDefault="00EC182A" w:rsidP="00EC182A">
      <w:pPr>
        <w:jc w:val="both"/>
        <w:rPr>
          <w:sz w:val="28"/>
          <w:szCs w:val="28"/>
        </w:rPr>
      </w:pPr>
      <w:r>
        <w:rPr>
          <w:sz w:val="28"/>
          <w:szCs w:val="28"/>
        </w:rPr>
        <w:t xml:space="preserve">Автомобиль </w:t>
      </w:r>
      <w:proofErr w:type="spellStart"/>
      <w:r>
        <w:rPr>
          <w:sz w:val="28"/>
          <w:szCs w:val="28"/>
        </w:rPr>
        <w:t>_____________регистр</w:t>
      </w:r>
      <w:proofErr w:type="spellEnd"/>
      <w:proofErr w:type="gramStart"/>
      <w:r>
        <w:rPr>
          <w:sz w:val="28"/>
          <w:szCs w:val="28"/>
        </w:rPr>
        <w:t>.</w:t>
      </w:r>
      <w:proofErr w:type="gramEnd"/>
      <w:r>
        <w:rPr>
          <w:sz w:val="28"/>
          <w:szCs w:val="28"/>
        </w:rPr>
        <w:t xml:space="preserve"> </w:t>
      </w:r>
      <w:proofErr w:type="gramStart"/>
      <w:r>
        <w:rPr>
          <w:sz w:val="28"/>
          <w:szCs w:val="28"/>
        </w:rPr>
        <w:t>з</w:t>
      </w:r>
      <w:proofErr w:type="gramEnd"/>
      <w:r>
        <w:rPr>
          <w:sz w:val="28"/>
          <w:szCs w:val="28"/>
        </w:rPr>
        <w:t>нак______________</w:t>
      </w:r>
    </w:p>
    <w:p w:rsidR="00EC182A" w:rsidRPr="00996E1B" w:rsidRDefault="00EC182A" w:rsidP="00EC182A">
      <w:pPr>
        <w:jc w:val="both"/>
        <w:rPr>
          <w:sz w:val="28"/>
          <w:szCs w:val="28"/>
        </w:rPr>
      </w:pPr>
      <w:r>
        <w:rPr>
          <w:sz w:val="28"/>
          <w:szCs w:val="28"/>
        </w:rPr>
        <w:t>Показания спидометра__________ от «___»___________20___ года</w:t>
      </w:r>
    </w:p>
    <w:p w:rsidR="00EC182A" w:rsidRDefault="00EC182A" w:rsidP="00EC182A">
      <w:pPr>
        <w:rPr>
          <w:sz w:val="28"/>
          <w:szCs w:val="28"/>
        </w:rPr>
      </w:pPr>
      <w:r>
        <w:rPr>
          <w:sz w:val="28"/>
          <w:szCs w:val="28"/>
        </w:rPr>
        <w:t>Комиссия в составе:</w:t>
      </w:r>
    </w:p>
    <w:p w:rsidR="00EC182A" w:rsidRDefault="00EC182A" w:rsidP="00EC182A">
      <w:pPr>
        <w:rPr>
          <w:sz w:val="28"/>
          <w:szCs w:val="28"/>
        </w:rPr>
      </w:pPr>
      <w:r>
        <w:rPr>
          <w:sz w:val="28"/>
          <w:szCs w:val="28"/>
        </w:rPr>
        <w:t>Председатель комиссии ___________________</w:t>
      </w:r>
    </w:p>
    <w:p w:rsidR="00EC182A" w:rsidRDefault="00EC182A" w:rsidP="00EC182A">
      <w:pPr>
        <w:rPr>
          <w:sz w:val="28"/>
          <w:szCs w:val="28"/>
        </w:rPr>
      </w:pPr>
      <w:r>
        <w:rPr>
          <w:sz w:val="28"/>
          <w:szCs w:val="28"/>
        </w:rPr>
        <w:t>Члены комиссии: 1. ________________________</w:t>
      </w:r>
    </w:p>
    <w:p w:rsidR="00EC182A" w:rsidRDefault="00EC182A" w:rsidP="00EC182A">
      <w:pPr>
        <w:ind w:firstLine="2127"/>
        <w:rPr>
          <w:sz w:val="28"/>
          <w:szCs w:val="28"/>
        </w:rPr>
      </w:pPr>
      <w:r>
        <w:rPr>
          <w:sz w:val="28"/>
          <w:szCs w:val="28"/>
        </w:rPr>
        <w:t>2. ________________________</w:t>
      </w:r>
    </w:p>
    <w:p w:rsidR="00EC182A" w:rsidRDefault="00EC182A" w:rsidP="00EC182A">
      <w:pPr>
        <w:ind w:firstLine="2127"/>
        <w:rPr>
          <w:sz w:val="28"/>
          <w:szCs w:val="28"/>
        </w:rPr>
      </w:pPr>
      <w:r>
        <w:rPr>
          <w:sz w:val="28"/>
          <w:szCs w:val="28"/>
        </w:rPr>
        <w:t>3. ________________________</w:t>
      </w:r>
    </w:p>
    <w:p w:rsidR="00EC182A" w:rsidRDefault="00EC182A" w:rsidP="00EC182A">
      <w:pPr>
        <w:ind w:firstLine="2127"/>
        <w:rPr>
          <w:sz w:val="28"/>
          <w:szCs w:val="28"/>
        </w:rPr>
      </w:pPr>
      <w:r>
        <w:rPr>
          <w:sz w:val="28"/>
          <w:szCs w:val="28"/>
        </w:rPr>
        <w:t>4._________________________</w:t>
      </w:r>
    </w:p>
    <w:p w:rsidR="00EC182A" w:rsidRDefault="00EC182A" w:rsidP="00EC182A">
      <w:pPr>
        <w:rPr>
          <w:sz w:val="28"/>
          <w:szCs w:val="28"/>
        </w:rPr>
      </w:pPr>
      <w:r>
        <w:rPr>
          <w:sz w:val="28"/>
          <w:szCs w:val="28"/>
        </w:rPr>
        <w:t>Составили настоящий акт о том, что приобретенные запасные части установлены на машину</w:t>
      </w:r>
    </w:p>
    <w:p w:rsidR="00EC182A" w:rsidRDefault="00EC182A" w:rsidP="00EC182A">
      <w:pPr>
        <w:rPr>
          <w:sz w:val="28"/>
          <w:szCs w:val="28"/>
        </w:rPr>
      </w:pPr>
    </w:p>
    <w:tbl>
      <w:tblPr>
        <w:tblStyle w:val="af7"/>
        <w:tblW w:w="0" w:type="auto"/>
        <w:tblLook w:val="04A0"/>
      </w:tblPr>
      <w:tblGrid>
        <w:gridCol w:w="675"/>
        <w:gridCol w:w="4110"/>
        <w:gridCol w:w="2393"/>
        <w:gridCol w:w="2393"/>
      </w:tblGrid>
      <w:tr w:rsidR="00EC182A" w:rsidTr="00EC182A">
        <w:tc>
          <w:tcPr>
            <w:tcW w:w="675" w:type="dxa"/>
          </w:tcPr>
          <w:p w:rsidR="00EC182A" w:rsidRDefault="00EC182A" w:rsidP="00EC182A">
            <w:pPr>
              <w:jc w:val="center"/>
              <w:rPr>
                <w:sz w:val="28"/>
                <w:szCs w:val="28"/>
              </w:rPr>
            </w:pPr>
            <w:r>
              <w:rPr>
                <w:sz w:val="28"/>
                <w:szCs w:val="28"/>
              </w:rPr>
              <w:t xml:space="preserve">№ </w:t>
            </w:r>
            <w:proofErr w:type="spellStart"/>
            <w:proofErr w:type="gramStart"/>
            <w:r>
              <w:rPr>
                <w:sz w:val="28"/>
                <w:szCs w:val="28"/>
              </w:rPr>
              <w:t>п</w:t>
            </w:r>
            <w:proofErr w:type="spellEnd"/>
            <w:proofErr w:type="gramEnd"/>
            <w:r>
              <w:rPr>
                <w:sz w:val="28"/>
                <w:szCs w:val="28"/>
              </w:rPr>
              <w:t>/</w:t>
            </w:r>
            <w:proofErr w:type="spellStart"/>
            <w:r>
              <w:rPr>
                <w:sz w:val="28"/>
                <w:szCs w:val="28"/>
              </w:rPr>
              <w:t>п</w:t>
            </w:r>
            <w:proofErr w:type="spellEnd"/>
          </w:p>
        </w:tc>
        <w:tc>
          <w:tcPr>
            <w:tcW w:w="4110" w:type="dxa"/>
          </w:tcPr>
          <w:p w:rsidR="00EC182A" w:rsidRDefault="00EC182A" w:rsidP="00EC182A">
            <w:pPr>
              <w:jc w:val="center"/>
              <w:rPr>
                <w:sz w:val="28"/>
                <w:szCs w:val="28"/>
              </w:rPr>
            </w:pPr>
            <w:r>
              <w:rPr>
                <w:sz w:val="28"/>
                <w:szCs w:val="28"/>
              </w:rPr>
              <w:t>Наименование запасных частей</w:t>
            </w:r>
          </w:p>
        </w:tc>
        <w:tc>
          <w:tcPr>
            <w:tcW w:w="2393" w:type="dxa"/>
          </w:tcPr>
          <w:p w:rsidR="00EC182A" w:rsidRDefault="00EC182A" w:rsidP="00EC182A">
            <w:pPr>
              <w:jc w:val="center"/>
              <w:rPr>
                <w:sz w:val="28"/>
                <w:szCs w:val="28"/>
              </w:rPr>
            </w:pPr>
            <w:r>
              <w:rPr>
                <w:sz w:val="28"/>
                <w:szCs w:val="28"/>
              </w:rPr>
              <w:t>Цена руб.</w:t>
            </w:r>
          </w:p>
        </w:tc>
        <w:tc>
          <w:tcPr>
            <w:tcW w:w="2393" w:type="dxa"/>
          </w:tcPr>
          <w:p w:rsidR="00EC182A" w:rsidRDefault="00EC182A" w:rsidP="00EC182A">
            <w:pPr>
              <w:jc w:val="center"/>
              <w:rPr>
                <w:sz w:val="28"/>
                <w:szCs w:val="28"/>
              </w:rPr>
            </w:pPr>
            <w:r>
              <w:rPr>
                <w:sz w:val="28"/>
                <w:szCs w:val="28"/>
              </w:rPr>
              <w:t>Примечание</w:t>
            </w:r>
          </w:p>
        </w:tc>
      </w:tr>
      <w:tr w:rsidR="00EC182A" w:rsidTr="00EC182A">
        <w:tc>
          <w:tcPr>
            <w:tcW w:w="675" w:type="dxa"/>
          </w:tcPr>
          <w:p w:rsidR="00EC182A" w:rsidRDefault="00EC182A" w:rsidP="00EC182A">
            <w:pPr>
              <w:rPr>
                <w:sz w:val="28"/>
                <w:szCs w:val="28"/>
              </w:rPr>
            </w:pPr>
          </w:p>
        </w:tc>
        <w:tc>
          <w:tcPr>
            <w:tcW w:w="4110" w:type="dxa"/>
          </w:tcPr>
          <w:p w:rsidR="00EC182A" w:rsidRDefault="00EC182A" w:rsidP="00EC182A">
            <w:pPr>
              <w:rPr>
                <w:sz w:val="28"/>
                <w:szCs w:val="28"/>
              </w:rPr>
            </w:pPr>
          </w:p>
        </w:tc>
        <w:tc>
          <w:tcPr>
            <w:tcW w:w="2393" w:type="dxa"/>
          </w:tcPr>
          <w:p w:rsidR="00EC182A" w:rsidRDefault="00EC182A" w:rsidP="00EC182A">
            <w:pPr>
              <w:rPr>
                <w:sz w:val="28"/>
                <w:szCs w:val="28"/>
              </w:rPr>
            </w:pPr>
          </w:p>
        </w:tc>
        <w:tc>
          <w:tcPr>
            <w:tcW w:w="2393" w:type="dxa"/>
          </w:tcPr>
          <w:p w:rsidR="00EC182A" w:rsidRDefault="00EC182A" w:rsidP="00EC182A">
            <w:pPr>
              <w:rPr>
                <w:sz w:val="28"/>
                <w:szCs w:val="28"/>
              </w:rPr>
            </w:pPr>
          </w:p>
        </w:tc>
      </w:tr>
      <w:tr w:rsidR="00EC182A" w:rsidTr="00EC182A">
        <w:tc>
          <w:tcPr>
            <w:tcW w:w="675" w:type="dxa"/>
          </w:tcPr>
          <w:p w:rsidR="00EC182A" w:rsidRDefault="00EC182A" w:rsidP="00EC182A">
            <w:pPr>
              <w:rPr>
                <w:sz w:val="28"/>
                <w:szCs w:val="28"/>
              </w:rPr>
            </w:pPr>
          </w:p>
        </w:tc>
        <w:tc>
          <w:tcPr>
            <w:tcW w:w="4110" w:type="dxa"/>
          </w:tcPr>
          <w:p w:rsidR="00EC182A" w:rsidRDefault="00EC182A" w:rsidP="00EC182A">
            <w:pPr>
              <w:rPr>
                <w:sz w:val="28"/>
                <w:szCs w:val="28"/>
              </w:rPr>
            </w:pPr>
          </w:p>
        </w:tc>
        <w:tc>
          <w:tcPr>
            <w:tcW w:w="2393" w:type="dxa"/>
          </w:tcPr>
          <w:p w:rsidR="00EC182A" w:rsidRDefault="00EC182A" w:rsidP="00EC182A">
            <w:pPr>
              <w:rPr>
                <w:sz w:val="28"/>
                <w:szCs w:val="28"/>
              </w:rPr>
            </w:pPr>
          </w:p>
        </w:tc>
        <w:tc>
          <w:tcPr>
            <w:tcW w:w="2393" w:type="dxa"/>
          </w:tcPr>
          <w:p w:rsidR="00EC182A" w:rsidRDefault="00EC182A" w:rsidP="00EC182A">
            <w:pPr>
              <w:rPr>
                <w:sz w:val="28"/>
                <w:szCs w:val="28"/>
              </w:rPr>
            </w:pPr>
          </w:p>
        </w:tc>
      </w:tr>
    </w:tbl>
    <w:p w:rsidR="00EC182A" w:rsidRDefault="00EC182A" w:rsidP="00EC182A">
      <w:pPr>
        <w:rPr>
          <w:sz w:val="28"/>
          <w:szCs w:val="28"/>
        </w:rPr>
      </w:pPr>
    </w:p>
    <w:p w:rsidR="00EC182A" w:rsidRDefault="00EC182A" w:rsidP="00EC182A">
      <w:pPr>
        <w:rPr>
          <w:sz w:val="28"/>
          <w:szCs w:val="28"/>
        </w:rPr>
      </w:pPr>
      <w:r>
        <w:rPr>
          <w:sz w:val="28"/>
          <w:szCs w:val="28"/>
        </w:rPr>
        <w:t>Председатель комиссии _____________________</w:t>
      </w:r>
    </w:p>
    <w:p w:rsidR="00EC182A" w:rsidRDefault="00EC182A" w:rsidP="00EC182A">
      <w:pPr>
        <w:rPr>
          <w:sz w:val="28"/>
          <w:szCs w:val="28"/>
        </w:rPr>
      </w:pPr>
      <w:r>
        <w:rPr>
          <w:sz w:val="28"/>
          <w:szCs w:val="28"/>
        </w:rPr>
        <w:t>Члены комиссии: 1. ________________________</w:t>
      </w:r>
    </w:p>
    <w:p w:rsidR="00EC182A" w:rsidRDefault="00EC182A" w:rsidP="00EC182A">
      <w:pPr>
        <w:ind w:firstLine="2127"/>
        <w:rPr>
          <w:sz w:val="28"/>
          <w:szCs w:val="28"/>
        </w:rPr>
      </w:pPr>
      <w:r>
        <w:rPr>
          <w:sz w:val="28"/>
          <w:szCs w:val="28"/>
        </w:rPr>
        <w:t>2. ________________________</w:t>
      </w:r>
    </w:p>
    <w:p w:rsidR="00EC182A" w:rsidRDefault="00EC182A" w:rsidP="00EC182A">
      <w:pPr>
        <w:ind w:firstLine="2127"/>
        <w:rPr>
          <w:sz w:val="28"/>
          <w:szCs w:val="28"/>
        </w:rPr>
      </w:pPr>
      <w:r>
        <w:rPr>
          <w:sz w:val="28"/>
          <w:szCs w:val="28"/>
        </w:rPr>
        <w:t>3. ________________________</w:t>
      </w:r>
    </w:p>
    <w:p w:rsidR="00EC182A" w:rsidRDefault="00EC182A" w:rsidP="00EC182A">
      <w:pPr>
        <w:ind w:firstLine="2127"/>
        <w:rPr>
          <w:sz w:val="28"/>
          <w:szCs w:val="28"/>
        </w:rPr>
      </w:pPr>
      <w:r>
        <w:rPr>
          <w:sz w:val="28"/>
          <w:szCs w:val="28"/>
        </w:rPr>
        <w:t>4._________________________</w:t>
      </w:r>
    </w:p>
    <w:p w:rsidR="00EC182A" w:rsidRDefault="00EC182A" w:rsidP="00EC182A">
      <w:pPr>
        <w:rPr>
          <w:sz w:val="28"/>
          <w:szCs w:val="28"/>
        </w:rPr>
      </w:pPr>
    </w:p>
    <w:p w:rsidR="00EC182A" w:rsidRPr="00996E1B" w:rsidRDefault="00EC182A" w:rsidP="00EC182A">
      <w:pPr>
        <w:rPr>
          <w:sz w:val="28"/>
          <w:szCs w:val="28"/>
        </w:rPr>
      </w:pPr>
      <w:r>
        <w:rPr>
          <w:sz w:val="28"/>
          <w:szCs w:val="28"/>
        </w:rPr>
        <w:t>Проверил специалист ОКС ______________________</w:t>
      </w: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p w:rsidR="00EC182A" w:rsidRDefault="00EC182A" w:rsidP="00EC18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8"/>
          <w:szCs w:val="28"/>
        </w:rPr>
      </w:pPr>
    </w:p>
    <w:tbl>
      <w:tblPr>
        <w:tblW w:w="5000" w:type="pct"/>
        <w:tblCellMar>
          <w:top w:w="15" w:type="dxa"/>
          <w:left w:w="15" w:type="dxa"/>
          <w:bottom w:w="15" w:type="dxa"/>
          <w:right w:w="15" w:type="dxa"/>
        </w:tblCellMar>
        <w:tblLook w:val="04A0"/>
      </w:tblPr>
      <w:tblGrid>
        <w:gridCol w:w="9475"/>
      </w:tblGrid>
      <w:tr w:rsidR="00EC182A" w:rsidRPr="00373832" w:rsidTr="00EC182A">
        <w:tc>
          <w:tcPr>
            <w:tcW w:w="0" w:type="auto"/>
            <w:tcMar>
              <w:top w:w="60" w:type="dxa"/>
              <w:left w:w="60" w:type="dxa"/>
              <w:bottom w:w="60" w:type="dxa"/>
              <w:right w:w="60" w:type="dxa"/>
            </w:tcMar>
            <w:vAlign w:val="bottom"/>
            <w:hideMark/>
          </w:tcPr>
          <w:p w:rsidR="00EC182A" w:rsidRPr="00373832" w:rsidRDefault="00EC182A" w:rsidP="00EC182A">
            <w:pPr>
              <w:rPr>
                <w:sz w:val="28"/>
                <w:szCs w:val="28"/>
              </w:rPr>
            </w:pPr>
          </w:p>
        </w:tc>
      </w:tr>
    </w:tbl>
    <w:p w:rsidR="00EC182A" w:rsidRDefault="00EC182A" w:rsidP="00EC182A">
      <w:pPr>
        <w:pStyle w:val="ConsPlusNonformat"/>
        <w:jc w:val="center"/>
        <w:rPr>
          <w:rFonts w:ascii="Times New Roman" w:hAnsi="Times New Roman" w:cs="Times New Roman"/>
          <w:b/>
          <w:sz w:val="24"/>
          <w:szCs w:val="24"/>
        </w:rPr>
      </w:pPr>
    </w:p>
    <w:p w:rsidR="00EC182A" w:rsidRDefault="00EC182A" w:rsidP="00EC182A">
      <w:pPr>
        <w:pStyle w:val="ConsPlusNonformat"/>
        <w:jc w:val="center"/>
        <w:rPr>
          <w:rFonts w:ascii="Times New Roman" w:hAnsi="Times New Roman" w:cs="Times New Roman"/>
          <w:b/>
          <w:sz w:val="24"/>
          <w:szCs w:val="24"/>
        </w:rPr>
      </w:pPr>
    </w:p>
    <w:p w:rsidR="00EC182A" w:rsidRDefault="00EC182A" w:rsidP="00EC182A">
      <w:pPr>
        <w:pStyle w:val="ConsPlusNonformat"/>
        <w:jc w:val="center"/>
        <w:rPr>
          <w:rFonts w:ascii="Times New Roman" w:hAnsi="Times New Roman" w:cs="Times New Roman"/>
          <w:b/>
          <w:sz w:val="24"/>
          <w:szCs w:val="24"/>
        </w:rPr>
      </w:pPr>
    </w:p>
    <w:p w:rsidR="00EC182A" w:rsidRDefault="00EC182A" w:rsidP="00EC182A">
      <w:pPr>
        <w:pStyle w:val="ConsPlusNonformat"/>
        <w:jc w:val="center"/>
        <w:rPr>
          <w:rFonts w:ascii="Times New Roman" w:hAnsi="Times New Roman" w:cs="Times New Roman"/>
          <w:b/>
          <w:sz w:val="24"/>
          <w:szCs w:val="24"/>
        </w:rPr>
      </w:pPr>
    </w:p>
    <w:p w:rsidR="00EC182A" w:rsidRDefault="00EC182A" w:rsidP="00EC182A">
      <w:pPr>
        <w:pStyle w:val="ConsPlusNonformat"/>
        <w:jc w:val="center"/>
        <w:rPr>
          <w:rFonts w:ascii="Times New Roman" w:hAnsi="Times New Roman" w:cs="Times New Roman"/>
          <w:b/>
          <w:sz w:val="24"/>
          <w:szCs w:val="24"/>
        </w:rPr>
      </w:pPr>
    </w:p>
    <w:p w:rsidR="00EC182A" w:rsidRDefault="00EC182A" w:rsidP="00EC182A">
      <w:pPr>
        <w:pStyle w:val="ConsPlusNonformat"/>
        <w:jc w:val="center"/>
        <w:rPr>
          <w:rFonts w:ascii="Times New Roman" w:hAnsi="Times New Roman" w:cs="Times New Roman"/>
          <w:b/>
          <w:sz w:val="24"/>
          <w:szCs w:val="24"/>
        </w:rPr>
      </w:pPr>
    </w:p>
    <w:p w:rsidR="00EC182A" w:rsidRPr="00AD2C7B" w:rsidRDefault="00EC182A" w:rsidP="00EC182A">
      <w:pPr>
        <w:pStyle w:val="ConsPlusNonformat"/>
        <w:jc w:val="center"/>
        <w:rPr>
          <w:rFonts w:ascii="Times New Roman" w:hAnsi="Times New Roman" w:cs="Times New Roman"/>
          <w:b/>
          <w:sz w:val="24"/>
          <w:szCs w:val="24"/>
        </w:rPr>
      </w:pPr>
      <w:r w:rsidRPr="00AD2C7B">
        <w:rPr>
          <w:rFonts w:ascii="Times New Roman" w:hAnsi="Times New Roman" w:cs="Times New Roman"/>
          <w:b/>
          <w:sz w:val="24"/>
          <w:szCs w:val="24"/>
        </w:rPr>
        <w:t xml:space="preserve">Карточка учета работы автомобильной шины </w:t>
      </w:r>
    </w:p>
    <w:p w:rsidR="00EC182A" w:rsidRPr="00AD2C7B" w:rsidRDefault="00EC182A" w:rsidP="00EC182A">
      <w:pPr>
        <w:pStyle w:val="ConsPlusNonformat"/>
        <w:ind w:firstLine="708"/>
        <w:rPr>
          <w:rFonts w:ascii="Times New Roman" w:hAnsi="Times New Roman" w:cs="Times New Roman"/>
          <w:sz w:val="24"/>
          <w:szCs w:val="24"/>
        </w:rPr>
      </w:pPr>
    </w:p>
    <w:p w:rsidR="00EC182A" w:rsidRPr="00AD2C7B" w:rsidRDefault="00EC182A" w:rsidP="00EC182A">
      <w:pPr>
        <w:pStyle w:val="ConsPlusNonformat"/>
        <w:rPr>
          <w:rFonts w:ascii="Times New Roman" w:hAnsi="Times New Roman" w:cs="Times New Roman"/>
          <w:sz w:val="24"/>
          <w:szCs w:val="24"/>
        </w:rPr>
      </w:pPr>
      <w:r w:rsidRPr="00AD2C7B">
        <w:rPr>
          <w:rFonts w:ascii="Times New Roman" w:hAnsi="Times New Roman" w:cs="Times New Roman"/>
          <w:sz w:val="24"/>
          <w:szCs w:val="24"/>
        </w:rPr>
        <w:t>Новая,</w:t>
      </w:r>
      <w:r>
        <w:rPr>
          <w:rFonts w:ascii="Times New Roman" w:hAnsi="Times New Roman" w:cs="Times New Roman"/>
          <w:sz w:val="24"/>
          <w:szCs w:val="24"/>
        </w:rPr>
        <w:t xml:space="preserve"> </w:t>
      </w:r>
      <w:r w:rsidRPr="00AD2C7B">
        <w:rPr>
          <w:rFonts w:ascii="Times New Roman" w:hAnsi="Times New Roman" w:cs="Times New Roman"/>
          <w:sz w:val="24"/>
          <w:szCs w:val="24"/>
        </w:rPr>
        <w:t>восстановленная,</w:t>
      </w:r>
      <w:r>
        <w:rPr>
          <w:rFonts w:ascii="Times New Roman" w:hAnsi="Times New Roman" w:cs="Times New Roman"/>
          <w:sz w:val="24"/>
          <w:szCs w:val="24"/>
        </w:rPr>
        <w:t xml:space="preserve"> </w:t>
      </w:r>
      <w:r w:rsidRPr="006D02E1">
        <w:rPr>
          <w:rFonts w:ascii="Times New Roman" w:hAnsi="Times New Roman" w:cs="Times New Roman"/>
          <w:sz w:val="24"/>
          <w:szCs w:val="24"/>
        </w:rPr>
        <w:t>бывшая в эксплуатации</w:t>
      </w:r>
      <w:r w:rsidRPr="00AD2C7B">
        <w:rPr>
          <w:rFonts w:ascii="Times New Roman" w:hAnsi="Times New Roman" w:cs="Times New Roman"/>
          <w:sz w:val="24"/>
          <w:szCs w:val="24"/>
        </w:rPr>
        <w:t>.</w:t>
      </w:r>
      <w:r>
        <w:rPr>
          <w:rFonts w:ascii="Times New Roman" w:hAnsi="Times New Roman" w:cs="Times New Roman"/>
          <w:sz w:val="24"/>
          <w:szCs w:val="24"/>
        </w:rPr>
        <w:t xml:space="preserve"> </w:t>
      </w:r>
      <w:r w:rsidRPr="00AD2C7B">
        <w:rPr>
          <w:rFonts w:ascii="Times New Roman" w:hAnsi="Times New Roman" w:cs="Times New Roman"/>
          <w:sz w:val="24"/>
          <w:szCs w:val="24"/>
        </w:rPr>
        <w:t xml:space="preserve">Серийный номер шины </w:t>
      </w:r>
      <w:r w:rsidRPr="00AD2C7B">
        <w:rPr>
          <w:rFonts w:ascii="Times New Roman" w:hAnsi="Times New Roman" w:cs="Times New Roman"/>
          <w:sz w:val="24"/>
          <w:szCs w:val="24"/>
          <w:u w:val="single"/>
        </w:rPr>
        <w:t>_______</w:t>
      </w:r>
    </w:p>
    <w:p w:rsidR="00EC182A" w:rsidRPr="00AD2C7B" w:rsidRDefault="00EC182A" w:rsidP="00EC182A">
      <w:pPr>
        <w:pStyle w:val="ConsPlusNonformat"/>
        <w:rPr>
          <w:rFonts w:ascii="Times New Roman" w:hAnsi="Times New Roman" w:cs="Times New Roman"/>
          <w:sz w:val="24"/>
          <w:szCs w:val="24"/>
        </w:rPr>
      </w:pPr>
      <w:r w:rsidRPr="00AD2C7B">
        <w:rPr>
          <w:rFonts w:ascii="Times New Roman" w:hAnsi="Times New Roman" w:cs="Times New Roman"/>
          <w:sz w:val="24"/>
          <w:szCs w:val="24"/>
        </w:rPr>
        <w:t xml:space="preserve">                                                              (в случае его утраты указывается </w:t>
      </w:r>
      <w:r>
        <w:rPr>
          <w:rFonts w:ascii="Times New Roman" w:hAnsi="Times New Roman" w:cs="Times New Roman"/>
          <w:sz w:val="24"/>
          <w:szCs w:val="24"/>
        </w:rPr>
        <w:t>№ автомобиля</w:t>
      </w:r>
      <w:r w:rsidRPr="00AD2C7B">
        <w:rPr>
          <w:rFonts w:ascii="Times New Roman" w:hAnsi="Times New Roman" w:cs="Times New Roman"/>
          <w:sz w:val="24"/>
          <w:szCs w:val="24"/>
        </w:rPr>
        <w:t>)</w:t>
      </w:r>
    </w:p>
    <w:p w:rsidR="00EC182A" w:rsidRPr="00AD2C7B" w:rsidRDefault="00EC182A" w:rsidP="00EC182A">
      <w:pPr>
        <w:pStyle w:val="ConsPlusNonformat"/>
        <w:rPr>
          <w:rFonts w:ascii="Times New Roman" w:hAnsi="Times New Roman" w:cs="Times New Roman"/>
          <w:sz w:val="24"/>
          <w:szCs w:val="24"/>
          <w:u w:val="single"/>
        </w:rPr>
      </w:pPr>
      <w:r w:rsidRPr="00AD2C7B">
        <w:rPr>
          <w:rFonts w:ascii="Times New Roman" w:hAnsi="Times New Roman" w:cs="Times New Roman"/>
          <w:sz w:val="24"/>
          <w:szCs w:val="24"/>
        </w:rPr>
        <w:lastRenderedPageBreak/>
        <w:t xml:space="preserve">Образование (размер) шины </w:t>
      </w:r>
      <w:r>
        <w:rPr>
          <w:rFonts w:ascii="Times New Roman" w:hAnsi="Times New Roman" w:cs="Times New Roman"/>
          <w:sz w:val="24"/>
          <w:szCs w:val="24"/>
        </w:rPr>
        <w:t>____________</w:t>
      </w:r>
      <w:r w:rsidRPr="00AD2C7B">
        <w:rPr>
          <w:rFonts w:ascii="Times New Roman" w:hAnsi="Times New Roman" w:cs="Times New Roman"/>
          <w:sz w:val="24"/>
          <w:szCs w:val="24"/>
        </w:rPr>
        <w:t xml:space="preserve">. Завод-изготовитель </w:t>
      </w:r>
      <w:r>
        <w:rPr>
          <w:rFonts w:ascii="Times New Roman" w:hAnsi="Times New Roman" w:cs="Times New Roman"/>
          <w:sz w:val="24"/>
          <w:szCs w:val="24"/>
          <w:u w:val="single"/>
        </w:rPr>
        <w:t>____________</w:t>
      </w:r>
    </w:p>
    <w:p w:rsidR="00EC182A" w:rsidRPr="00AD2C7B" w:rsidRDefault="00EC182A" w:rsidP="00EC182A">
      <w:pPr>
        <w:pStyle w:val="ConsPlusNonformat"/>
        <w:rPr>
          <w:rFonts w:ascii="Times New Roman" w:hAnsi="Times New Roman" w:cs="Times New Roman"/>
          <w:sz w:val="24"/>
          <w:szCs w:val="24"/>
        </w:rPr>
      </w:pPr>
      <w:r w:rsidRPr="00AD2C7B">
        <w:rPr>
          <w:rFonts w:ascii="Times New Roman" w:hAnsi="Times New Roman" w:cs="Times New Roman"/>
          <w:sz w:val="24"/>
          <w:szCs w:val="24"/>
        </w:rPr>
        <w:t xml:space="preserve">Модель </w:t>
      </w:r>
      <w:r>
        <w:rPr>
          <w:rFonts w:ascii="Times New Roman" w:hAnsi="Times New Roman" w:cs="Times New Roman"/>
          <w:sz w:val="24"/>
          <w:szCs w:val="24"/>
          <w:u w:val="single"/>
        </w:rPr>
        <w:t>_____________</w:t>
      </w:r>
      <w:r w:rsidRPr="00AD2C7B">
        <w:rPr>
          <w:rFonts w:ascii="Times New Roman" w:hAnsi="Times New Roman" w:cs="Times New Roman"/>
          <w:sz w:val="24"/>
          <w:szCs w:val="24"/>
        </w:rPr>
        <w:t xml:space="preserve"> ГОСТ или ТУ ______________</w:t>
      </w:r>
    </w:p>
    <w:p w:rsidR="00EC182A" w:rsidRPr="00AD2C7B" w:rsidRDefault="00EC182A" w:rsidP="00EC182A">
      <w:pPr>
        <w:pStyle w:val="ConsPlusNonformat"/>
        <w:rPr>
          <w:rFonts w:ascii="Times New Roman" w:hAnsi="Times New Roman" w:cs="Times New Roman"/>
          <w:sz w:val="24"/>
          <w:szCs w:val="24"/>
          <w:u w:val="single"/>
        </w:rPr>
      </w:pPr>
      <w:r>
        <w:rPr>
          <w:rFonts w:ascii="Times New Roman" w:hAnsi="Times New Roman" w:cs="Times New Roman"/>
          <w:sz w:val="24"/>
          <w:szCs w:val="24"/>
          <w:u w:val="single"/>
        </w:rPr>
        <w:t>_____________________________________________________________________</w:t>
      </w:r>
    </w:p>
    <w:p w:rsidR="00EC182A" w:rsidRPr="00AD2C7B" w:rsidRDefault="00EC182A" w:rsidP="00EC182A">
      <w:pPr>
        <w:pStyle w:val="ConsPlusNonformat"/>
        <w:rPr>
          <w:rFonts w:ascii="Times New Roman" w:hAnsi="Times New Roman" w:cs="Times New Roman"/>
          <w:sz w:val="24"/>
          <w:szCs w:val="24"/>
          <w:u w:val="single"/>
        </w:rPr>
      </w:pPr>
      <w:r w:rsidRPr="00AD2C7B">
        <w:rPr>
          <w:rFonts w:ascii="Times New Roman" w:hAnsi="Times New Roman" w:cs="Times New Roman"/>
          <w:sz w:val="24"/>
          <w:szCs w:val="24"/>
        </w:rPr>
        <w:t xml:space="preserve">                              (наименование и адрес </w:t>
      </w:r>
      <w:r>
        <w:rPr>
          <w:rFonts w:ascii="Times New Roman" w:hAnsi="Times New Roman" w:cs="Times New Roman"/>
          <w:sz w:val="24"/>
          <w:szCs w:val="24"/>
        </w:rPr>
        <w:t>суда</w:t>
      </w:r>
      <w:r w:rsidRPr="00AD2C7B">
        <w:rPr>
          <w:rFonts w:ascii="Times New Roman" w:hAnsi="Times New Roman" w:cs="Times New Roman"/>
          <w:sz w:val="24"/>
          <w:szCs w:val="24"/>
        </w:rPr>
        <w:t>)</w:t>
      </w:r>
      <w:r w:rsidRPr="00AD2C7B">
        <w:rPr>
          <w:rFonts w:ascii="Times New Roman" w:hAnsi="Times New Roman" w:cs="Times New Roman"/>
          <w:sz w:val="24"/>
          <w:szCs w:val="24"/>
          <w:u w:val="single"/>
        </w:rPr>
        <w:t xml:space="preserve"> </w:t>
      </w:r>
    </w:p>
    <w:p w:rsidR="00EC182A" w:rsidRPr="00AD2C7B" w:rsidRDefault="00EC182A" w:rsidP="00EC182A">
      <w:pPr>
        <w:pStyle w:val="ConsPlusNonformat"/>
        <w:rPr>
          <w:rFonts w:ascii="Times New Roman" w:hAnsi="Times New Roman" w:cs="Times New Roman"/>
          <w:sz w:val="12"/>
          <w:szCs w:val="12"/>
        </w:rPr>
      </w:pPr>
    </w:p>
    <w:tbl>
      <w:tblPr>
        <w:tblW w:w="9302" w:type="dxa"/>
        <w:tblInd w:w="70" w:type="dxa"/>
        <w:tblLayout w:type="fixed"/>
        <w:tblCellMar>
          <w:left w:w="70" w:type="dxa"/>
          <w:right w:w="70" w:type="dxa"/>
        </w:tblCellMar>
        <w:tblLook w:val="0000"/>
      </w:tblPr>
      <w:tblGrid>
        <w:gridCol w:w="851"/>
        <w:gridCol w:w="850"/>
        <w:gridCol w:w="819"/>
        <w:gridCol w:w="599"/>
        <w:gridCol w:w="1021"/>
        <w:gridCol w:w="2160"/>
        <w:gridCol w:w="2064"/>
        <w:gridCol w:w="938"/>
      </w:tblGrid>
      <w:tr w:rsidR="00EC182A" w:rsidRPr="00AD2C7B" w:rsidTr="00EC182A">
        <w:trPr>
          <w:cantSplit/>
          <w:trHeight w:val="386"/>
        </w:trPr>
        <w:tc>
          <w:tcPr>
            <w:tcW w:w="851" w:type="dxa"/>
            <w:vMerge w:val="restart"/>
            <w:tcBorders>
              <w:top w:val="single" w:sz="6" w:space="0" w:color="auto"/>
              <w:left w:val="single" w:sz="6" w:space="0" w:color="auto"/>
              <w:bottom w:val="nil"/>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r w:rsidRPr="00AD2C7B">
              <w:rPr>
                <w:rFonts w:ascii="Times New Roman" w:hAnsi="Times New Roman" w:cs="Times New Roman"/>
                <w:sz w:val="18"/>
                <w:szCs w:val="18"/>
              </w:rPr>
              <w:t xml:space="preserve">Номер  </w:t>
            </w:r>
            <w:r w:rsidRPr="00AD2C7B">
              <w:rPr>
                <w:rFonts w:ascii="Times New Roman" w:hAnsi="Times New Roman" w:cs="Times New Roman"/>
                <w:sz w:val="18"/>
                <w:szCs w:val="18"/>
              </w:rPr>
              <w:br/>
            </w:r>
            <w:proofErr w:type="spellStart"/>
            <w:r w:rsidRPr="00AD2C7B">
              <w:rPr>
                <w:rFonts w:ascii="Times New Roman" w:hAnsi="Times New Roman" w:cs="Times New Roman"/>
                <w:sz w:val="18"/>
                <w:szCs w:val="18"/>
              </w:rPr>
              <w:t>автом</w:t>
            </w:r>
            <w:proofErr w:type="gramStart"/>
            <w:r w:rsidRPr="00AD2C7B">
              <w:rPr>
                <w:rFonts w:ascii="Times New Roman" w:hAnsi="Times New Roman" w:cs="Times New Roman"/>
                <w:sz w:val="18"/>
                <w:szCs w:val="18"/>
              </w:rPr>
              <w:t>о</w:t>
            </w:r>
            <w:proofErr w:type="spellEnd"/>
            <w:r w:rsidRPr="00AD2C7B">
              <w:rPr>
                <w:rFonts w:ascii="Times New Roman" w:hAnsi="Times New Roman" w:cs="Times New Roman"/>
                <w:sz w:val="18"/>
                <w:szCs w:val="18"/>
              </w:rPr>
              <w:t>-</w:t>
            </w:r>
            <w:proofErr w:type="gramEnd"/>
            <w:r w:rsidRPr="00AD2C7B">
              <w:rPr>
                <w:rFonts w:ascii="Times New Roman" w:hAnsi="Times New Roman" w:cs="Times New Roman"/>
                <w:sz w:val="18"/>
                <w:szCs w:val="18"/>
              </w:rPr>
              <w:br/>
            </w:r>
            <w:proofErr w:type="spellStart"/>
            <w:r w:rsidRPr="00AD2C7B">
              <w:rPr>
                <w:rFonts w:ascii="Times New Roman" w:hAnsi="Times New Roman" w:cs="Times New Roman"/>
                <w:sz w:val="18"/>
                <w:szCs w:val="18"/>
              </w:rPr>
              <w:t>биля</w:t>
            </w:r>
            <w:proofErr w:type="spellEnd"/>
            <w:r w:rsidRPr="00AD2C7B">
              <w:rPr>
                <w:rFonts w:ascii="Times New Roman" w:hAnsi="Times New Roman" w:cs="Times New Roman"/>
                <w:sz w:val="18"/>
                <w:szCs w:val="18"/>
              </w:rPr>
              <w:t xml:space="preserve">,  </w:t>
            </w:r>
            <w:r w:rsidRPr="00AD2C7B">
              <w:rPr>
                <w:rFonts w:ascii="Times New Roman" w:hAnsi="Times New Roman" w:cs="Times New Roman"/>
                <w:sz w:val="18"/>
                <w:szCs w:val="18"/>
              </w:rPr>
              <w:br/>
              <w:t xml:space="preserve">марка, </w:t>
            </w:r>
            <w:r w:rsidRPr="00AD2C7B">
              <w:rPr>
                <w:rFonts w:ascii="Times New Roman" w:hAnsi="Times New Roman" w:cs="Times New Roman"/>
                <w:sz w:val="18"/>
                <w:szCs w:val="18"/>
              </w:rPr>
              <w:br/>
              <w:t xml:space="preserve">модель </w:t>
            </w:r>
          </w:p>
        </w:tc>
        <w:tc>
          <w:tcPr>
            <w:tcW w:w="1669" w:type="dxa"/>
            <w:gridSpan w:val="2"/>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18"/>
                <w:szCs w:val="18"/>
              </w:rPr>
            </w:pPr>
            <w:r w:rsidRPr="00AD2C7B">
              <w:rPr>
                <w:rFonts w:ascii="Times New Roman" w:hAnsi="Times New Roman" w:cs="Times New Roman"/>
                <w:sz w:val="18"/>
                <w:szCs w:val="18"/>
              </w:rPr>
              <w:t>Дата</w:t>
            </w:r>
          </w:p>
        </w:tc>
        <w:tc>
          <w:tcPr>
            <w:tcW w:w="1620" w:type="dxa"/>
            <w:gridSpan w:val="2"/>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r w:rsidRPr="00AD2C7B">
              <w:rPr>
                <w:rFonts w:ascii="Times New Roman" w:hAnsi="Times New Roman" w:cs="Times New Roman"/>
                <w:sz w:val="18"/>
                <w:szCs w:val="18"/>
              </w:rPr>
              <w:t xml:space="preserve">Пробег шины, </w:t>
            </w:r>
            <w:proofErr w:type="gramStart"/>
            <w:r w:rsidRPr="00AD2C7B">
              <w:rPr>
                <w:rFonts w:ascii="Times New Roman" w:hAnsi="Times New Roman" w:cs="Times New Roman"/>
                <w:sz w:val="18"/>
                <w:szCs w:val="18"/>
              </w:rPr>
              <w:t>км</w:t>
            </w:r>
            <w:proofErr w:type="gramEnd"/>
            <w:r w:rsidRPr="00AD2C7B">
              <w:rPr>
                <w:rFonts w:ascii="Times New Roman" w:hAnsi="Times New Roman" w:cs="Times New Roman"/>
                <w:sz w:val="18"/>
                <w:szCs w:val="18"/>
              </w:rPr>
              <w:t xml:space="preserve">   </w:t>
            </w:r>
          </w:p>
        </w:tc>
        <w:tc>
          <w:tcPr>
            <w:tcW w:w="2160" w:type="dxa"/>
            <w:vMerge w:val="restart"/>
            <w:tcBorders>
              <w:top w:val="single" w:sz="6" w:space="0" w:color="auto"/>
              <w:left w:val="single" w:sz="6" w:space="0" w:color="auto"/>
              <w:bottom w:val="nil"/>
              <w:right w:val="single" w:sz="6" w:space="0" w:color="auto"/>
            </w:tcBorders>
          </w:tcPr>
          <w:p w:rsidR="00EC182A" w:rsidRPr="00AD2C7B" w:rsidRDefault="00EC182A" w:rsidP="00EC182A">
            <w:pPr>
              <w:pStyle w:val="ConsPlusCell"/>
              <w:widowControl/>
              <w:ind w:right="-149"/>
              <w:rPr>
                <w:rFonts w:ascii="Times New Roman" w:hAnsi="Times New Roman" w:cs="Times New Roman"/>
                <w:sz w:val="18"/>
                <w:szCs w:val="18"/>
              </w:rPr>
            </w:pPr>
            <w:r w:rsidRPr="00AD2C7B">
              <w:rPr>
                <w:rFonts w:ascii="Times New Roman" w:hAnsi="Times New Roman" w:cs="Times New Roman"/>
                <w:sz w:val="18"/>
                <w:szCs w:val="18"/>
              </w:rPr>
              <w:t xml:space="preserve">Техническое    состояние </w:t>
            </w:r>
            <w:proofErr w:type="spellStart"/>
            <w:r w:rsidRPr="00AD2C7B">
              <w:rPr>
                <w:rFonts w:ascii="Times New Roman" w:hAnsi="Times New Roman" w:cs="Times New Roman"/>
                <w:sz w:val="18"/>
                <w:szCs w:val="18"/>
              </w:rPr>
              <w:t>шины</w:t>
            </w:r>
            <w:proofErr w:type="gramStart"/>
            <w:r w:rsidRPr="00AD2C7B">
              <w:rPr>
                <w:rFonts w:ascii="Times New Roman" w:hAnsi="Times New Roman" w:cs="Times New Roman"/>
                <w:sz w:val="18"/>
                <w:szCs w:val="18"/>
              </w:rPr>
              <w:t>:д</w:t>
            </w:r>
            <w:proofErr w:type="gramEnd"/>
            <w:r w:rsidRPr="00AD2C7B">
              <w:rPr>
                <w:rFonts w:ascii="Times New Roman" w:hAnsi="Times New Roman" w:cs="Times New Roman"/>
                <w:sz w:val="18"/>
                <w:szCs w:val="18"/>
              </w:rPr>
              <w:t>ефекты</w:t>
            </w:r>
            <w:proofErr w:type="spellEnd"/>
            <w:r w:rsidRPr="00AD2C7B">
              <w:rPr>
                <w:rFonts w:ascii="Times New Roman" w:hAnsi="Times New Roman" w:cs="Times New Roman"/>
                <w:sz w:val="18"/>
                <w:szCs w:val="18"/>
              </w:rPr>
              <w:t xml:space="preserve">, характер и размер   повреждений,   </w:t>
            </w:r>
            <w:r w:rsidRPr="00AD2C7B">
              <w:rPr>
                <w:rFonts w:ascii="Times New Roman" w:hAnsi="Times New Roman" w:cs="Times New Roman"/>
                <w:sz w:val="18"/>
                <w:szCs w:val="18"/>
              </w:rPr>
              <w:br/>
              <w:t xml:space="preserve">глубина рисунка </w:t>
            </w:r>
            <w:proofErr w:type="spellStart"/>
            <w:r w:rsidRPr="00AD2C7B">
              <w:rPr>
                <w:rFonts w:ascii="Times New Roman" w:hAnsi="Times New Roman" w:cs="Times New Roman"/>
                <w:sz w:val="18"/>
                <w:szCs w:val="18"/>
              </w:rPr>
              <w:t>протек-тора</w:t>
            </w:r>
            <w:proofErr w:type="spellEnd"/>
            <w:r w:rsidRPr="00AD2C7B">
              <w:rPr>
                <w:rFonts w:ascii="Times New Roman" w:hAnsi="Times New Roman" w:cs="Times New Roman"/>
                <w:sz w:val="18"/>
                <w:szCs w:val="18"/>
              </w:rPr>
              <w:t xml:space="preserve"> в мм (с указанием   </w:t>
            </w:r>
            <w:r w:rsidRPr="00AD2C7B">
              <w:rPr>
                <w:rFonts w:ascii="Times New Roman" w:hAnsi="Times New Roman" w:cs="Times New Roman"/>
                <w:sz w:val="18"/>
                <w:szCs w:val="18"/>
              </w:rPr>
              <w:br/>
              <w:t xml:space="preserve">даты)          </w:t>
            </w:r>
          </w:p>
        </w:tc>
        <w:tc>
          <w:tcPr>
            <w:tcW w:w="2064" w:type="dxa"/>
            <w:vMerge w:val="restart"/>
            <w:tcBorders>
              <w:top w:val="single" w:sz="6" w:space="0" w:color="auto"/>
              <w:left w:val="single" w:sz="6" w:space="0" w:color="auto"/>
              <w:bottom w:val="nil"/>
              <w:right w:val="single" w:sz="6" w:space="0" w:color="auto"/>
            </w:tcBorders>
          </w:tcPr>
          <w:p w:rsidR="00EC182A" w:rsidRPr="00AD2C7B" w:rsidRDefault="00EC182A" w:rsidP="00EC182A">
            <w:pPr>
              <w:pStyle w:val="ConsPlusCell"/>
              <w:widowControl/>
              <w:ind w:right="-50"/>
              <w:rPr>
                <w:rFonts w:ascii="Times New Roman" w:hAnsi="Times New Roman" w:cs="Times New Roman"/>
                <w:sz w:val="18"/>
                <w:szCs w:val="18"/>
              </w:rPr>
            </w:pPr>
            <w:r w:rsidRPr="00AD2C7B">
              <w:rPr>
                <w:rFonts w:ascii="Times New Roman" w:hAnsi="Times New Roman" w:cs="Times New Roman"/>
                <w:sz w:val="18"/>
                <w:szCs w:val="18"/>
              </w:rPr>
              <w:t xml:space="preserve">Причина снятия шины: сдача в ремонт, на  </w:t>
            </w:r>
            <w:proofErr w:type="spellStart"/>
            <w:proofErr w:type="gramStart"/>
            <w:r w:rsidRPr="00AD2C7B">
              <w:rPr>
                <w:rFonts w:ascii="Times New Roman" w:hAnsi="Times New Roman" w:cs="Times New Roman"/>
                <w:sz w:val="18"/>
                <w:szCs w:val="18"/>
              </w:rPr>
              <w:t>вос-становление</w:t>
            </w:r>
            <w:proofErr w:type="spellEnd"/>
            <w:proofErr w:type="gramEnd"/>
            <w:r w:rsidRPr="00AD2C7B">
              <w:rPr>
                <w:rFonts w:ascii="Times New Roman" w:hAnsi="Times New Roman" w:cs="Times New Roman"/>
                <w:sz w:val="18"/>
                <w:szCs w:val="18"/>
              </w:rPr>
              <w:t xml:space="preserve">, передача </w:t>
            </w:r>
            <w:r w:rsidRPr="00AD2C7B">
              <w:rPr>
                <w:rFonts w:ascii="Times New Roman" w:hAnsi="Times New Roman" w:cs="Times New Roman"/>
                <w:sz w:val="18"/>
                <w:szCs w:val="18"/>
              </w:rPr>
              <w:br/>
              <w:t xml:space="preserve">на другой автомобиль или в запас, сдача на склад,  списание      </w:t>
            </w:r>
          </w:p>
        </w:tc>
        <w:tc>
          <w:tcPr>
            <w:tcW w:w="938" w:type="dxa"/>
            <w:vMerge w:val="restart"/>
            <w:tcBorders>
              <w:top w:val="single" w:sz="6" w:space="0" w:color="auto"/>
              <w:left w:val="single" w:sz="6" w:space="0" w:color="auto"/>
              <w:bottom w:val="nil"/>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r w:rsidRPr="00AD2C7B">
              <w:rPr>
                <w:rFonts w:ascii="Times New Roman" w:hAnsi="Times New Roman" w:cs="Times New Roman"/>
                <w:sz w:val="18"/>
                <w:szCs w:val="18"/>
              </w:rPr>
              <w:t>Подпись</w:t>
            </w:r>
            <w:r w:rsidRPr="00AD2C7B">
              <w:rPr>
                <w:rFonts w:ascii="Times New Roman" w:hAnsi="Times New Roman" w:cs="Times New Roman"/>
                <w:sz w:val="18"/>
                <w:szCs w:val="18"/>
              </w:rPr>
              <w:br/>
              <w:t xml:space="preserve">водителя   </w:t>
            </w:r>
          </w:p>
        </w:tc>
      </w:tr>
      <w:tr w:rsidR="00EC182A" w:rsidRPr="00AD2C7B" w:rsidTr="00EC182A">
        <w:trPr>
          <w:cantSplit/>
          <w:trHeight w:val="720"/>
        </w:trPr>
        <w:tc>
          <w:tcPr>
            <w:tcW w:w="851" w:type="dxa"/>
            <w:vMerge/>
            <w:tcBorders>
              <w:top w:val="nil"/>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ind w:right="-70" w:hanging="119"/>
              <w:rPr>
                <w:rFonts w:ascii="Times New Roman" w:hAnsi="Times New Roman" w:cs="Times New Roman"/>
                <w:sz w:val="18"/>
                <w:szCs w:val="18"/>
              </w:rPr>
            </w:pPr>
            <w:r w:rsidRPr="00AD2C7B">
              <w:rPr>
                <w:rFonts w:ascii="Times New Roman" w:hAnsi="Times New Roman" w:cs="Times New Roman"/>
                <w:sz w:val="18"/>
                <w:szCs w:val="18"/>
              </w:rPr>
              <w:t xml:space="preserve">  установки</w:t>
            </w:r>
            <w:r w:rsidRPr="00AD2C7B">
              <w:rPr>
                <w:rFonts w:ascii="Times New Roman" w:hAnsi="Times New Roman" w:cs="Times New Roman"/>
                <w:sz w:val="18"/>
                <w:szCs w:val="18"/>
              </w:rPr>
              <w:br/>
              <w:t xml:space="preserve">на </w:t>
            </w:r>
            <w:proofErr w:type="spellStart"/>
            <w:proofErr w:type="gramStart"/>
            <w:r w:rsidRPr="00AD2C7B">
              <w:rPr>
                <w:rFonts w:ascii="Times New Roman" w:hAnsi="Times New Roman" w:cs="Times New Roman"/>
                <w:sz w:val="18"/>
                <w:szCs w:val="18"/>
              </w:rPr>
              <w:t>авто-мобиль</w:t>
            </w:r>
            <w:proofErr w:type="spellEnd"/>
            <w:proofErr w:type="gramEnd"/>
            <w:r w:rsidRPr="00AD2C7B">
              <w:rPr>
                <w:rFonts w:ascii="Times New Roman" w:hAnsi="Times New Roman" w:cs="Times New Roman"/>
                <w:sz w:val="18"/>
                <w:szCs w:val="18"/>
              </w:rPr>
              <w:t xml:space="preserve">    </w:t>
            </w:r>
            <w:r w:rsidRPr="00AD2C7B">
              <w:rPr>
                <w:rFonts w:ascii="Times New Roman" w:hAnsi="Times New Roman" w:cs="Times New Roman"/>
                <w:sz w:val="18"/>
                <w:szCs w:val="18"/>
              </w:rPr>
              <w:br/>
            </w: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r w:rsidRPr="00AD2C7B">
              <w:rPr>
                <w:rFonts w:ascii="Times New Roman" w:hAnsi="Times New Roman" w:cs="Times New Roman"/>
                <w:sz w:val="18"/>
                <w:szCs w:val="18"/>
              </w:rPr>
              <w:t>снятия</w:t>
            </w:r>
            <w:r w:rsidRPr="00AD2C7B">
              <w:rPr>
                <w:rFonts w:ascii="Times New Roman" w:hAnsi="Times New Roman" w:cs="Times New Roman"/>
                <w:sz w:val="18"/>
                <w:szCs w:val="18"/>
              </w:rPr>
              <w:br/>
              <w:t>шины с</w:t>
            </w:r>
            <w:r w:rsidRPr="00AD2C7B">
              <w:rPr>
                <w:rFonts w:ascii="Times New Roman" w:hAnsi="Times New Roman" w:cs="Times New Roman"/>
                <w:sz w:val="18"/>
                <w:szCs w:val="18"/>
              </w:rPr>
              <w:br/>
            </w:r>
            <w:proofErr w:type="spellStart"/>
            <w:proofErr w:type="gramStart"/>
            <w:r w:rsidRPr="00AD2C7B">
              <w:rPr>
                <w:rFonts w:ascii="Times New Roman" w:hAnsi="Times New Roman" w:cs="Times New Roman"/>
                <w:sz w:val="18"/>
                <w:szCs w:val="18"/>
              </w:rPr>
              <w:t>автомо-биля</w:t>
            </w:r>
            <w:proofErr w:type="spellEnd"/>
            <w:proofErr w:type="gramEnd"/>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18"/>
                <w:szCs w:val="18"/>
              </w:rPr>
            </w:pPr>
            <w:r w:rsidRPr="00AD2C7B">
              <w:rPr>
                <w:rFonts w:ascii="Times New Roman" w:hAnsi="Times New Roman" w:cs="Times New Roman"/>
                <w:sz w:val="18"/>
                <w:szCs w:val="18"/>
              </w:rPr>
              <w:t xml:space="preserve">за  </w:t>
            </w:r>
            <w:r w:rsidRPr="00AD2C7B">
              <w:rPr>
                <w:rFonts w:ascii="Times New Roman" w:hAnsi="Times New Roman" w:cs="Times New Roman"/>
                <w:sz w:val="18"/>
                <w:szCs w:val="18"/>
              </w:rPr>
              <w:br/>
              <w:t>месяц</w:t>
            </w: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ind w:left="-139" w:right="-41"/>
              <w:jc w:val="center"/>
              <w:rPr>
                <w:rFonts w:ascii="Times New Roman" w:hAnsi="Times New Roman" w:cs="Times New Roman"/>
                <w:sz w:val="18"/>
                <w:szCs w:val="18"/>
              </w:rPr>
            </w:pPr>
            <w:r w:rsidRPr="00AD2C7B">
              <w:rPr>
                <w:rFonts w:ascii="Times New Roman" w:hAnsi="Times New Roman" w:cs="Times New Roman"/>
                <w:sz w:val="18"/>
                <w:szCs w:val="18"/>
              </w:rPr>
              <w:t>с начала</w:t>
            </w:r>
            <w:r w:rsidRPr="00AD2C7B">
              <w:rPr>
                <w:rFonts w:ascii="Times New Roman" w:hAnsi="Times New Roman" w:cs="Times New Roman"/>
                <w:sz w:val="18"/>
                <w:szCs w:val="18"/>
              </w:rPr>
              <w:br/>
              <w:t xml:space="preserve">  </w:t>
            </w:r>
            <w:proofErr w:type="spellStart"/>
            <w:r w:rsidRPr="00AD2C7B">
              <w:rPr>
                <w:rFonts w:ascii="Times New Roman" w:hAnsi="Times New Roman" w:cs="Times New Roman"/>
                <w:sz w:val="18"/>
                <w:szCs w:val="18"/>
              </w:rPr>
              <w:t>эксплуат</w:t>
            </w:r>
            <w:proofErr w:type="gramStart"/>
            <w:r w:rsidRPr="00AD2C7B">
              <w:rPr>
                <w:rFonts w:ascii="Times New Roman" w:hAnsi="Times New Roman" w:cs="Times New Roman"/>
                <w:sz w:val="18"/>
                <w:szCs w:val="18"/>
              </w:rPr>
              <w:t>а</w:t>
            </w:r>
            <w:proofErr w:type="spellEnd"/>
            <w:r w:rsidRPr="00AD2C7B">
              <w:rPr>
                <w:rFonts w:ascii="Times New Roman" w:hAnsi="Times New Roman" w:cs="Times New Roman"/>
                <w:sz w:val="18"/>
                <w:szCs w:val="18"/>
              </w:rPr>
              <w:t>-</w:t>
            </w:r>
            <w:proofErr w:type="gramEnd"/>
            <w:r w:rsidRPr="00AD2C7B">
              <w:rPr>
                <w:rFonts w:ascii="Times New Roman" w:hAnsi="Times New Roman" w:cs="Times New Roman"/>
                <w:sz w:val="18"/>
                <w:szCs w:val="18"/>
              </w:rPr>
              <w:t xml:space="preserve">  </w:t>
            </w:r>
            <w:proofErr w:type="spellStart"/>
            <w:r w:rsidRPr="00AD2C7B">
              <w:rPr>
                <w:rFonts w:ascii="Times New Roman" w:hAnsi="Times New Roman" w:cs="Times New Roman"/>
                <w:sz w:val="18"/>
                <w:szCs w:val="18"/>
              </w:rPr>
              <w:t>ции</w:t>
            </w:r>
            <w:proofErr w:type="spellEnd"/>
          </w:p>
        </w:tc>
        <w:tc>
          <w:tcPr>
            <w:tcW w:w="2160" w:type="dxa"/>
            <w:vMerge/>
            <w:tcBorders>
              <w:top w:val="nil"/>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2064" w:type="dxa"/>
            <w:vMerge/>
            <w:tcBorders>
              <w:top w:val="nil"/>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vMerge/>
            <w:tcBorders>
              <w:top w:val="nil"/>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r>
      <w:tr w:rsidR="00EC182A" w:rsidRPr="00AD2C7B" w:rsidTr="00EC182A">
        <w:trPr>
          <w:cantSplit/>
          <w:trHeight w:val="120"/>
        </w:trPr>
        <w:tc>
          <w:tcPr>
            <w:tcW w:w="851" w:type="dxa"/>
            <w:vMerge w:val="restart"/>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52"/>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6"/>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2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vMerge/>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r w:rsidR="00EC182A" w:rsidRPr="00AD2C7B" w:rsidTr="00EC182A">
        <w:trPr>
          <w:cantSplit/>
          <w:trHeight w:val="170"/>
        </w:trPr>
        <w:tc>
          <w:tcPr>
            <w:tcW w:w="851" w:type="dxa"/>
            <w:tcBorders>
              <w:left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c>
          <w:tcPr>
            <w:tcW w:w="85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ind w:right="-70" w:hanging="70"/>
              <w:jc w:val="center"/>
              <w:rPr>
                <w:sz w:val="22"/>
                <w:szCs w:val="22"/>
              </w:rPr>
            </w:pPr>
          </w:p>
        </w:tc>
        <w:tc>
          <w:tcPr>
            <w:tcW w:w="81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599"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1021"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jc w:val="center"/>
              <w:rPr>
                <w:rFonts w:ascii="Times New Roman" w:hAnsi="Times New Roman" w:cs="Times New Roman"/>
                <w:sz w:val="22"/>
                <w:szCs w:val="22"/>
              </w:rPr>
            </w:pPr>
          </w:p>
        </w:tc>
        <w:tc>
          <w:tcPr>
            <w:tcW w:w="2160"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rPr>
                <w:sz w:val="22"/>
                <w:szCs w:val="22"/>
              </w:rPr>
            </w:pPr>
          </w:p>
        </w:tc>
        <w:tc>
          <w:tcPr>
            <w:tcW w:w="2064"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22"/>
                <w:szCs w:val="22"/>
              </w:rPr>
            </w:pPr>
          </w:p>
        </w:tc>
        <w:tc>
          <w:tcPr>
            <w:tcW w:w="938" w:type="dxa"/>
            <w:tcBorders>
              <w:top w:val="single" w:sz="6" w:space="0" w:color="auto"/>
              <w:left w:val="single" w:sz="6" w:space="0" w:color="auto"/>
              <w:bottom w:val="single" w:sz="6" w:space="0" w:color="auto"/>
              <w:right w:val="single" w:sz="6" w:space="0" w:color="auto"/>
            </w:tcBorders>
          </w:tcPr>
          <w:p w:rsidR="00EC182A" w:rsidRPr="00AD2C7B" w:rsidRDefault="00EC182A" w:rsidP="00EC182A">
            <w:pPr>
              <w:pStyle w:val="ConsPlusCell"/>
              <w:widowControl/>
              <w:rPr>
                <w:rFonts w:ascii="Times New Roman" w:hAnsi="Times New Roman" w:cs="Times New Roman"/>
                <w:sz w:val="18"/>
                <w:szCs w:val="18"/>
              </w:rPr>
            </w:pPr>
          </w:p>
        </w:tc>
      </w:tr>
    </w:tbl>
    <w:p w:rsidR="00EC182A" w:rsidRPr="00AD2C7B" w:rsidRDefault="00EC182A" w:rsidP="00EC182A">
      <w:pPr>
        <w:tabs>
          <w:tab w:val="left" w:pos="7123"/>
        </w:tabs>
        <w:autoSpaceDE w:val="0"/>
        <w:autoSpaceDN w:val="0"/>
        <w:adjustRightInd w:val="0"/>
        <w:ind w:firstLine="540"/>
        <w:jc w:val="both"/>
      </w:pPr>
      <w:r w:rsidRPr="00AD2C7B">
        <w:tab/>
      </w:r>
    </w:p>
    <w:p w:rsidR="00EC182A" w:rsidRPr="00AD2C7B" w:rsidRDefault="00EC182A" w:rsidP="00EC182A">
      <w:pPr>
        <w:pStyle w:val="ConsPlusNonformat"/>
        <w:rPr>
          <w:rFonts w:ascii="Times New Roman" w:hAnsi="Times New Roman" w:cs="Times New Roman"/>
          <w:sz w:val="16"/>
          <w:szCs w:val="16"/>
        </w:rPr>
      </w:pPr>
      <w:r w:rsidRPr="00AD2C7B">
        <w:rPr>
          <w:rFonts w:ascii="Times New Roman" w:hAnsi="Times New Roman" w:cs="Times New Roman"/>
          <w:sz w:val="22"/>
          <w:szCs w:val="22"/>
        </w:rPr>
        <w:t xml:space="preserve">                   </w:t>
      </w:r>
      <w:proofErr w:type="gramStart"/>
      <w:r w:rsidRPr="00AD2C7B">
        <w:rPr>
          <w:rFonts w:ascii="Times New Roman" w:hAnsi="Times New Roman" w:cs="Times New Roman"/>
          <w:sz w:val="22"/>
          <w:szCs w:val="22"/>
        </w:rPr>
        <w:t xml:space="preserve">Ответственный за учет работы шины _______________ </w:t>
      </w:r>
      <w:r>
        <w:rPr>
          <w:rFonts w:ascii="Times New Roman" w:hAnsi="Times New Roman" w:cs="Times New Roman"/>
          <w:sz w:val="22"/>
          <w:szCs w:val="22"/>
        </w:rPr>
        <w:t>_________________</w:t>
      </w:r>
      <w:proofErr w:type="gramEnd"/>
    </w:p>
    <w:p w:rsidR="00EC182A" w:rsidRPr="00AD2C7B" w:rsidRDefault="00EC182A" w:rsidP="00EC182A">
      <w:pPr>
        <w:pStyle w:val="ConsPlusNonformat"/>
        <w:rPr>
          <w:rFonts w:ascii="Times New Roman" w:hAnsi="Times New Roman" w:cs="Times New Roman"/>
          <w:sz w:val="22"/>
          <w:szCs w:val="22"/>
        </w:rPr>
      </w:pPr>
    </w:p>
    <w:p w:rsidR="00EC182A" w:rsidRPr="00AD2C7B" w:rsidRDefault="00EC182A" w:rsidP="00EC182A">
      <w:pPr>
        <w:pStyle w:val="ConsPlusNonformat"/>
        <w:rPr>
          <w:rFonts w:ascii="Times New Roman" w:hAnsi="Times New Roman" w:cs="Times New Roman"/>
          <w:sz w:val="22"/>
          <w:szCs w:val="22"/>
        </w:rPr>
      </w:pPr>
    </w:p>
    <w:p w:rsidR="00EC182A" w:rsidRPr="00AD2C7B" w:rsidRDefault="00EC182A" w:rsidP="00EC182A">
      <w:pPr>
        <w:pStyle w:val="ConsPlusNonformat"/>
        <w:ind w:left="2700" w:hanging="2700"/>
        <w:rPr>
          <w:rFonts w:ascii="Times New Roman" w:hAnsi="Times New Roman" w:cs="Times New Roman"/>
          <w:sz w:val="22"/>
          <w:szCs w:val="22"/>
        </w:rPr>
      </w:pPr>
      <w:r w:rsidRPr="00AD2C7B">
        <w:rPr>
          <w:rFonts w:ascii="Times New Roman" w:hAnsi="Times New Roman" w:cs="Times New Roman"/>
          <w:sz w:val="22"/>
          <w:szCs w:val="22"/>
        </w:rPr>
        <w:t xml:space="preserve">Председатель комиссии:  </w:t>
      </w:r>
    </w:p>
    <w:p w:rsidR="00EC182A" w:rsidRPr="00AD2C7B" w:rsidRDefault="00EC182A" w:rsidP="00EC182A">
      <w:pPr>
        <w:pStyle w:val="ConsPlusNonformat"/>
        <w:ind w:left="2700" w:hanging="2700"/>
        <w:rPr>
          <w:rFonts w:ascii="Times New Roman" w:hAnsi="Times New Roman" w:cs="Times New Roman"/>
          <w:sz w:val="22"/>
          <w:szCs w:val="22"/>
        </w:rPr>
      </w:pPr>
      <w:r w:rsidRPr="00AD2C7B">
        <w:rPr>
          <w:rFonts w:ascii="Times New Roman" w:hAnsi="Times New Roman" w:cs="Times New Roman"/>
          <w:sz w:val="22"/>
          <w:szCs w:val="22"/>
        </w:rPr>
        <w:t xml:space="preserve">                                            ______________                                  ____________________ </w:t>
      </w:r>
    </w:p>
    <w:p w:rsidR="00EC182A" w:rsidRPr="00AD2C7B" w:rsidRDefault="00EC182A" w:rsidP="00EC182A">
      <w:pPr>
        <w:pStyle w:val="ConsPlusNonformat"/>
        <w:rPr>
          <w:rFonts w:ascii="Times New Roman" w:hAnsi="Times New Roman" w:cs="Times New Roman"/>
          <w:sz w:val="12"/>
          <w:szCs w:val="12"/>
        </w:rPr>
      </w:pPr>
      <w:r w:rsidRPr="00AD2C7B">
        <w:rPr>
          <w:rFonts w:ascii="Times New Roman" w:hAnsi="Times New Roman" w:cs="Times New Roman"/>
          <w:sz w:val="22"/>
          <w:szCs w:val="22"/>
        </w:rPr>
        <w:t xml:space="preserve">                                                               </w:t>
      </w:r>
      <w:r w:rsidRPr="00AD2C7B">
        <w:rPr>
          <w:rFonts w:ascii="Times New Roman" w:hAnsi="Times New Roman" w:cs="Times New Roman"/>
          <w:sz w:val="12"/>
          <w:szCs w:val="12"/>
        </w:rPr>
        <w:t>(должность)                                                          (подпись)                                        (фамилия)</w:t>
      </w:r>
    </w:p>
    <w:p w:rsidR="00EC182A" w:rsidRPr="00AD2C7B" w:rsidRDefault="00EC182A" w:rsidP="00EC182A">
      <w:pPr>
        <w:pStyle w:val="ConsPlusNonformat"/>
        <w:rPr>
          <w:rFonts w:ascii="Times New Roman" w:hAnsi="Times New Roman" w:cs="Times New Roman"/>
          <w:sz w:val="22"/>
          <w:szCs w:val="22"/>
        </w:rPr>
      </w:pPr>
      <w:r w:rsidRPr="00AD2C7B">
        <w:rPr>
          <w:rFonts w:ascii="Times New Roman" w:hAnsi="Times New Roman" w:cs="Times New Roman"/>
          <w:sz w:val="22"/>
          <w:szCs w:val="22"/>
        </w:rPr>
        <w:t xml:space="preserve">Члены комиссии: </w:t>
      </w:r>
    </w:p>
    <w:p w:rsidR="00EC182A" w:rsidRPr="00AD2C7B" w:rsidRDefault="00EC182A" w:rsidP="00EC182A">
      <w:pPr>
        <w:pStyle w:val="ConsPlusNonformat"/>
        <w:rPr>
          <w:rFonts w:ascii="Times New Roman" w:hAnsi="Times New Roman" w:cs="Times New Roman"/>
          <w:sz w:val="22"/>
          <w:szCs w:val="22"/>
        </w:rPr>
      </w:pPr>
      <w:r w:rsidRPr="00AD2C7B">
        <w:rPr>
          <w:rFonts w:ascii="Times New Roman" w:hAnsi="Times New Roman" w:cs="Times New Roman"/>
          <w:sz w:val="22"/>
          <w:szCs w:val="22"/>
        </w:rPr>
        <w:t xml:space="preserve">                                            ____________________                     ____________________</w:t>
      </w:r>
    </w:p>
    <w:p w:rsidR="00EC182A" w:rsidRPr="00AD2C7B" w:rsidRDefault="00EC182A" w:rsidP="00EC182A">
      <w:pPr>
        <w:pStyle w:val="ConsPlusNonformat"/>
        <w:rPr>
          <w:rFonts w:ascii="Times New Roman" w:hAnsi="Times New Roman" w:cs="Times New Roman"/>
          <w:sz w:val="12"/>
          <w:szCs w:val="12"/>
        </w:rPr>
      </w:pPr>
      <w:r w:rsidRPr="00AD2C7B">
        <w:rPr>
          <w:rFonts w:ascii="Times New Roman" w:hAnsi="Times New Roman" w:cs="Times New Roman"/>
          <w:sz w:val="12"/>
          <w:szCs w:val="12"/>
        </w:rPr>
        <w:t xml:space="preserve">                                                                                                      (должность)                                                                       (подпись)                                       (фамилия)</w:t>
      </w:r>
    </w:p>
    <w:p w:rsidR="00EC182A" w:rsidRPr="00AD2C7B" w:rsidRDefault="00EC182A" w:rsidP="00EC182A">
      <w:pPr>
        <w:pStyle w:val="ConsPlusNonformat"/>
        <w:rPr>
          <w:rFonts w:ascii="Times New Roman" w:hAnsi="Times New Roman" w:cs="Times New Roman"/>
          <w:sz w:val="12"/>
          <w:szCs w:val="12"/>
        </w:rPr>
      </w:pPr>
      <w:r w:rsidRPr="00AD2C7B">
        <w:rPr>
          <w:rFonts w:ascii="Times New Roman" w:hAnsi="Times New Roman" w:cs="Times New Roman"/>
          <w:sz w:val="22"/>
          <w:szCs w:val="22"/>
        </w:rPr>
        <w:t xml:space="preserve">                   </w:t>
      </w:r>
    </w:p>
    <w:p w:rsidR="00EC182A" w:rsidRPr="00AD2C7B" w:rsidRDefault="00EC182A" w:rsidP="00EC182A">
      <w:pPr>
        <w:pStyle w:val="ConsPlusNonformat"/>
        <w:rPr>
          <w:rFonts w:ascii="Times New Roman" w:hAnsi="Times New Roman" w:cs="Times New Roman"/>
          <w:sz w:val="22"/>
          <w:szCs w:val="22"/>
        </w:rPr>
      </w:pPr>
      <w:r w:rsidRPr="00AD2C7B">
        <w:rPr>
          <w:rFonts w:ascii="Times New Roman" w:hAnsi="Times New Roman" w:cs="Times New Roman"/>
          <w:sz w:val="22"/>
          <w:szCs w:val="22"/>
        </w:rPr>
        <w:t xml:space="preserve">                                            ____________________                     ____________________</w:t>
      </w:r>
    </w:p>
    <w:p w:rsidR="00EC182A" w:rsidRPr="00AD2C7B" w:rsidRDefault="00EC182A" w:rsidP="00EC182A">
      <w:pPr>
        <w:pStyle w:val="ConsPlusNonformat"/>
        <w:rPr>
          <w:rFonts w:ascii="Times New Roman" w:hAnsi="Times New Roman" w:cs="Times New Roman"/>
          <w:sz w:val="12"/>
          <w:szCs w:val="12"/>
        </w:rPr>
      </w:pPr>
      <w:r w:rsidRPr="00AD2C7B">
        <w:rPr>
          <w:rFonts w:ascii="Times New Roman" w:hAnsi="Times New Roman" w:cs="Times New Roman"/>
          <w:sz w:val="22"/>
          <w:szCs w:val="22"/>
        </w:rPr>
        <w:t xml:space="preserve">                                                       </w:t>
      </w:r>
      <w:r w:rsidRPr="00AD2C7B">
        <w:rPr>
          <w:rFonts w:ascii="Times New Roman" w:hAnsi="Times New Roman" w:cs="Times New Roman"/>
          <w:sz w:val="12"/>
          <w:szCs w:val="12"/>
        </w:rPr>
        <w:t>(должность)                                                                        (подпись)                                       (фамилия)</w:t>
      </w:r>
    </w:p>
    <w:p w:rsidR="00EC182A" w:rsidRPr="00AD2C7B" w:rsidRDefault="00EC182A" w:rsidP="00EC182A">
      <w:pPr>
        <w:pStyle w:val="ConsPlusNonformat"/>
        <w:rPr>
          <w:rFonts w:ascii="Times New Roman" w:hAnsi="Times New Roman" w:cs="Times New Roman"/>
          <w:sz w:val="22"/>
          <w:szCs w:val="22"/>
        </w:rPr>
      </w:pPr>
    </w:p>
    <w:p w:rsidR="00EC182A" w:rsidRPr="00AD2C7B" w:rsidRDefault="00EC182A" w:rsidP="00EC182A">
      <w:pPr>
        <w:pStyle w:val="ConsPlusNonformat"/>
        <w:rPr>
          <w:rFonts w:ascii="Times New Roman" w:hAnsi="Times New Roman" w:cs="Times New Roman"/>
          <w:sz w:val="22"/>
          <w:szCs w:val="22"/>
        </w:rPr>
      </w:pPr>
      <w:r w:rsidRPr="00AD2C7B">
        <w:rPr>
          <w:rFonts w:ascii="Times New Roman" w:hAnsi="Times New Roman" w:cs="Times New Roman"/>
          <w:sz w:val="22"/>
          <w:szCs w:val="22"/>
        </w:rPr>
        <w:t xml:space="preserve">                                            ____________________                    ____________________</w:t>
      </w:r>
    </w:p>
    <w:p w:rsidR="00EC182A" w:rsidRPr="00AD2C7B" w:rsidRDefault="00EC182A" w:rsidP="00EC182A">
      <w:pPr>
        <w:pStyle w:val="ConsPlusNonformat"/>
        <w:rPr>
          <w:rFonts w:ascii="Times New Roman" w:hAnsi="Times New Roman" w:cs="Times New Roman"/>
          <w:sz w:val="12"/>
          <w:szCs w:val="12"/>
        </w:rPr>
      </w:pPr>
      <w:r w:rsidRPr="00AD2C7B">
        <w:rPr>
          <w:rFonts w:ascii="Times New Roman" w:hAnsi="Times New Roman" w:cs="Times New Roman"/>
          <w:sz w:val="22"/>
          <w:szCs w:val="22"/>
        </w:rPr>
        <w:t xml:space="preserve">                                                       </w:t>
      </w:r>
      <w:r w:rsidRPr="00AD2C7B">
        <w:rPr>
          <w:rFonts w:ascii="Times New Roman" w:hAnsi="Times New Roman" w:cs="Times New Roman"/>
          <w:sz w:val="12"/>
          <w:szCs w:val="12"/>
        </w:rPr>
        <w:t>(должность)                                                                       (подпись)                                       (фамилия)</w:t>
      </w:r>
    </w:p>
    <w:p w:rsidR="00EC182A" w:rsidRPr="00AD2C7B" w:rsidRDefault="00EC182A" w:rsidP="00EC182A">
      <w:pPr>
        <w:pStyle w:val="ConsPlusNonformat"/>
        <w:rPr>
          <w:rFonts w:ascii="Times New Roman" w:hAnsi="Times New Roman" w:cs="Times New Roman"/>
          <w:sz w:val="22"/>
          <w:szCs w:val="22"/>
        </w:rPr>
      </w:pPr>
    </w:p>
    <w:p w:rsidR="00EC182A" w:rsidRDefault="00EC182A" w:rsidP="00EC182A">
      <w:r>
        <w:t xml:space="preserve">          </w:t>
      </w:r>
    </w:p>
    <w:p w:rsidR="00EC182A" w:rsidRDefault="00EC182A" w:rsidP="00EC182A"/>
    <w:p w:rsidR="00EC182A" w:rsidRDefault="00EC182A" w:rsidP="00EC182A"/>
    <w:p w:rsidR="00EC182A" w:rsidRDefault="00EC182A" w:rsidP="00EC182A"/>
    <w:p w:rsidR="00EC182A" w:rsidRDefault="00EC182A" w:rsidP="00EC182A"/>
    <w:p w:rsidR="00EC182A" w:rsidRDefault="00EC182A" w:rsidP="00EC182A"/>
    <w:p w:rsidR="00EC182A" w:rsidRDefault="00EC182A" w:rsidP="00EC182A"/>
    <w:p w:rsidR="00EC182A" w:rsidRDefault="00EC182A" w:rsidP="00EC182A"/>
    <w:p w:rsidR="00EC182A" w:rsidRDefault="00EC182A" w:rsidP="00EC182A"/>
    <w:p w:rsidR="00EC182A" w:rsidRDefault="00EC182A" w:rsidP="00EC182A"/>
    <w:tbl>
      <w:tblPr>
        <w:tblW w:w="14480" w:type="dxa"/>
        <w:tblLayout w:type="fixed"/>
        <w:tblCellMar>
          <w:left w:w="0" w:type="dxa"/>
          <w:right w:w="0" w:type="dxa"/>
        </w:tblCellMar>
        <w:tblLook w:val="0000"/>
      </w:tblPr>
      <w:tblGrid>
        <w:gridCol w:w="255"/>
        <w:gridCol w:w="405"/>
        <w:gridCol w:w="60"/>
        <w:gridCol w:w="30"/>
        <w:gridCol w:w="435"/>
        <w:gridCol w:w="660"/>
        <w:gridCol w:w="15"/>
        <w:gridCol w:w="120"/>
        <w:gridCol w:w="210"/>
        <w:gridCol w:w="375"/>
        <w:gridCol w:w="15"/>
        <w:gridCol w:w="135"/>
        <w:gridCol w:w="330"/>
        <w:gridCol w:w="525"/>
        <w:gridCol w:w="60"/>
        <w:gridCol w:w="137"/>
        <w:gridCol w:w="478"/>
        <w:gridCol w:w="60"/>
        <w:gridCol w:w="227"/>
        <w:gridCol w:w="388"/>
        <w:gridCol w:w="377"/>
        <w:gridCol w:w="13"/>
        <w:gridCol w:w="285"/>
        <w:gridCol w:w="467"/>
        <w:gridCol w:w="474"/>
        <w:gridCol w:w="79"/>
        <w:gridCol w:w="90"/>
        <w:gridCol w:w="241"/>
        <w:gridCol w:w="80"/>
        <w:gridCol w:w="507"/>
        <w:gridCol w:w="102"/>
        <w:gridCol w:w="331"/>
        <w:gridCol w:w="87"/>
        <w:gridCol w:w="347"/>
        <w:gridCol w:w="187"/>
        <w:gridCol w:w="68"/>
        <w:gridCol w:w="307"/>
        <w:gridCol w:w="413"/>
        <w:gridCol w:w="135"/>
        <w:gridCol w:w="165"/>
        <w:gridCol w:w="398"/>
        <w:gridCol w:w="582"/>
        <w:gridCol w:w="765"/>
        <w:gridCol w:w="765"/>
        <w:gridCol w:w="765"/>
        <w:gridCol w:w="765"/>
        <w:gridCol w:w="765"/>
      </w:tblGrid>
      <w:tr w:rsidR="00EC182A" w:rsidRPr="00044469" w:rsidTr="00EC182A">
        <w:trPr>
          <w:trHeight w:val="1"/>
        </w:trPr>
        <w:tc>
          <w:tcPr>
            <w:tcW w:w="255" w:type="dxa"/>
            <w:tcBorders>
              <w:top w:val="nil"/>
              <w:left w:val="nil"/>
              <w:bottom w:val="nil"/>
              <w:right w:val="nil"/>
            </w:tcBorders>
            <w:vAlign w:val="bottom"/>
          </w:tcPr>
          <w:p w:rsidR="00EC182A" w:rsidRPr="003A74EF" w:rsidRDefault="00EC182A" w:rsidP="00EC182A">
            <w:pPr>
              <w:autoSpaceDE w:val="0"/>
              <w:autoSpaceDN w:val="0"/>
              <w:adjustRightInd w:val="0"/>
              <w:rPr>
                <w:rFonts w:eastAsiaTheme="minorHAnsi"/>
                <w:sz w:val="18"/>
                <w:szCs w:val="18"/>
                <w:lang w:eastAsia="en-US"/>
              </w:rPr>
            </w:pPr>
          </w:p>
        </w:tc>
        <w:tc>
          <w:tcPr>
            <w:tcW w:w="10400" w:type="dxa"/>
            <w:gridSpan w:val="41"/>
            <w:tcBorders>
              <w:top w:val="nil"/>
              <w:left w:val="nil"/>
              <w:bottom w:val="nil"/>
              <w:right w:val="nil"/>
            </w:tcBorders>
            <w:vAlign w:val="bottom"/>
          </w:tcPr>
          <w:p w:rsidR="00EC182A" w:rsidRDefault="00EC182A" w:rsidP="00EC182A">
            <w:pPr>
              <w:autoSpaceDE w:val="0"/>
              <w:autoSpaceDN w:val="0"/>
              <w:adjustRightInd w:val="0"/>
              <w:rPr>
                <w:rFonts w:eastAsiaTheme="minorHAnsi"/>
                <w:b/>
                <w:bCs/>
                <w:sz w:val="18"/>
                <w:szCs w:val="18"/>
                <w:lang w:eastAsia="en-US"/>
              </w:rPr>
            </w:pPr>
          </w:p>
          <w:p w:rsidR="00EC182A" w:rsidRDefault="00EC182A" w:rsidP="00EC182A">
            <w:pPr>
              <w:autoSpaceDE w:val="0"/>
              <w:autoSpaceDN w:val="0"/>
              <w:adjustRightInd w:val="0"/>
              <w:rPr>
                <w:rFonts w:eastAsiaTheme="minorHAnsi"/>
                <w:b/>
                <w:bCs/>
                <w:sz w:val="18"/>
                <w:szCs w:val="18"/>
                <w:lang w:eastAsia="en-US"/>
              </w:rPr>
            </w:pPr>
          </w:p>
          <w:p w:rsidR="00EC182A" w:rsidRPr="00044469" w:rsidRDefault="00EC182A" w:rsidP="00EC182A">
            <w:pPr>
              <w:autoSpaceDE w:val="0"/>
              <w:autoSpaceDN w:val="0"/>
              <w:adjustRightInd w:val="0"/>
              <w:rPr>
                <w:rFonts w:eastAsiaTheme="minorHAnsi"/>
                <w:sz w:val="18"/>
                <w:szCs w:val="18"/>
                <w:lang w:eastAsia="en-US"/>
              </w:rPr>
            </w:pPr>
            <w:r w:rsidRPr="00044469">
              <w:rPr>
                <w:rFonts w:eastAsiaTheme="minorHAnsi"/>
                <w:b/>
                <w:bCs/>
                <w:sz w:val="18"/>
                <w:szCs w:val="18"/>
                <w:lang w:eastAsia="en-US"/>
              </w:rPr>
              <w:t>Управление Судебного департамента в Республике Бурятия</w:t>
            </w:r>
          </w:p>
        </w:tc>
        <w:tc>
          <w:tcPr>
            <w:tcW w:w="3825" w:type="dxa"/>
            <w:gridSpan w:val="5"/>
            <w:tcBorders>
              <w:top w:val="nil"/>
              <w:left w:val="nil"/>
              <w:bottom w:val="nil"/>
              <w:right w:val="nil"/>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r w:rsidRPr="00044469">
              <w:rPr>
                <w:rFonts w:eastAsiaTheme="minorHAnsi"/>
                <w:sz w:val="18"/>
                <w:szCs w:val="18"/>
                <w:lang w:eastAsia="en-US"/>
              </w:rPr>
              <w:t>Начисление по среднему №00000000006 от 09.01.2023</w:t>
            </w:r>
          </w:p>
        </w:tc>
      </w:tr>
      <w:tr w:rsidR="00EC182A" w:rsidRPr="00044469" w:rsidTr="00EC182A">
        <w:trPr>
          <w:trHeight w:val="98"/>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8332" w:type="dxa"/>
            <w:gridSpan w:val="3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Расчет по среднему</w:t>
            </w: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98"/>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Вид расчета:</w:t>
            </w:r>
          </w:p>
        </w:tc>
        <w:tc>
          <w:tcPr>
            <w:tcW w:w="12500" w:type="dxa"/>
            <w:gridSpan w:val="39"/>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Сотрудник:</w:t>
            </w:r>
          </w:p>
        </w:tc>
        <w:tc>
          <w:tcPr>
            <w:tcW w:w="11735" w:type="dxa"/>
            <w:gridSpan w:val="3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Рабочий табель:</w:t>
            </w:r>
          </w:p>
        </w:tc>
        <w:tc>
          <w:tcPr>
            <w:tcW w:w="11735" w:type="dxa"/>
            <w:gridSpan w:val="3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Расчет произведен:</w:t>
            </w:r>
          </w:p>
        </w:tc>
        <w:tc>
          <w:tcPr>
            <w:tcW w:w="11735" w:type="dxa"/>
            <w:gridSpan w:val="3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Подразделение:</w:t>
            </w:r>
          </w:p>
        </w:tc>
        <w:tc>
          <w:tcPr>
            <w:tcW w:w="11735" w:type="dxa"/>
            <w:gridSpan w:val="3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3460" w:type="dxa"/>
            <w:gridSpan w:val="45"/>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roofErr w:type="spellStart"/>
            <w:r w:rsidRPr="00044469">
              <w:rPr>
                <w:rFonts w:eastAsiaTheme="minorHAnsi"/>
                <w:b/>
                <w:bCs/>
                <w:sz w:val="18"/>
                <w:szCs w:val="18"/>
                <w:lang w:eastAsia="en-US"/>
              </w:rPr>
              <w:t>Осн</w:t>
            </w:r>
            <w:proofErr w:type="spellEnd"/>
            <w:r w:rsidRPr="00044469">
              <w:rPr>
                <w:rFonts w:eastAsiaTheme="minorHAnsi"/>
                <w:b/>
                <w:bCs/>
                <w:sz w:val="18"/>
                <w:szCs w:val="18"/>
                <w:lang w:eastAsia="en-US"/>
              </w:rPr>
              <w:t xml:space="preserve">. отпуск </w:t>
            </w: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 xml:space="preserve">За период </w:t>
            </w:r>
          </w:p>
        </w:tc>
        <w:tc>
          <w:tcPr>
            <w:tcW w:w="10205" w:type="dxa"/>
            <w:gridSpan w:val="36"/>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98"/>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r w:rsidRPr="00044469">
              <w:rPr>
                <w:rFonts w:eastAsiaTheme="minorHAnsi"/>
                <w:b/>
                <w:bCs/>
                <w:sz w:val="18"/>
                <w:szCs w:val="18"/>
                <w:lang w:eastAsia="en-US"/>
              </w:rPr>
              <w:t>1. Расчет базы и среднего заработка</w:t>
            </w: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r>
      <w:tr w:rsidR="00EC182A" w:rsidRPr="00044469" w:rsidTr="00EC182A">
        <w:trPr>
          <w:trHeight w:val="98"/>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405" w:type="dxa"/>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val="en-US" w:eastAsia="en-US"/>
              </w:rPr>
              <w:t>№</w:t>
            </w:r>
          </w:p>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proofErr w:type="gramStart"/>
            <w:r w:rsidRPr="00044469">
              <w:rPr>
                <w:rFonts w:eastAsiaTheme="minorHAnsi"/>
                <w:b/>
                <w:bCs/>
                <w:sz w:val="18"/>
                <w:szCs w:val="18"/>
                <w:lang w:eastAsia="en-US"/>
              </w:rPr>
              <w:t>п</w:t>
            </w:r>
            <w:proofErr w:type="spellEnd"/>
            <w:proofErr w:type="gramEnd"/>
            <w:r w:rsidRPr="00044469">
              <w:rPr>
                <w:rFonts w:eastAsiaTheme="minorHAnsi"/>
                <w:b/>
                <w:bCs/>
                <w:sz w:val="18"/>
                <w:szCs w:val="18"/>
                <w:lang w:eastAsia="en-US"/>
              </w:rPr>
              <w:t>/</w:t>
            </w:r>
            <w:proofErr w:type="spellStart"/>
            <w:r w:rsidRPr="00044469">
              <w:rPr>
                <w:rFonts w:eastAsiaTheme="minorHAnsi"/>
                <w:b/>
                <w:bCs/>
                <w:sz w:val="18"/>
                <w:szCs w:val="18"/>
                <w:lang w:eastAsia="en-US"/>
              </w:rPr>
              <w:t>п</w:t>
            </w:r>
            <w:proofErr w:type="spellEnd"/>
          </w:p>
        </w:tc>
        <w:tc>
          <w:tcPr>
            <w:tcW w:w="1200" w:type="dxa"/>
            <w:gridSpan w:val="5"/>
            <w:vMerge w:val="restart"/>
            <w:tcBorders>
              <w:top w:val="single" w:sz="4" w:space="0" w:color="000000"/>
              <w:left w:val="nil"/>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Месяц</w:t>
            </w:r>
          </w:p>
        </w:tc>
        <w:tc>
          <w:tcPr>
            <w:tcW w:w="855" w:type="dxa"/>
            <w:gridSpan w:val="5"/>
            <w:tcBorders>
              <w:top w:val="single" w:sz="4" w:space="0" w:color="000000"/>
              <w:left w:val="single" w:sz="4" w:space="0" w:color="000000"/>
              <w:bottom w:val="nil"/>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Норма</w:t>
            </w:r>
          </w:p>
        </w:tc>
        <w:tc>
          <w:tcPr>
            <w:tcW w:w="855" w:type="dxa"/>
            <w:gridSpan w:val="2"/>
            <w:tcBorders>
              <w:top w:val="single" w:sz="4" w:space="0" w:color="000000"/>
              <w:left w:val="single" w:sz="4" w:space="0" w:color="000000"/>
              <w:bottom w:val="nil"/>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Отраб</w:t>
            </w:r>
            <w:proofErr w:type="spellEnd"/>
            <w:r w:rsidRPr="00044469">
              <w:rPr>
                <w:rFonts w:eastAsiaTheme="minorHAnsi"/>
                <w:b/>
                <w:bCs/>
                <w:sz w:val="18"/>
                <w:szCs w:val="18"/>
                <w:lang w:eastAsia="en-US"/>
              </w:rPr>
              <w:t>.</w:t>
            </w:r>
          </w:p>
        </w:tc>
        <w:tc>
          <w:tcPr>
            <w:tcW w:w="1350" w:type="dxa"/>
            <w:gridSpan w:val="6"/>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Календарные дни</w:t>
            </w:r>
          </w:p>
        </w:tc>
        <w:tc>
          <w:tcPr>
            <w:tcW w:w="675" w:type="dxa"/>
            <w:gridSpan w:val="3"/>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Расч</w:t>
            </w:r>
            <w:proofErr w:type="spellEnd"/>
            <w:r w:rsidRPr="00044469">
              <w:rPr>
                <w:rFonts w:eastAsiaTheme="minorHAnsi"/>
                <w:b/>
                <w:bCs/>
                <w:sz w:val="18"/>
                <w:szCs w:val="18"/>
                <w:lang w:eastAsia="en-US"/>
              </w:rPr>
              <w:t>. время</w:t>
            </w:r>
          </w:p>
        </w:tc>
        <w:tc>
          <w:tcPr>
            <w:tcW w:w="1020" w:type="dxa"/>
            <w:gridSpan w:val="3"/>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Заработок</w:t>
            </w:r>
          </w:p>
        </w:tc>
        <w:tc>
          <w:tcPr>
            <w:tcW w:w="1020" w:type="dxa"/>
            <w:gridSpan w:val="5"/>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Коэфф</w:t>
            </w:r>
            <w:proofErr w:type="spellEnd"/>
            <w:r w:rsidRPr="00044469">
              <w:rPr>
                <w:rFonts w:eastAsiaTheme="minorHAnsi"/>
                <w:b/>
                <w:bCs/>
                <w:sz w:val="18"/>
                <w:szCs w:val="18"/>
                <w:lang w:eastAsia="en-US"/>
              </w:rPr>
              <w:t>. ИНД</w:t>
            </w:r>
          </w:p>
        </w:tc>
        <w:tc>
          <w:tcPr>
            <w:tcW w:w="1020" w:type="dxa"/>
            <w:gridSpan w:val="5"/>
            <w:vMerge w:val="restart"/>
            <w:tcBorders>
              <w:top w:val="single" w:sz="4" w:space="0" w:color="000000"/>
              <w:left w:val="single" w:sz="4" w:space="0" w:color="000000"/>
              <w:bottom w:val="nil"/>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Премии</w:t>
            </w:r>
          </w:p>
        </w:tc>
        <w:tc>
          <w:tcPr>
            <w:tcW w:w="1020" w:type="dxa"/>
            <w:gridSpan w:val="4"/>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Итого база</w:t>
            </w: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200" w:type="dxa"/>
            <w:gridSpan w:val="5"/>
            <w:vMerge/>
            <w:tcBorders>
              <w:top w:val="single" w:sz="4" w:space="0" w:color="000000"/>
              <w:left w:val="nil"/>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Дн</w:t>
            </w:r>
            <w:proofErr w:type="spellEnd"/>
            <w:r w:rsidRPr="00044469">
              <w:rPr>
                <w:rFonts w:eastAsiaTheme="minorHAnsi"/>
                <w:b/>
                <w:bCs/>
                <w:sz w:val="18"/>
                <w:szCs w:val="18"/>
                <w:lang w:eastAsia="en-US"/>
              </w:rPr>
              <w:t>.</w:t>
            </w:r>
          </w:p>
        </w:tc>
        <w:tc>
          <w:tcPr>
            <w:tcW w:w="525" w:type="dxa"/>
            <w:gridSpan w:val="3"/>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Час.</w:t>
            </w:r>
          </w:p>
        </w:tc>
        <w:tc>
          <w:tcPr>
            <w:tcW w:w="330" w:type="dxa"/>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Дн</w:t>
            </w:r>
            <w:proofErr w:type="spellEnd"/>
            <w:r w:rsidRPr="00044469">
              <w:rPr>
                <w:rFonts w:eastAsiaTheme="minorHAnsi"/>
                <w:b/>
                <w:bCs/>
                <w:sz w:val="18"/>
                <w:szCs w:val="18"/>
                <w:lang w:eastAsia="en-US"/>
              </w:rPr>
              <w:t>.</w:t>
            </w:r>
          </w:p>
        </w:tc>
        <w:tc>
          <w:tcPr>
            <w:tcW w:w="525" w:type="dxa"/>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Час.</w:t>
            </w:r>
          </w:p>
        </w:tc>
        <w:tc>
          <w:tcPr>
            <w:tcW w:w="675" w:type="dxa"/>
            <w:gridSpan w:val="3"/>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Отраб</w:t>
            </w:r>
            <w:proofErr w:type="spellEnd"/>
            <w:r w:rsidRPr="00044469">
              <w:rPr>
                <w:rFonts w:eastAsiaTheme="minorHAnsi"/>
                <w:b/>
                <w:bCs/>
                <w:sz w:val="18"/>
                <w:szCs w:val="18"/>
                <w:lang w:eastAsia="en-US"/>
              </w:rPr>
              <w:t>.</w:t>
            </w:r>
          </w:p>
        </w:tc>
        <w:tc>
          <w:tcPr>
            <w:tcW w:w="675" w:type="dxa"/>
            <w:gridSpan w:val="3"/>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Всего</w:t>
            </w:r>
          </w:p>
        </w:tc>
        <w:tc>
          <w:tcPr>
            <w:tcW w:w="675" w:type="dxa"/>
            <w:gridSpan w:val="3"/>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020" w:type="dxa"/>
            <w:gridSpan w:val="3"/>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020" w:type="dxa"/>
            <w:gridSpan w:val="5"/>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020" w:type="dxa"/>
            <w:gridSpan w:val="5"/>
            <w:vMerge/>
            <w:tcBorders>
              <w:top w:val="single" w:sz="4" w:space="0" w:color="000000"/>
              <w:left w:val="single" w:sz="4" w:space="0" w:color="000000"/>
              <w:bottom w:val="nil"/>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020" w:type="dxa"/>
            <w:gridSpan w:val="4"/>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1</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2</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3</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4</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5</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6</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7</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8</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9</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10</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11</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0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12</w:t>
            </w:r>
          </w:p>
        </w:tc>
        <w:tc>
          <w:tcPr>
            <w:tcW w:w="120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7"/>
          <w:wAfter w:w="48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605" w:type="dxa"/>
            <w:gridSpan w:val="6"/>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ИТОГО</w:t>
            </w:r>
          </w:p>
        </w:tc>
        <w:tc>
          <w:tcPr>
            <w:tcW w:w="330" w:type="dxa"/>
            <w:gridSpan w:val="2"/>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330"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25" w:type="dxa"/>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67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020" w:type="dxa"/>
            <w:gridSpan w:val="5"/>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trHeight w:val="98"/>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8332" w:type="dxa"/>
            <w:gridSpan w:val="3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r w:rsidRPr="00044469">
              <w:rPr>
                <w:rFonts w:eastAsiaTheme="minorHAnsi"/>
                <w:b/>
                <w:bCs/>
                <w:sz w:val="18"/>
                <w:szCs w:val="18"/>
                <w:lang w:eastAsia="en-US"/>
              </w:rPr>
              <w:t>Расчет суммы включения премий в базу для расчета среднего заработка</w:t>
            </w: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8332" w:type="dxa"/>
            <w:gridSpan w:val="3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r>
      <w:tr w:rsidR="00EC182A" w:rsidRPr="00044469" w:rsidTr="00EC182A">
        <w:trPr>
          <w:gridAfter w:val="9"/>
          <w:wAfter w:w="51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eastAsia="en-US"/>
              </w:rPr>
            </w:pPr>
          </w:p>
        </w:tc>
        <w:tc>
          <w:tcPr>
            <w:tcW w:w="465" w:type="dxa"/>
            <w:gridSpan w:val="2"/>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val="en-US" w:eastAsia="en-US"/>
              </w:rPr>
              <w:t>№</w:t>
            </w:r>
          </w:p>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proofErr w:type="gramStart"/>
            <w:r w:rsidRPr="00044469">
              <w:rPr>
                <w:rFonts w:eastAsiaTheme="minorHAnsi"/>
                <w:b/>
                <w:bCs/>
                <w:sz w:val="18"/>
                <w:szCs w:val="18"/>
                <w:lang w:eastAsia="en-US"/>
              </w:rPr>
              <w:t>п</w:t>
            </w:r>
            <w:proofErr w:type="spellEnd"/>
            <w:proofErr w:type="gramEnd"/>
            <w:r w:rsidRPr="00044469">
              <w:rPr>
                <w:rFonts w:eastAsiaTheme="minorHAnsi"/>
                <w:b/>
                <w:bCs/>
                <w:sz w:val="18"/>
                <w:szCs w:val="18"/>
                <w:lang w:eastAsia="en-US"/>
              </w:rPr>
              <w:t>/</w:t>
            </w:r>
            <w:proofErr w:type="spellStart"/>
            <w:r w:rsidRPr="00044469">
              <w:rPr>
                <w:rFonts w:eastAsiaTheme="minorHAnsi"/>
                <w:b/>
                <w:bCs/>
                <w:sz w:val="18"/>
                <w:szCs w:val="18"/>
                <w:lang w:eastAsia="en-US"/>
              </w:rPr>
              <w:t>п</w:t>
            </w:r>
            <w:proofErr w:type="spellEnd"/>
          </w:p>
        </w:tc>
        <w:tc>
          <w:tcPr>
            <w:tcW w:w="1125" w:type="dxa"/>
            <w:gridSpan w:val="3"/>
            <w:tcBorders>
              <w:top w:val="single" w:sz="4" w:space="0" w:color="000000"/>
              <w:left w:val="nil"/>
              <w:bottom w:val="nil"/>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Месяц</w:t>
            </w:r>
          </w:p>
        </w:tc>
        <w:tc>
          <w:tcPr>
            <w:tcW w:w="735" w:type="dxa"/>
            <w:gridSpan w:val="5"/>
            <w:vMerge w:val="restart"/>
            <w:tcBorders>
              <w:top w:val="single" w:sz="4" w:space="0" w:color="000000"/>
              <w:left w:val="nil"/>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Проп</w:t>
            </w:r>
            <w:proofErr w:type="spellEnd"/>
            <w:r w:rsidRPr="00044469">
              <w:rPr>
                <w:rFonts w:eastAsiaTheme="minorHAnsi"/>
                <w:b/>
                <w:bCs/>
                <w:sz w:val="18"/>
                <w:szCs w:val="18"/>
                <w:lang w:eastAsia="en-US"/>
              </w:rPr>
              <w:t>. времени</w:t>
            </w:r>
          </w:p>
        </w:tc>
        <w:tc>
          <w:tcPr>
            <w:tcW w:w="1725" w:type="dxa"/>
            <w:gridSpan w:val="7"/>
            <w:vMerge w:val="restart"/>
            <w:tcBorders>
              <w:top w:val="single" w:sz="4" w:space="0" w:color="000000"/>
              <w:left w:val="single" w:sz="4" w:space="0" w:color="000000"/>
              <w:bottom w:val="nil"/>
              <w:right w:val="nil"/>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 xml:space="preserve">Способ </w:t>
            </w:r>
            <w:proofErr w:type="spellStart"/>
            <w:r w:rsidRPr="00044469">
              <w:rPr>
                <w:rFonts w:eastAsiaTheme="minorHAnsi"/>
                <w:b/>
                <w:bCs/>
                <w:sz w:val="18"/>
                <w:szCs w:val="18"/>
                <w:lang w:eastAsia="en-US"/>
              </w:rPr>
              <w:t>вхожд</w:t>
            </w:r>
            <w:proofErr w:type="spellEnd"/>
            <w:r w:rsidRPr="00044469">
              <w:rPr>
                <w:rFonts w:eastAsiaTheme="minorHAnsi"/>
                <w:b/>
                <w:bCs/>
                <w:sz w:val="18"/>
                <w:szCs w:val="18"/>
                <w:lang w:eastAsia="en-US"/>
              </w:rPr>
              <w:t>.</w:t>
            </w:r>
          </w:p>
        </w:tc>
        <w:tc>
          <w:tcPr>
            <w:tcW w:w="2400" w:type="dxa"/>
            <w:gridSpan w:val="9"/>
            <w:vMerge w:val="restart"/>
            <w:tcBorders>
              <w:top w:val="single" w:sz="4" w:space="0" w:color="000000"/>
              <w:left w:val="single" w:sz="4" w:space="0" w:color="000000"/>
              <w:bottom w:val="nil"/>
              <w:right w:val="nil"/>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Описание</w:t>
            </w:r>
          </w:p>
        </w:tc>
        <w:tc>
          <w:tcPr>
            <w:tcW w:w="930" w:type="dxa"/>
            <w:gridSpan w:val="4"/>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Сумма</w:t>
            </w:r>
          </w:p>
        </w:tc>
        <w:tc>
          <w:tcPr>
            <w:tcW w:w="765" w:type="dxa"/>
            <w:gridSpan w:val="3"/>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r w:rsidRPr="00044469">
              <w:rPr>
                <w:rFonts w:eastAsiaTheme="minorHAnsi"/>
                <w:b/>
                <w:bCs/>
                <w:sz w:val="18"/>
                <w:szCs w:val="18"/>
                <w:lang w:eastAsia="en-US"/>
              </w:rPr>
              <w:t>Коэфф</w:t>
            </w:r>
            <w:proofErr w:type="spellEnd"/>
            <w:r w:rsidRPr="00044469">
              <w:rPr>
                <w:rFonts w:eastAsiaTheme="minorHAnsi"/>
                <w:b/>
                <w:bCs/>
                <w:sz w:val="18"/>
                <w:szCs w:val="18"/>
                <w:lang w:eastAsia="en-US"/>
              </w:rPr>
              <w:t>. ИНД</w:t>
            </w:r>
          </w:p>
        </w:tc>
        <w:tc>
          <w:tcPr>
            <w:tcW w:w="975" w:type="dxa"/>
            <w:gridSpan w:val="4"/>
            <w:vMerge w:val="restart"/>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База</w:t>
            </w:r>
          </w:p>
        </w:tc>
      </w:tr>
      <w:tr w:rsidR="00EC182A" w:rsidRPr="00044469" w:rsidTr="00EC182A">
        <w:trPr>
          <w:gridAfter w:val="9"/>
          <w:wAfter w:w="51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65" w:type="dxa"/>
            <w:gridSpan w:val="2"/>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12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35" w:type="dxa"/>
            <w:gridSpan w:val="5"/>
            <w:vMerge/>
            <w:tcBorders>
              <w:top w:val="single" w:sz="4" w:space="0" w:color="000000"/>
              <w:left w:val="nil"/>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1725" w:type="dxa"/>
            <w:gridSpan w:val="7"/>
            <w:vMerge/>
            <w:tcBorders>
              <w:top w:val="single" w:sz="4" w:space="0" w:color="000000"/>
              <w:left w:val="single" w:sz="4" w:space="0" w:color="000000"/>
              <w:bottom w:val="nil"/>
              <w:right w:val="nil"/>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2400" w:type="dxa"/>
            <w:gridSpan w:val="9"/>
            <w:vMerge/>
            <w:tcBorders>
              <w:top w:val="single" w:sz="4" w:space="0" w:color="000000"/>
              <w:left w:val="single" w:sz="4" w:space="0" w:color="000000"/>
              <w:bottom w:val="nil"/>
              <w:right w:val="nil"/>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930" w:type="dxa"/>
            <w:gridSpan w:val="4"/>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765" w:type="dxa"/>
            <w:gridSpan w:val="3"/>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c>
          <w:tcPr>
            <w:tcW w:w="975" w:type="dxa"/>
            <w:gridSpan w:val="4"/>
            <w:vMerge/>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spacing w:after="200" w:line="276" w:lineRule="auto"/>
              <w:rPr>
                <w:rFonts w:eastAsiaTheme="minorHAnsi"/>
                <w:sz w:val="18"/>
                <w:szCs w:val="18"/>
                <w:lang w:val="en-US" w:eastAsia="en-US"/>
              </w:rPr>
            </w:pPr>
          </w:p>
        </w:tc>
      </w:tr>
      <w:tr w:rsidR="00EC182A" w:rsidRPr="00044469" w:rsidTr="00EC182A">
        <w:trPr>
          <w:gridAfter w:val="9"/>
          <w:wAfter w:w="5105"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325" w:type="dxa"/>
            <w:gridSpan w:val="10"/>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ИТОГО</w:t>
            </w:r>
          </w:p>
        </w:tc>
        <w:tc>
          <w:tcPr>
            <w:tcW w:w="1725" w:type="dxa"/>
            <w:gridSpan w:val="7"/>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2400" w:type="dxa"/>
            <w:gridSpan w:val="9"/>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930"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765" w:type="dxa"/>
            <w:gridSpan w:val="3"/>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975" w:type="dxa"/>
            <w:gridSpan w:val="4"/>
            <w:tcBorders>
              <w:top w:val="single" w:sz="4" w:space="0" w:color="000000"/>
              <w:left w:val="single" w:sz="4" w:space="0" w:color="000000"/>
              <w:bottom w:val="single" w:sz="4" w:space="0" w:color="000000"/>
              <w:right w:val="single" w:sz="4" w:space="0" w:color="000000"/>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sz w:val="18"/>
                <w:szCs w:val="18"/>
                <w:lang w:eastAsia="en-US"/>
              </w:rPr>
              <w:t>Средний заработок</w:t>
            </w: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2295"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руб.</w:t>
            </w: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val="en-US" w:eastAsia="en-US"/>
              </w:rPr>
              <w:t xml:space="preserve">2. </w:t>
            </w:r>
            <w:r w:rsidRPr="00044469">
              <w:rPr>
                <w:rFonts w:eastAsiaTheme="minorHAnsi"/>
                <w:b/>
                <w:bCs/>
                <w:sz w:val="18"/>
                <w:szCs w:val="18"/>
                <w:lang w:eastAsia="en-US"/>
              </w:rPr>
              <w:t>Расчет суммы</w:t>
            </w: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sz w:val="18"/>
                <w:szCs w:val="18"/>
                <w:lang w:eastAsia="en-US"/>
              </w:rPr>
              <w:t>Подлежит оплате</w:t>
            </w:r>
          </w:p>
        </w:tc>
        <w:tc>
          <w:tcPr>
            <w:tcW w:w="11735" w:type="dxa"/>
            <w:gridSpan w:val="3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sz w:val="18"/>
                <w:szCs w:val="18"/>
                <w:lang w:val="en-US" w:eastAsia="en-US"/>
              </w:rPr>
              <w:t xml:space="preserve"> </w:t>
            </w:r>
            <w:r w:rsidRPr="00044469">
              <w:rPr>
                <w:rFonts w:eastAsiaTheme="minorHAnsi"/>
                <w:sz w:val="18"/>
                <w:szCs w:val="18"/>
                <w:lang w:eastAsia="en-US"/>
              </w:rPr>
              <w:t>календарных дней отпуска</w:t>
            </w: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25"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sz w:val="18"/>
                <w:szCs w:val="18"/>
                <w:lang w:eastAsia="en-US"/>
              </w:rPr>
              <w:t>Итого начислено</w:t>
            </w: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jc w:val="right"/>
              <w:rPr>
                <w:rFonts w:eastAsiaTheme="minorHAnsi"/>
                <w:sz w:val="18"/>
                <w:szCs w:val="18"/>
                <w:lang w:val="en-US" w:eastAsia="en-US"/>
              </w:rPr>
            </w:pPr>
          </w:p>
        </w:tc>
        <w:tc>
          <w:tcPr>
            <w:tcW w:w="2295"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r w:rsidRPr="00044469">
              <w:rPr>
                <w:rFonts w:eastAsiaTheme="minorHAnsi"/>
                <w:b/>
                <w:bCs/>
                <w:sz w:val="18"/>
                <w:szCs w:val="18"/>
                <w:lang w:eastAsia="en-US"/>
              </w:rPr>
              <w:t>руб.</w:t>
            </w:r>
          </w:p>
        </w:tc>
        <w:tc>
          <w:tcPr>
            <w:tcW w:w="2525" w:type="dxa"/>
            <w:gridSpan w:val="11"/>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2068" w:type="dxa"/>
            <w:gridSpan w:val="7"/>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74"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07"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20"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34"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7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48"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63"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82"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74"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07"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20"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34"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7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48"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63"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82"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93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9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1787" w:type="dxa"/>
            <w:gridSpan w:val="8"/>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74"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0" w:type="dxa"/>
            <w:gridSpan w:val="4"/>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07"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20" w:type="dxa"/>
            <w:gridSpan w:val="3"/>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34"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375"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48"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63" w:type="dxa"/>
            <w:gridSpan w:val="2"/>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582"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76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r>
      <w:tr w:rsidR="00EC182A" w:rsidRPr="00044469" w:rsidTr="00EC182A">
        <w:trPr>
          <w:gridAfter w:val="15"/>
          <w:wAfter w:w="6514"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5" w:type="dxa"/>
            <w:gridSpan w:val="3"/>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val="en-US" w:eastAsia="en-US"/>
              </w:rPr>
              <w:t xml:space="preserve">№ </w:t>
            </w:r>
          </w:p>
          <w:p w:rsidR="00EC182A" w:rsidRPr="00044469" w:rsidRDefault="00EC182A" w:rsidP="00EC182A">
            <w:pPr>
              <w:autoSpaceDE w:val="0"/>
              <w:autoSpaceDN w:val="0"/>
              <w:adjustRightInd w:val="0"/>
              <w:jc w:val="center"/>
              <w:rPr>
                <w:rFonts w:eastAsiaTheme="minorHAnsi"/>
                <w:sz w:val="18"/>
                <w:szCs w:val="18"/>
                <w:lang w:val="en-US" w:eastAsia="en-US"/>
              </w:rPr>
            </w:pPr>
            <w:proofErr w:type="spellStart"/>
            <w:proofErr w:type="gramStart"/>
            <w:r w:rsidRPr="00044469">
              <w:rPr>
                <w:rFonts w:eastAsiaTheme="minorHAnsi"/>
                <w:b/>
                <w:bCs/>
                <w:sz w:val="18"/>
                <w:szCs w:val="18"/>
                <w:lang w:eastAsia="en-US"/>
              </w:rPr>
              <w:t>п</w:t>
            </w:r>
            <w:proofErr w:type="spellEnd"/>
            <w:proofErr w:type="gramEnd"/>
            <w:r w:rsidRPr="00044469">
              <w:rPr>
                <w:rFonts w:eastAsiaTheme="minorHAnsi"/>
                <w:b/>
                <w:bCs/>
                <w:sz w:val="18"/>
                <w:szCs w:val="18"/>
                <w:lang w:eastAsia="en-US"/>
              </w:rPr>
              <w:t>/</w:t>
            </w:r>
            <w:proofErr w:type="spellStart"/>
            <w:r w:rsidRPr="00044469">
              <w:rPr>
                <w:rFonts w:eastAsiaTheme="minorHAnsi"/>
                <w:b/>
                <w:bCs/>
                <w:sz w:val="18"/>
                <w:szCs w:val="18"/>
                <w:lang w:eastAsia="en-US"/>
              </w:rPr>
              <w:t>п</w:t>
            </w:r>
            <w:proofErr w:type="spellEnd"/>
          </w:p>
        </w:tc>
        <w:tc>
          <w:tcPr>
            <w:tcW w:w="1815" w:type="dxa"/>
            <w:gridSpan w:val="6"/>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Период</w:t>
            </w:r>
          </w:p>
        </w:tc>
        <w:tc>
          <w:tcPr>
            <w:tcW w:w="480" w:type="dxa"/>
            <w:gridSpan w:val="3"/>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Дни</w:t>
            </w:r>
          </w:p>
        </w:tc>
        <w:tc>
          <w:tcPr>
            <w:tcW w:w="585" w:type="dxa"/>
            <w:gridSpan w:val="2"/>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Часы</w:t>
            </w:r>
          </w:p>
        </w:tc>
        <w:tc>
          <w:tcPr>
            <w:tcW w:w="1680" w:type="dxa"/>
            <w:gridSpan w:val="7"/>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eastAsia="en-US"/>
              </w:rPr>
            </w:pPr>
            <w:r w:rsidRPr="00044469">
              <w:rPr>
                <w:rFonts w:eastAsiaTheme="minorHAnsi"/>
                <w:b/>
                <w:bCs/>
                <w:sz w:val="18"/>
                <w:szCs w:val="18"/>
                <w:lang w:eastAsia="en-US"/>
              </w:rPr>
              <w:t xml:space="preserve">Статья </w:t>
            </w:r>
          </w:p>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финансирования</w:t>
            </w:r>
          </w:p>
        </w:tc>
        <w:tc>
          <w:tcPr>
            <w:tcW w:w="1636" w:type="dxa"/>
            <w:gridSpan w:val="6"/>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Подразделение</w:t>
            </w:r>
          </w:p>
        </w:tc>
        <w:tc>
          <w:tcPr>
            <w:tcW w:w="1020" w:type="dxa"/>
            <w:gridSpan w:val="4"/>
            <w:tcBorders>
              <w:top w:val="single" w:sz="4" w:space="0" w:color="000000"/>
              <w:left w:val="single" w:sz="4" w:space="0" w:color="000000"/>
              <w:bottom w:val="single" w:sz="4" w:space="0" w:color="000000"/>
              <w:right w:val="single" w:sz="4" w:space="0" w:color="000000"/>
            </w:tcBorders>
            <w:vAlign w:val="center"/>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b/>
                <w:bCs/>
                <w:sz w:val="18"/>
                <w:szCs w:val="18"/>
                <w:lang w:eastAsia="en-US"/>
              </w:rPr>
              <w:t>Сумма</w:t>
            </w:r>
          </w:p>
        </w:tc>
      </w:tr>
      <w:tr w:rsidR="00EC182A" w:rsidRPr="00044469" w:rsidTr="00EC182A">
        <w:trPr>
          <w:gridAfter w:val="15"/>
          <w:wAfter w:w="6514"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5" w:type="dxa"/>
            <w:gridSpan w:val="3"/>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1</w:t>
            </w:r>
          </w:p>
        </w:tc>
        <w:tc>
          <w:tcPr>
            <w:tcW w:w="1815" w:type="dxa"/>
            <w:gridSpan w:val="6"/>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480" w:type="dxa"/>
            <w:gridSpan w:val="3"/>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85" w:type="dxa"/>
            <w:gridSpan w:val="2"/>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680" w:type="dxa"/>
            <w:gridSpan w:val="7"/>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1636" w:type="dxa"/>
            <w:gridSpan w:val="6"/>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right"/>
              <w:rPr>
                <w:rFonts w:eastAsiaTheme="minorHAnsi"/>
                <w:sz w:val="18"/>
                <w:szCs w:val="18"/>
                <w:lang w:val="en-US" w:eastAsia="en-US"/>
              </w:rPr>
            </w:pPr>
          </w:p>
        </w:tc>
      </w:tr>
      <w:tr w:rsidR="00EC182A" w:rsidRPr="00044469" w:rsidTr="00EC182A">
        <w:trPr>
          <w:gridAfter w:val="15"/>
          <w:wAfter w:w="6514" w:type="dxa"/>
          <w:trHeight w:val="1"/>
        </w:trPr>
        <w:tc>
          <w:tcPr>
            <w:tcW w:w="255" w:type="dxa"/>
            <w:tcBorders>
              <w:top w:val="nil"/>
              <w:left w:val="nil"/>
              <w:bottom w:val="nil"/>
              <w:right w:val="nil"/>
            </w:tcBorders>
            <w:vAlign w:val="bottom"/>
          </w:tcPr>
          <w:p w:rsidR="00EC182A" w:rsidRPr="00044469" w:rsidRDefault="00EC182A" w:rsidP="00EC182A">
            <w:pPr>
              <w:autoSpaceDE w:val="0"/>
              <w:autoSpaceDN w:val="0"/>
              <w:adjustRightInd w:val="0"/>
              <w:rPr>
                <w:rFonts w:eastAsiaTheme="minorHAnsi"/>
                <w:sz w:val="18"/>
                <w:szCs w:val="18"/>
                <w:lang w:val="en-US" w:eastAsia="en-US"/>
              </w:rPr>
            </w:pPr>
          </w:p>
        </w:tc>
        <w:tc>
          <w:tcPr>
            <w:tcW w:w="495" w:type="dxa"/>
            <w:gridSpan w:val="3"/>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r w:rsidRPr="00044469">
              <w:rPr>
                <w:rFonts w:eastAsiaTheme="minorHAnsi"/>
                <w:sz w:val="18"/>
                <w:szCs w:val="18"/>
                <w:lang w:val="en-US" w:eastAsia="en-US"/>
              </w:rPr>
              <w:t>2</w:t>
            </w:r>
          </w:p>
        </w:tc>
        <w:tc>
          <w:tcPr>
            <w:tcW w:w="1815" w:type="dxa"/>
            <w:gridSpan w:val="6"/>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480" w:type="dxa"/>
            <w:gridSpan w:val="3"/>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585" w:type="dxa"/>
            <w:gridSpan w:val="2"/>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center"/>
              <w:rPr>
                <w:rFonts w:eastAsiaTheme="minorHAnsi"/>
                <w:sz w:val="18"/>
                <w:szCs w:val="18"/>
                <w:lang w:val="en-US" w:eastAsia="en-US"/>
              </w:rPr>
            </w:pPr>
          </w:p>
        </w:tc>
        <w:tc>
          <w:tcPr>
            <w:tcW w:w="1680" w:type="dxa"/>
            <w:gridSpan w:val="7"/>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1636" w:type="dxa"/>
            <w:gridSpan w:val="6"/>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rPr>
                <w:rFonts w:eastAsiaTheme="minorHAnsi"/>
                <w:sz w:val="18"/>
                <w:szCs w:val="18"/>
                <w:lang w:val="en-US" w:eastAsia="en-US"/>
              </w:rPr>
            </w:pPr>
          </w:p>
        </w:tc>
        <w:tc>
          <w:tcPr>
            <w:tcW w:w="1020" w:type="dxa"/>
            <w:gridSpan w:val="4"/>
            <w:tcBorders>
              <w:top w:val="single" w:sz="4" w:space="0" w:color="000000"/>
              <w:left w:val="single" w:sz="4" w:space="0" w:color="000000"/>
              <w:bottom w:val="single" w:sz="4" w:space="0" w:color="000000"/>
              <w:right w:val="single" w:sz="4" w:space="0" w:color="000000"/>
            </w:tcBorders>
          </w:tcPr>
          <w:p w:rsidR="00EC182A" w:rsidRPr="00044469" w:rsidRDefault="00EC182A" w:rsidP="00EC182A">
            <w:pPr>
              <w:autoSpaceDE w:val="0"/>
              <w:autoSpaceDN w:val="0"/>
              <w:adjustRightInd w:val="0"/>
              <w:jc w:val="right"/>
              <w:rPr>
                <w:rFonts w:eastAsiaTheme="minorHAnsi"/>
                <w:sz w:val="18"/>
                <w:szCs w:val="18"/>
                <w:lang w:val="en-US" w:eastAsia="en-US"/>
              </w:rPr>
            </w:pPr>
          </w:p>
        </w:tc>
      </w:tr>
    </w:tbl>
    <w:p w:rsidR="00EC182A" w:rsidRPr="00044469" w:rsidRDefault="00EC182A" w:rsidP="00EC182A">
      <w:pPr>
        <w:rPr>
          <w:rFonts w:eastAsiaTheme="minorHAnsi"/>
          <w:sz w:val="18"/>
          <w:szCs w:val="18"/>
          <w:lang w:eastAsia="en-US"/>
        </w:rPr>
      </w:pPr>
    </w:p>
    <w:p w:rsidR="00EC182A" w:rsidRDefault="00EC182A" w:rsidP="00EC182A">
      <w:pPr>
        <w:rPr>
          <w:rFonts w:eastAsiaTheme="minorHAnsi"/>
          <w:sz w:val="18"/>
          <w:szCs w:val="18"/>
          <w:lang w:eastAsia="en-US"/>
        </w:rPr>
      </w:pPr>
      <w:r w:rsidRPr="00044469">
        <w:rPr>
          <w:rFonts w:eastAsiaTheme="minorHAnsi"/>
          <w:sz w:val="18"/>
          <w:szCs w:val="18"/>
          <w:lang w:eastAsia="en-US"/>
        </w:rPr>
        <w:t xml:space="preserve">     Расчет произвел _______________ /___________________________/</w:t>
      </w:r>
    </w:p>
    <w:p w:rsidR="00EC182A" w:rsidRDefault="00EC182A" w:rsidP="00EC182A">
      <w:pPr>
        <w:rPr>
          <w:rFonts w:eastAsiaTheme="minorHAnsi"/>
          <w:sz w:val="18"/>
          <w:szCs w:val="18"/>
          <w:lang w:eastAsia="en-US"/>
        </w:rPr>
      </w:pPr>
    </w:p>
    <w:p w:rsidR="00EC182A" w:rsidRDefault="00EC182A" w:rsidP="00EC182A">
      <w:pPr>
        <w:rPr>
          <w:rFonts w:eastAsiaTheme="minorHAnsi"/>
          <w:sz w:val="18"/>
          <w:szCs w:val="18"/>
          <w:lang w:eastAsia="en-US"/>
        </w:rPr>
      </w:pPr>
    </w:p>
    <w:p w:rsidR="00EC182A" w:rsidRPr="00E02DA5" w:rsidRDefault="00EC182A" w:rsidP="00EC182A">
      <w:pPr>
        <w:rPr>
          <w:sz w:val="28"/>
          <w:szCs w:val="28"/>
        </w:rPr>
      </w:pPr>
      <w:r>
        <w:rPr>
          <w:szCs w:val="28"/>
        </w:rPr>
        <w:tab/>
      </w: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p>
    <w:p w:rsidR="00EC182A" w:rsidRDefault="00EC182A" w:rsidP="00EC182A">
      <w:pPr>
        <w:jc w:val="center"/>
        <w:rPr>
          <w:sz w:val="28"/>
          <w:szCs w:val="28"/>
        </w:rPr>
      </w:pPr>
      <w:r w:rsidRPr="00DE72D8">
        <w:rPr>
          <w:sz w:val="28"/>
          <w:szCs w:val="28"/>
        </w:rPr>
        <w:t xml:space="preserve">Акт </w:t>
      </w:r>
      <w:r>
        <w:rPr>
          <w:sz w:val="28"/>
          <w:szCs w:val="28"/>
        </w:rPr>
        <w:t>в</w:t>
      </w:r>
      <w:r w:rsidRPr="00DE72D8">
        <w:rPr>
          <w:sz w:val="28"/>
          <w:szCs w:val="28"/>
        </w:rPr>
        <w:t>ыполненных работ</w:t>
      </w:r>
      <w:r>
        <w:rPr>
          <w:sz w:val="28"/>
          <w:szCs w:val="28"/>
        </w:rPr>
        <w:t xml:space="preserve"> (оказанных услуг)</w:t>
      </w:r>
    </w:p>
    <w:p w:rsidR="00EC182A" w:rsidRDefault="00EC182A" w:rsidP="00EC182A">
      <w:pPr>
        <w:rPr>
          <w:sz w:val="28"/>
          <w:szCs w:val="28"/>
        </w:rPr>
      </w:pPr>
    </w:p>
    <w:p w:rsidR="00EC182A" w:rsidRDefault="00EC182A" w:rsidP="00EC182A">
      <w:pPr>
        <w:rPr>
          <w:sz w:val="28"/>
          <w:szCs w:val="28"/>
        </w:rPr>
      </w:pPr>
      <w:r>
        <w:rPr>
          <w:sz w:val="28"/>
          <w:szCs w:val="28"/>
        </w:rPr>
        <w:t>г. Улан - Удэ</w:t>
      </w:r>
      <w:r w:rsidRPr="00DE72D8">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    »________ </w:t>
      </w:r>
      <w:proofErr w:type="gramStart"/>
      <w:r>
        <w:rPr>
          <w:sz w:val="28"/>
          <w:szCs w:val="28"/>
        </w:rPr>
        <w:t>г</w:t>
      </w:r>
      <w:proofErr w:type="gramEnd"/>
      <w:r>
        <w:rPr>
          <w:sz w:val="28"/>
          <w:szCs w:val="28"/>
        </w:rPr>
        <w:t>.</w:t>
      </w:r>
    </w:p>
    <w:p w:rsidR="00EC182A" w:rsidRDefault="00EC182A" w:rsidP="00EC182A">
      <w:pPr>
        <w:rPr>
          <w:sz w:val="28"/>
          <w:szCs w:val="28"/>
        </w:rPr>
      </w:pPr>
    </w:p>
    <w:p w:rsidR="00EC182A" w:rsidRDefault="00EC182A" w:rsidP="00EC182A">
      <w:pPr>
        <w:ind w:firstLine="708"/>
        <w:jc w:val="both"/>
        <w:rPr>
          <w:sz w:val="28"/>
          <w:szCs w:val="28"/>
        </w:rPr>
      </w:pPr>
      <w:proofErr w:type="gramStart"/>
      <w:r>
        <w:rPr>
          <w:sz w:val="28"/>
          <w:szCs w:val="28"/>
        </w:rPr>
        <w:t xml:space="preserve">Управление Судебного департамента в Республике Бурятия, именуемое в дальнейшем Заказчик в лице начальника Управления Казанцевой Юлии Викторовны, действующей на основании Положения, с одной стороны и _________________________________________, именуемое в дальнейшем Исполнитель, в лице _______________________________________, действующего на основании _____________, с другой стороны, далее именуемые Стороны, составили настоящий акт о том, что согласно ______________________________________________________ Исполнителем выполнены работы по: ________________________________________________________________ </w:t>
      </w:r>
      <w:proofErr w:type="gramEnd"/>
    </w:p>
    <w:p w:rsidR="00EC182A" w:rsidRDefault="00EC182A" w:rsidP="00EC182A">
      <w:pPr>
        <w:ind w:firstLine="708"/>
        <w:jc w:val="both"/>
        <w:rPr>
          <w:sz w:val="28"/>
          <w:szCs w:val="28"/>
        </w:rPr>
      </w:pPr>
      <w:r>
        <w:rPr>
          <w:sz w:val="28"/>
          <w:szCs w:val="28"/>
        </w:rPr>
        <w:t>Указанные работы выполнены надлежащим образом, в полном объеме, установленном государственным контрактом с просрочкой исполнения.</w:t>
      </w:r>
    </w:p>
    <w:p w:rsidR="00EC182A" w:rsidRDefault="00EC182A" w:rsidP="00EC182A">
      <w:pPr>
        <w:ind w:firstLine="708"/>
        <w:jc w:val="both"/>
        <w:rPr>
          <w:sz w:val="28"/>
          <w:szCs w:val="28"/>
        </w:rPr>
      </w:pPr>
      <w:r>
        <w:rPr>
          <w:sz w:val="28"/>
          <w:szCs w:val="28"/>
        </w:rPr>
        <w:t>Фактическое качество выполненных работ соответствует требованиям государственного контракта.</w:t>
      </w:r>
    </w:p>
    <w:p w:rsidR="00EC182A" w:rsidRDefault="00EC182A" w:rsidP="00EC182A">
      <w:pPr>
        <w:ind w:firstLine="708"/>
        <w:jc w:val="both"/>
        <w:rPr>
          <w:sz w:val="28"/>
          <w:szCs w:val="28"/>
        </w:rPr>
      </w:pPr>
      <w:r>
        <w:rPr>
          <w:sz w:val="28"/>
          <w:szCs w:val="28"/>
        </w:rPr>
        <w:t>Настоящий акт составлен в двух экземплярах – по одному для каждой из сторон.</w:t>
      </w:r>
    </w:p>
    <w:p w:rsidR="00EC182A" w:rsidRDefault="00EC182A" w:rsidP="00EC182A">
      <w:pPr>
        <w:ind w:firstLine="708"/>
        <w:rPr>
          <w:sz w:val="28"/>
          <w:szCs w:val="28"/>
        </w:rPr>
      </w:pPr>
    </w:p>
    <w:p w:rsidR="00EC182A" w:rsidRDefault="00EC182A" w:rsidP="00EC182A">
      <w:pPr>
        <w:ind w:firstLine="708"/>
        <w:rPr>
          <w:sz w:val="28"/>
          <w:szCs w:val="28"/>
        </w:rPr>
      </w:pPr>
    </w:p>
    <w:p w:rsidR="00EC182A" w:rsidRDefault="00EC182A" w:rsidP="00EC182A">
      <w:pPr>
        <w:ind w:firstLine="708"/>
        <w:rPr>
          <w:sz w:val="28"/>
          <w:szCs w:val="28"/>
        </w:rPr>
      </w:pPr>
    </w:p>
    <w:p w:rsidR="00EC182A" w:rsidRDefault="00EC182A" w:rsidP="00EC182A">
      <w:pPr>
        <w:ind w:firstLine="708"/>
        <w:rPr>
          <w:sz w:val="28"/>
          <w:szCs w:val="28"/>
        </w:rPr>
      </w:pPr>
    </w:p>
    <w:p w:rsidR="00EC182A" w:rsidRDefault="00EC182A" w:rsidP="00EC182A">
      <w:pPr>
        <w:rPr>
          <w:sz w:val="28"/>
          <w:szCs w:val="28"/>
        </w:rPr>
      </w:pPr>
      <w:r>
        <w:rPr>
          <w:sz w:val="28"/>
          <w:szCs w:val="28"/>
        </w:rPr>
        <w:t>Заказчик:</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Исполнитель:</w:t>
      </w:r>
    </w:p>
    <w:p w:rsidR="00EC182A" w:rsidRDefault="00EC182A" w:rsidP="00EC182A">
      <w:pPr>
        <w:ind w:firstLine="708"/>
        <w:rPr>
          <w:sz w:val="28"/>
          <w:szCs w:val="28"/>
        </w:rPr>
      </w:pPr>
    </w:p>
    <w:p w:rsidR="00EC182A" w:rsidRDefault="00EC182A" w:rsidP="00EC182A">
      <w:pPr>
        <w:rPr>
          <w:sz w:val="28"/>
          <w:szCs w:val="28"/>
        </w:rPr>
      </w:pPr>
      <w:r>
        <w:rPr>
          <w:sz w:val="28"/>
          <w:szCs w:val="28"/>
        </w:rPr>
        <w:t xml:space="preserve">Управление </w:t>
      </w:r>
      <w:proofErr w:type="gramStart"/>
      <w:r>
        <w:rPr>
          <w:sz w:val="28"/>
          <w:szCs w:val="28"/>
        </w:rPr>
        <w:t>Судебного</w:t>
      </w:r>
      <w:proofErr w:type="gramEnd"/>
      <w:r>
        <w:rPr>
          <w:sz w:val="28"/>
          <w:szCs w:val="28"/>
        </w:rPr>
        <w:tab/>
      </w:r>
      <w:r>
        <w:rPr>
          <w:sz w:val="28"/>
          <w:szCs w:val="28"/>
        </w:rPr>
        <w:tab/>
      </w:r>
      <w:r>
        <w:rPr>
          <w:sz w:val="28"/>
          <w:szCs w:val="28"/>
        </w:rPr>
        <w:tab/>
      </w:r>
      <w:r>
        <w:rPr>
          <w:sz w:val="28"/>
          <w:szCs w:val="28"/>
        </w:rPr>
        <w:tab/>
      </w:r>
      <w:r>
        <w:rPr>
          <w:sz w:val="28"/>
          <w:szCs w:val="28"/>
        </w:rPr>
        <w:tab/>
        <w:t xml:space="preserve"> </w:t>
      </w:r>
    </w:p>
    <w:p w:rsidR="00EC182A" w:rsidRDefault="00EC182A" w:rsidP="00EC182A">
      <w:pPr>
        <w:rPr>
          <w:sz w:val="28"/>
          <w:szCs w:val="28"/>
        </w:rPr>
      </w:pPr>
    </w:p>
    <w:p w:rsidR="00EC182A" w:rsidRDefault="00EC182A" w:rsidP="00EC182A">
      <w:pPr>
        <w:rPr>
          <w:sz w:val="28"/>
          <w:szCs w:val="28"/>
        </w:rPr>
      </w:pPr>
      <w:r>
        <w:rPr>
          <w:sz w:val="28"/>
          <w:szCs w:val="28"/>
        </w:rPr>
        <w:t>Начальник Управления</w:t>
      </w:r>
      <w:r>
        <w:rPr>
          <w:sz w:val="28"/>
          <w:szCs w:val="28"/>
        </w:rPr>
        <w:tab/>
      </w:r>
      <w:r>
        <w:rPr>
          <w:sz w:val="28"/>
          <w:szCs w:val="28"/>
        </w:rPr>
        <w:tab/>
      </w:r>
      <w:r>
        <w:rPr>
          <w:sz w:val="28"/>
          <w:szCs w:val="28"/>
        </w:rPr>
        <w:tab/>
      </w:r>
      <w:r>
        <w:rPr>
          <w:sz w:val="28"/>
          <w:szCs w:val="28"/>
        </w:rPr>
        <w:tab/>
      </w:r>
      <w:r>
        <w:rPr>
          <w:sz w:val="28"/>
          <w:szCs w:val="28"/>
        </w:rPr>
        <w:tab/>
        <w:t>Директор</w:t>
      </w:r>
    </w:p>
    <w:p w:rsidR="00EC182A" w:rsidRDefault="00EC182A" w:rsidP="00EC182A">
      <w:pPr>
        <w:rPr>
          <w:sz w:val="28"/>
          <w:szCs w:val="28"/>
        </w:rPr>
      </w:pPr>
      <w:r>
        <w:rPr>
          <w:sz w:val="28"/>
          <w:szCs w:val="28"/>
        </w:rPr>
        <w:t>___________ Ю.В. Казанцева</w:t>
      </w:r>
      <w:r>
        <w:rPr>
          <w:sz w:val="28"/>
          <w:szCs w:val="28"/>
        </w:rPr>
        <w:tab/>
      </w:r>
      <w:r>
        <w:rPr>
          <w:sz w:val="28"/>
          <w:szCs w:val="28"/>
        </w:rPr>
        <w:tab/>
      </w:r>
      <w:r>
        <w:rPr>
          <w:sz w:val="28"/>
          <w:szCs w:val="28"/>
        </w:rPr>
        <w:tab/>
      </w:r>
      <w:r>
        <w:rPr>
          <w:sz w:val="28"/>
          <w:szCs w:val="28"/>
        </w:rPr>
        <w:tab/>
        <w:t>______________ /                         /</w:t>
      </w:r>
    </w:p>
    <w:p w:rsidR="00EC182A" w:rsidRDefault="00EC182A" w:rsidP="00EC182A">
      <w:pPr>
        <w:rPr>
          <w:sz w:val="28"/>
          <w:szCs w:val="28"/>
        </w:rPr>
      </w:pPr>
    </w:p>
    <w:p w:rsidR="00EC182A" w:rsidRDefault="00EC182A" w:rsidP="00EC182A">
      <w:pPr>
        <w:rPr>
          <w:sz w:val="28"/>
          <w:szCs w:val="28"/>
        </w:rPr>
      </w:pPr>
    </w:p>
    <w:p w:rsidR="00EC182A" w:rsidRDefault="00EC182A" w:rsidP="00EC182A">
      <w:pPr>
        <w:rPr>
          <w:sz w:val="28"/>
          <w:szCs w:val="28"/>
        </w:rPr>
      </w:pPr>
    </w:p>
    <w:p w:rsidR="00EC182A" w:rsidRPr="00E02DA5" w:rsidRDefault="00EC182A" w:rsidP="00EC182A">
      <w:pPr>
        <w:rPr>
          <w:sz w:val="28"/>
          <w:szCs w:val="28"/>
        </w:rPr>
      </w:pPr>
      <w:r>
        <w:rPr>
          <w:sz w:val="28"/>
          <w:szCs w:val="28"/>
        </w:rPr>
        <w:t>Администратор ____________________</w:t>
      </w: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0B6518" w:rsidRDefault="000B6518" w:rsidP="00EC182A">
      <w:pPr>
        <w:rPr>
          <w:sz w:val="18"/>
          <w:szCs w:val="18"/>
        </w:rPr>
      </w:pPr>
    </w:p>
    <w:p w:rsidR="000B6518" w:rsidRDefault="000B6518" w:rsidP="00EC182A">
      <w:pPr>
        <w:rPr>
          <w:sz w:val="18"/>
          <w:szCs w:val="18"/>
        </w:rPr>
      </w:pPr>
    </w:p>
    <w:p w:rsidR="000B6518" w:rsidRDefault="000B6518" w:rsidP="00EC182A">
      <w:pPr>
        <w:rPr>
          <w:sz w:val="18"/>
          <w:szCs w:val="18"/>
        </w:rPr>
      </w:pPr>
    </w:p>
    <w:p w:rsidR="00EC182A" w:rsidRDefault="00EC182A" w:rsidP="00EC182A">
      <w:pPr>
        <w:autoSpaceDE w:val="0"/>
        <w:autoSpaceDN w:val="0"/>
        <w:adjustRightInd w:val="0"/>
        <w:jc w:val="right"/>
        <w:rPr>
          <w:rFonts w:eastAsia="Calibri"/>
        </w:rPr>
      </w:pPr>
      <w:r w:rsidRPr="001A59F5">
        <w:rPr>
          <w:rFonts w:eastAsia="Calibri"/>
        </w:rPr>
        <w:t xml:space="preserve">                                                Утверждаю</w:t>
      </w:r>
    </w:p>
    <w:p w:rsidR="00EC182A" w:rsidRDefault="00EC182A" w:rsidP="00EC182A">
      <w:pPr>
        <w:autoSpaceDE w:val="0"/>
        <w:autoSpaceDN w:val="0"/>
        <w:adjustRightInd w:val="0"/>
        <w:jc w:val="right"/>
        <w:rPr>
          <w:rFonts w:eastAsia="Calibri"/>
        </w:rPr>
      </w:pPr>
      <w:r w:rsidRPr="001A59F5">
        <w:rPr>
          <w:rFonts w:eastAsia="Calibri"/>
        </w:rPr>
        <w:t xml:space="preserve">                                </w:t>
      </w:r>
      <w:r>
        <w:rPr>
          <w:rFonts w:eastAsia="Calibri"/>
        </w:rPr>
        <w:t xml:space="preserve">       Начальник Управления</w:t>
      </w:r>
    </w:p>
    <w:p w:rsidR="00EC182A" w:rsidRPr="001A59F5" w:rsidRDefault="00EC182A" w:rsidP="00EC182A">
      <w:pPr>
        <w:autoSpaceDE w:val="0"/>
        <w:autoSpaceDN w:val="0"/>
        <w:adjustRightInd w:val="0"/>
        <w:jc w:val="right"/>
        <w:rPr>
          <w:rFonts w:eastAsia="Calibri"/>
        </w:rPr>
      </w:pPr>
      <w:r w:rsidRPr="001A59F5">
        <w:rPr>
          <w:rFonts w:eastAsia="Calibri"/>
        </w:rPr>
        <w:t xml:space="preserve"> __________</w:t>
      </w:r>
      <w:r>
        <w:rPr>
          <w:rFonts w:eastAsia="Calibri"/>
        </w:rPr>
        <w:t xml:space="preserve"> Ю.В. Казанцева</w:t>
      </w:r>
      <w:r w:rsidRPr="001A59F5">
        <w:rPr>
          <w:rFonts w:eastAsia="Calibri"/>
        </w:rPr>
        <w:t xml:space="preserve"> </w:t>
      </w:r>
    </w:p>
    <w:p w:rsidR="00EC182A" w:rsidRPr="001A59F5" w:rsidRDefault="00EC182A" w:rsidP="00EC182A">
      <w:pPr>
        <w:autoSpaceDE w:val="0"/>
        <w:autoSpaceDN w:val="0"/>
        <w:adjustRightInd w:val="0"/>
        <w:jc w:val="right"/>
        <w:rPr>
          <w:rFonts w:eastAsia="Calibri"/>
        </w:rPr>
      </w:pPr>
      <w:r w:rsidRPr="001A59F5">
        <w:rPr>
          <w:rFonts w:eastAsia="Calibri"/>
        </w:rPr>
        <w:t xml:space="preserve">                                "__" ____________ </w:t>
      </w:r>
      <w:r>
        <w:rPr>
          <w:rFonts w:eastAsia="Calibri"/>
        </w:rPr>
        <w:t>______</w:t>
      </w:r>
      <w:r w:rsidRPr="001A59F5">
        <w:rPr>
          <w:rFonts w:eastAsia="Calibri"/>
        </w:rPr>
        <w:t xml:space="preserve"> </w:t>
      </w:r>
      <w:proofErr w:type="gramStart"/>
      <w:r w:rsidRPr="001A59F5">
        <w:rPr>
          <w:rFonts w:eastAsia="Calibri"/>
        </w:rPr>
        <w:t>г</w:t>
      </w:r>
      <w:proofErr w:type="gramEnd"/>
      <w:r w:rsidRPr="001A59F5">
        <w:rPr>
          <w:rFonts w:eastAsia="Calibri"/>
        </w:rPr>
        <w:t>.</w:t>
      </w:r>
    </w:p>
    <w:tbl>
      <w:tblPr>
        <w:tblW w:w="10268" w:type="dxa"/>
        <w:tblLayout w:type="fixed"/>
        <w:tblCellMar>
          <w:top w:w="102" w:type="dxa"/>
          <w:left w:w="62" w:type="dxa"/>
          <w:bottom w:w="102" w:type="dxa"/>
          <w:right w:w="62" w:type="dxa"/>
        </w:tblCellMar>
        <w:tblLook w:val="0000"/>
      </w:tblPr>
      <w:tblGrid>
        <w:gridCol w:w="4195"/>
        <w:gridCol w:w="2268"/>
        <w:gridCol w:w="3805"/>
      </w:tblGrid>
      <w:tr w:rsidR="00EC182A" w:rsidRPr="00B52E59" w:rsidTr="00EC182A">
        <w:trPr>
          <w:gridAfter w:val="1"/>
          <w:wAfter w:w="3805" w:type="dxa"/>
        </w:trPr>
        <w:tc>
          <w:tcPr>
            <w:tcW w:w="4195" w:type="dxa"/>
            <w:tcBorders>
              <w:top w:val="nil"/>
              <w:left w:val="nil"/>
              <w:bottom w:val="nil"/>
              <w:right w:val="nil"/>
            </w:tcBorders>
          </w:tcPr>
          <w:p w:rsidR="00EC182A" w:rsidRPr="00B52E59" w:rsidRDefault="00EC182A" w:rsidP="00EC182A">
            <w:pPr>
              <w:pStyle w:val="ConsPlusNormal"/>
            </w:pPr>
          </w:p>
        </w:tc>
        <w:tc>
          <w:tcPr>
            <w:tcW w:w="2268" w:type="dxa"/>
            <w:tcBorders>
              <w:top w:val="nil"/>
              <w:left w:val="nil"/>
              <w:bottom w:val="nil"/>
              <w:right w:val="nil"/>
            </w:tcBorders>
          </w:tcPr>
          <w:p w:rsidR="00EC182A" w:rsidRPr="00B52E59" w:rsidRDefault="00EC182A" w:rsidP="00EC182A">
            <w:pPr>
              <w:pStyle w:val="ConsPlusNormal"/>
              <w:jc w:val="right"/>
            </w:pPr>
          </w:p>
        </w:tc>
      </w:tr>
      <w:tr w:rsidR="00EC182A" w:rsidRPr="00B52E59" w:rsidTr="00EC182A">
        <w:tblPrEx>
          <w:tblBorders>
            <w:bottom w:val="single" w:sz="4" w:space="0" w:color="auto"/>
          </w:tblBorders>
        </w:tblPrEx>
        <w:tc>
          <w:tcPr>
            <w:tcW w:w="10268" w:type="dxa"/>
            <w:gridSpan w:val="3"/>
            <w:tcBorders>
              <w:top w:val="nil"/>
              <w:left w:val="nil"/>
              <w:bottom w:val="nil"/>
              <w:right w:val="nil"/>
            </w:tcBorders>
            <w:vAlign w:val="bottom"/>
          </w:tcPr>
          <w:p w:rsidR="00EC182A" w:rsidRPr="00B52E59" w:rsidRDefault="00EC182A" w:rsidP="00EC182A">
            <w:pPr>
              <w:pStyle w:val="ConsPlusNormal"/>
              <w:jc w:val="center"/>
            </w:pPr>
            <w:r w:rsidRPr="00B52E59">
              <w:t>Ведомость</w:t>
            </w:r>
          </w:p>
          <w:p w:rsidR="00EC182A" w:rsidRPr="00B52E59" w:rsidRDefault="00EC182A" w:rsidP="00EC182A">
            <w:pPr>
              <w:pStyle w:val="ConsPlusNormal"/>
              <w:ind w:right="788"/>
              <w:jc w:val="center"/>
            </w:pPr>
            <w:r w:rsidRPr="00B52E59">
              <w:t>на возмещение расходов на проезд всеми видами транспорта общего пользования (кроме такси) городского, пригородного и местного сообщения судьям</w:t>
            </w:r>
          </w:p>
        </w:tc>
      </w:tr>
    </w:tbl>
    <w:p w:rsidR="00EC182A" w:rsidRPr="00B52E59" w:rsidRDefault="00EC182A" w:rsidP="00EC182A">
      <w:pPr>
        <w:pStyle w:val="ConsPlusNormal"/>
        <w:jc w:val="both"/>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3"/>
        <w:gridCol w:w="4461"/>
        <w:gridCol w:w="2551"/>
        <w:gridCol w:w="1843"/>
      </w:tblGrid>
      <w:tr w:rsidR="00EC182A" w:rsidRPr="00B52E59" w:rsidTr="00EC182A">
        <w:tc>
          <w:tcPr>
            <w:tcW w:w="563" w:type="dxa"/>
          </w:tcPr>
          <w:p w:rsidR="00EC182A" w:rsidRPr="00B52E59" w:rsidRDefault="00EC182A" w:rsidP="00EC182A">
            <w:pPr>
              <w:pStyle w:val="ConsPlusNormal"/>
              <w:jc w:val="center"/>
            </w:pPr>
            <w:r w:rsidRPr="00B52E59">
              <w:t xml:space="preserve">№ </w:t>
            </w:r>
            <w:proofErr w:type="spellStart"/>
            <w:proofErr w:type="gramStart"/>
            <w:r w:rsidRPr="00B52E59">
              <w:t>п</w:t>
            </w:r>
            <w:proofErr w:type="spellEnd"/>
            <w:proofErr w:type="gramEnd"/>
            <w:r w:rsidRPr="00B52E59">
              <w:t>/</w:t>
            </w:r>
            <w:proofErr w:type="spellStart"/>
            <w:r w:rsidRPr="00B52E59">
              <w:t>п</w:t>
            </w:r>
            <w:proofErr w:type="spellEnd"/>
          </w:p>
        </w:tc>
        <w:tc>
          <w:tcPr>
            <w:tcW w:w="4461" w:type="dxa"/>
          </w:tcPr>
          <w:p w:rsidR="00EC182A" w:rsidRPr="00B52E59" w:rsidRDefault="00EC182A" w:rsidP="00EC182A">
            <w:pPr>
              <w:pStyle w:val="ConsPlusNormal"/>
              <w:jc w:val="center"/>
            </w:pPr>
            <w:r w:rsidRPr="00B52E59">
              <w:t>Фамилия, имя, отчество</w:t>
            </w:r>
          </w:p>
        </w:tc>
        <w:tc>
          <w:tcPr>
            <w:tcW w:w="2551" w:type="dxa"/>
          </w:tcPr>
          <w:p w:rsidR="00EC182A" w:rsidRPr="00B52E59" w:rsidRDefault="00EC182A" w:rsidP="00EC182A">
            <w:pPr>
              <w:pStyle w:val="ConsPlusNormal"/>
              <w:ind w:right="-62"/>
              <w:jc w:val="center"/>
            </w:pPr>
            <w:r w:rsidRPr="00B52E59">
              <w:t>Наименование суда</w:t>
            </w:r>
          </w:p>
        </w:tc>
        <w:tc>
          <w:tcPr>
            <w:tcW w:w="1843" w:type="dxa"/>
          </w:tcPr>
          <w:p w:rsidR="00EC182A" w:rsidRPr="00B52E59" w:rsidRDefault="00EC182A" w:rsidP="00EC182A">
            <w:pPr>
              <w:pStyle w:val="ConsPlusNormal"/>
              <w:jc w:val="center"/>
            </w:pPr>
            <w:r w:rsidRPr="00B52E59">
              <w:t>Сумма (руб.)</w:t>
            </w:r>
          </w:p>
        </w:tc>
      </w:tr>
      <w:tr w:rsidR="00EC182A" w:rsidRPr="00B52E59" w:rsidTr="00EC182A">
        <w:tc>
          <w:tcPr>
            <w:tcW w:w="563" w:type="dxa"/>
          </w:tcPr>
          <w:p w:rsidR="00EC182A" w:rsidRPr="00B52E59" w:rsidRDefault="00EC182A" w:rsidP="00EC182A">
            <w:pPr>
              <w:pStyle w:val="ConsPlusNormal"/>
            </w:pPr>
          </w:p>
        </w:tc>
        <w:tc>
          <w:tcPr>
            <w:tcW w:w="4461" w:type="dxa"/>
          </w:tcPr>
          <w:p w:rsidR="00EC182A" w:rsidRPr="00B52E59" w:rsidRDefault="00EC182A" w:rsidP="00EC182A">
            <w:pPr>
              <w:pStyle w:val="ConsPlusNormal"/>
            </w:pP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r w:rsidR="00EC182A" w:rsidRPr="00B52E59" w:rsidTr="00EC182A">
        <w:tc>
          <w:tcPr>
            <w:tcW w:w="563" w:type="dxa"/>
          </w:tcPr>
          <w:p w:rsidR="00EC182A" w:rsidRPr="00B52E59" w:rsidRDefault="00EC182A" w:rsidP="00EC182A">
            <w:pPr>
              <w:pStyle w:val="ConsPlusNormal"/>
            </w:pPr>
          </w:p>
        </w:tc>
        <w:tc>
          <w:tcPr>
            <w:tcW w:w="4461" w:type="dxa"/>
          </w:tcPr>
          <w:p w:rsidR="00EC182A" w:rsidRPr="00B52E59" w:rsidRDefault="00EC182A" w:rsidP="00EC182A">
            <w:pPr>
              <w:pStyle w:val="ConsPlusNormal"/>
            </w:pP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r w:rsidR="00EC182A" w:rsidRPr="00B52E59" w:rsidTr="00EC182A">
        <w:tc>
          <w:tcPr>
            <w:tcW w:w="563" w:type="dxa"/>
          </w:tcPr>
          <w:p w:rsidR="00EC182A" w:rsidRPr="00B52E59" w:rsidRDefault="00EC182A" w:rsidP="00EC182A">
            <w:pPr>
              <w:pStyle w:val="ConsPlusNormal"/>
            </w:pPr>
          </w:p>
        </w:tc>
        <w:tc>
          <w:tcPr>
            <w:tcW w:w="4461" w:type="dxa"/>
          </w:tcPr>
          <w:p w:rsidR="00EC182A" w:rsidRPr="00B52E59" w:rsidRDefault="00EC182A" w:rsidP="00EC182A">
            <w:pPr>
              <w:pStyle w:val="ConsPlusNormal"/>
            </w:pP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r w:rsidR="00EC182A" w:rsidRPr="00B52E59" w:rsidTr="00EC182A">
        <w:tc>
          <w:tcPr>
            <w:tcW w:w="563" w:type="dxa"/>
          </w:tcPr>
          <w:p w:rsidR="00EC182A" w:rsidRPr="00B52E59" w:rsidRDefault="00EC182A" w:rsidP="00EC182A">
            <w:pPr>
              <w:pStyle w:val="ConsPlusNormal"/>
            </w:pPr>
          </w:p>
        </w:tc>
        <w:tc>
          <w:tcPr>
            <w:tcW w:w="4461" w:type="dxa"/>
          </w:tcPr>
          <w:p w:rsidR="00EC182A" w:rsidRPr="00B52E59" w:rsidRDefault="00EC182A" w:rsidP="00EC182A">
            <w:pPr>
              <w:pStyle w:val="ConsPlusNormal"/>
            </w:pP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r w:rsidR="00EC182A" w:rsidRPr="00B52E59" w:rsidTr="00EC182A">
        <w:tc>
          <w:tcPr>
            <w:tcW w:w="563" w:type="dxa"/>
          </w:tcPr>
          <w:p w:rsidR="00EC182A" w:rsidRPr="00B52E59" w:rsidRDefault="00EC182A" w:rsidP="00EC182A">
            <w:pPr>
              <w:pStyle w:val="ConsPlusNormal"/>
            </w:pPr>
          </w:p>
        </w:tc>
        <w:tc>
          <w:tcPr>
            <w:tcW w:w="4461" w:type="dxa"/>
          </w:tcPr>
          <w:p w:rsidR="00EC182A" w:rsidRPr="00B52E59" w:rsidRDefault="00EC182A" w:rsidP="00EC182A">
            <w:pPr>
              <w:pStyle w:val="ConsPlusNormal"/>
            </w:pP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r w:rsidR="00EC182A" w:rsidRPr="00B52E59" w:rsidTr="00EC182A">
        <w:tc>
          <w:tcPr>
            <w:tcW w:w="5024" w:type="dxa"/>
            <w:gridSpan w:val="2"/>
          </w:tcPr>
          <w:p w:rsidR="00EC182A" w:rsidRPr="00B52E59" w:rsidRDefault="00EC182A" w:rsidP="00EC182A">
            <w:pPr>
              <w:pStyle w:val="ConsPlusNormal"/>
              <w:jc w:val="right"/>
            </w:pPr>
            <w:r w:rsidRPr="00B52E59">
              <w:t>Итого:</w:t>
            </w:r>
          </w:p>
        </w:tc>
        <w:tc>
          <w:tcPr>
            <w:tcW w:w="2551" w:type="dxa"/>
          </w:tcPr>
          <w:p w:rsidR="00EC182A" w:rsidRPr="00B52E59" w:rsidRDefault="00EC182A" w:rsidP="00EC182A">
            <w:pPr>
              <w:pStyle w:val="ConsPlusNormal"/>
              <w:ind w:right="1597"/>
            </w:pPr>
          </w:p>
        </w:tc>
        <w:tc>
          <w:tcPr>
            <w:tcW w:w="1843" w:type="dxa"/>
          </w:tcPr>
          <w:p w:rsidR="00EC182A" w:rsidRPr="00B52E59" w:rsidRDefault="00EC182A" w:rsidP="00EC182A">
            <w:pPr>
              <w:pStyle w:val="ConsPlusNormal"/>
            </w:pPr>
          </w:p>
        </w:tc>
      </w:tr>
    </w:tbl>
    <w:p w:rsidR="00EC182A" w:rsidRDefault="00EC182A" w:rsidP="00EC182A">
      <w:pPr>
        <w:pStyle w:val="ConsPlusNormal"/>
        <w:jc w:val="both"/>
      </w:pPr>
      <w:r>
        <w:t xml:space="preserve">К утверждению </w:t>
      </w:r>
      <w:r w:rsidRPr="00B52E59">
        <w:t>возмещение</w:t>
      </w:r>
      <w:r>
        <w:t xml:space="preserve"> </w:t>
      </w:r>
      <w:r w:rsidRPr="00B52E59">
        <w:t>расходов</w:t>
      </w:r>
      <w:r>
        <w:t xml:space="preserve"> в сумме _____________________________________________________________   рублей.</w:t>
      </w:r>
    </w:p>
    <w:p w:rsidR="00EC182A" w:rsidRDefault="00EC182A" w:rsidP="00EC182A">
      <w:pPr>
        <w:pStyle w:val="ConsPlusNormal"/>
        <w:jc w:val="both"/>
      </w:pPr>
    </w:p>
    <w:p w:rsidR="00EC182A" w:rsidRPr="00B52E59" w:rsidRDefault="00EC182A" w:rsidP="00EC182A">
      <w:pPr>
        <w:pStyle w:val="ConsPlusNormal"/>
        <w:jc w:val="both"/>
      </w:pPr>
      <w:r>
        <w:t>Приложение: _________________ документов на __________ листах</w:t>
      </w: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1763"/>
        <w:gridCol w:w="1515"/>
        <w:gridCol w:w="1583"/>
        <w:gridCol w:w="340"/>
        <w:gridCol w:w="2026"/>
        <w:gridCol w:w="2027"/>
      </w:tblGrid>
      <w:tr w:rsidR="00EC182A" w:rsidRPr="00B52E59" w:rsidTr="00EC182A">
        <w:tc>
          <w:tcPr>
            <w:tcW w:w="3278" w:type="dxa"/>
            <w:gridSpan w:val="2"/>
            <w:tcBorders>
              <w:top w:val="nil"/>
              <w:left w:val="nil"/>
              <w:bottom w:val="nil"/>
              <w:right w:val="nil"/>
            </w:tcBorders>
            <w:vAlign w:val="bottom"/>
          </w:tcPr>
          <w:p w:rsidR="00EC182A" w:rsidRDefault="00EC182A" w:rsidP="00EC182A">
            <w:pPr>
              <w:pStyle w:val="ConsPlusNormal"/>
            </w:pPr>
            <w:r>
              <w:t xml:space="preserve">                  </w:t>
            </w:r>
          </w:p>
          <w:p w:rsidR="00EC182A" w:rsidRPr="00B52E59" w:rsidRDefault="00EC182A" w:rsidP="00EC182A">
            <w:pPr>
              <w:pStyle w:val="ConsPlusNormal"/>
            </w:pPr>
            <w:r w:rsidRPr="00B52E59">
              <w:t xml:space="preserve">Ответственное лицо </w:t>
            </w:r>
            <w:proofErr w:type="spellStart"/>
            <w:r w:rsidRPr="00B52E59">
              <w:t>ОПКГСиК</w:t>
            </w:r>
            <w:proofErr w:type="spellEnd"/>
          </w:p>
        </w:tc>
        <w:tc>
          <w:tcPr>
            <w:tcW w:w="1583" w:type="dxa"/>
            <w:tcBorders>
              <w:top w:val="nil"/>
              <w:left w:val="nil"/>
              <w:bottom w:val="single" w:sz="4" w:space="0" w:color="auto"/>
              <w:right w:val="nil"/>
            </w:tcBorders>
          </w:tcPr>
          <w:p w:rsidR="00EC182A" w:rsidRPr="00B52E59" w:rsidRDefault="00EC182A" w:rsidP="00EC182A">
            <w:pPr>
              <w:pStyle w:val="ConsPlusNormal"/>
            </w:pPr>
          </w:p>
        </w:tc>
        <w:tc>
          <w:tcPr>
            <w:tcW w:w="340" w:type="dxa"/>
            <w:tcBorders>
              <w:top w:val="nil"/>
              <w:left w:val="nil"/>
              <w:bottom w:val="nil"/>
              <w:right w:val="nil"/>
            </w:tcBorders>
          </w:tcPr>
          <w:p w:rsidR="00EC182A" w:rsidRPr="00B52E59" w:rsidRDefault="00EC182A" w:rsidP="00EC182A">
            <w:pPr>
              <w:pStyle w:val="ConsPlusNormal"/>
            </w:pPr>
          </w:p>
        </w:tc>
        <w:tc>
          <w:tcPr>
            <w:tcW w:w="2026" w:type="dxa"/>
            <w:tcBorders>
              <w:top w:val="nil"/>
              <w:left w:val="nil"/>
              <w:bottom w:val="single" w:sz="4" w:space="0" w:color="auto"/>
              <w:right w:val="nil"/>
            </w:tcBorders>
            <w:vAlign w:val="bottom"/>
          </w:tcPr>
          <w:p w:rsidR="00EC182A" w:rsidRPr="00B52E59" w:rsidRDefault="00EC182A" w:rsidP="00EC182A">
            <w:pPr>
              <w:pStyle w:val="ConsPlusNormal"/>
            </w:pPr>
            <w:r w:rsidRPr="00B52E59">
              <w:t>(</w:t>
            </w:r>
          </w:p>
        </w:tc>
        <w:tc>
          <w:tcPr>
            <w:tcW w:w="2027" w:type="dxa"/>
            <w:tcBorders>
              <w:top w:val="nil"/>
              <w:left w:val="nil"/>
              <w:bottom w:val="single" w:sz="4" w:space="0" w:color="auto"/>
              <w:right w:val="nil"/>
            </w:tcBorders>
            <w:vAlign w:val="bottom"/>
          </w:tcPr>
          <w:p w:rsidR="00EC182A" w:rsidRPr="00B52E59" w:rsidRDefault="00EC182A" w:rsidP="00EC182A">
            <w:pPr>
              <w:pStyle w:val="ConsPlusNormal"/>
              <w:jc w:val="right"/>
            </w:pPr>
            <w:r w:rsidRPr="00B52E59">
              <w:t>)</w:t>
            </w:r>
          </w:p>
        </w:tc>
      </w:tr>
      <w:tr w:rsidR="00EC182A" w:rsidRPr="00B52E59" w:rsidTr="00EC182A">
        <w:tblPrEx>
          <w:tblBorders>
            <w:insideH w:val="none" w:sz="0" w:space="0" w:color="auto"/>
          </w:tblBorders>
        </w:tblPrEx>
        <w:tc>
          <w:tcPr>
            <w:tcW w:w="3278" w:type="dxa"/>
            <w:gridSpan w:val="2"/>
            <w:tcBorders>
              <w:top w:val="nil"/>
              <w:left w:val="nil"/>
              <w:bottom w:val="nil"/>
              <w:right w:val="nil"/>
            </w:tcBorders>
          </w:tcPr>
          <w:p w:rsidR="00EC182A" w:rsidRPr="00B52E59" w:rsidRDefault="00EC182A" w:rsidP="00EC182A">
            <w:pPr>
              <w:pStyle w:val="ConsPlusNormal"/>
            </w:pPr>
          </w:p>
        </w:tc>
        <w:tc>
          <w:tcPr>
            <w:tcW w:w="1583" w:type="dxa"/>
            <w:tcBorders>
              <w:top w:val="single" w:sz="4" w:space="0" w:color="auto"/>
              <w:left w:val="nil"/>
              <w:bottom w:val="nil"/>
              <w:right w:val="nil"/>
            </w:tcBorders>
            <w:vAlign w:val="bottom"/>
          </w:tcPr>
          <w:p w:rsidR="00EC182A" w:rsidRPr="00B52E59" w:rsidRDefault="00EC182A" w:rsidP="00EC182A">
            <w:pPr>
              <w:pStyle w:val="ConsPlusNormal"/>
              <w:jc w:val="center"/>
            </w:pPr>
          </w:p>
        </w:tc>
        <w:tc>
          <w:tcPr>
            <w:tcW w:w="340" w:type="dxa"/>
            <w:tcBorders>
              <w:top w:val="nil"/>
              <w:left w:val="nil"/>
              <w:bottom w:val="nil"/>
              <w:right w:val="nil"/>
            </w:tcBorders>
            <w:vAlign w:val="bottom"/>
          </w:tcPr>
          <w:p w:rsidR="00EC182A" w:rsidRPr="00B52E59" w:rsidRDefault="00EC182A" w:rsidP="00EC182A">
            <w:pPr>
              <w:pStyle w:val="ConsPlusNormal"/>
            </w:pPr>
          </w:p>
        </w:tc>
        <w:tc>
          <w:tcPr>
            <w:tcW w:w="4053" w:type="dxa"/>
            <w:gridSpan w:val="2"/>
            <w:tcBorders>
              <w:top w:val="single" w:sz="4" w:space="0" w:color="auto"/>
              <w:left w:val="nil"/>
              <w:bottom w:val="nil"/>
              <w:right w:val="nil"/>
            </w:tcBorders>
          </w:tcPr>
          <w:p w:rsidR="00EC182A" w:rsidRPr="00B52E59" w:rsidRDefault="00EC182A" w:rsidP="00EC182A">
            <w:pPr>
              <w:pStyle w:val="ConsPlusNormal"/>
              <w:jc w:val="center"/>
            </w:pPr>
          </w:p>
        </w:tc>
      </w:tr>
      <w:tr w:rsidR="00EC182A" w:rsidRPr="00B52E59" w:rsidTr="00EC182A">
        <w:tblPrEx>
          <w:tblBorders>
            <w:insideH w:val="none" w:sz="0" w:space="0" w:color="auto"/>
          </w:tblBorders>
        </w:tblPrEx>
        <w:tc>
          <w:tcPr>
            <w:tcW w:w="1763" w:type="dxa"/>
            <w:tcBorders>
              <w:top w:val="nil"/>
              <w:left w:val="nil"/>
              <w:bottom w:val="nil"/>
              <w:right w:val="nil"/>
            </w:tcBorders>
          </w:tcPr>
          <w:p w:rsidR="00EC182A" w:rsidRPr="00B52E59" w:rsidRDefault="00EC182A" w:rsidP="00EC182A">
            <w:pPr>
              <w:pStyle w:val="ConsPlusNormal"/>
              <w:jc w:val="both"/>
            </w:pPr>
          </w:p>
        </w:tc>
        <w:tc>
          <w:tcPr>
            <w:tcW w:w="7491" w:type="dxa"/>
            <w:gridSpan w:val="5"/>
            <w:tcBorders>
              <w:top w:val="nil"/>
              <w:left w:val="nil"/>
              <w:bottom w:val="nil"/>
              <w:right w:val="nil"/>
            </w:tcBorders>
          </w:tcPr>
          <w:p w:rsidR="00EC182A" w:rsidRPr="00B52E59" w:rsidRDefault="00EC182A" w:rsidP="00EC182A">
            <w:pPr>
              <w:pStyle w:val="ConsPlusNormal"/>
              <w:jc w:val="both"/>
            </w:pPr>
          </w:p>
        </w:tc>
      </w:tr>
      <w:tr w:rsidR="00EC182A" w:rsidRPr="00B52E59" w:rsidTr="00EC182A">
        <w:tblPrEx>
          <w:tblBorders>
            <w:insideH w:val="none" w:sz="0" w:space="0" w:color="auto"/>
          </w:tblBorders>
        </w:tblPrEx>
        <w:tc>
          <w:tcPr>
            <w:tcW w:w="9254" w:type="dxa"/>
            <w:gridSpan w:val="6"/>
            <w:tcBorders>
              <w:top w:val="nil"/>
              <w:left w:val="nil"/>
              <w:bottom w:val="nil"/>
              <w:right w:val="nil"/>
            </w:tcBorders>
          </w:tcPr>
          <w:p w:rsidR="00EC182A" w:rsidRPr="00B52E59" w:rsidRDefault="00EC182A" w:rsidP="00EC182A">
            <w:pPr>
              <w:pStyle w:val="ConsPlusNormal"/>
              <w:jc w:val="both"/>
            </w:pPr>
            <w:r w:rsidRPr="00B52E59">
              <w:t>"__" ___________ 20__ г.</w:t>
            </w:r>
          </w:p>
        </w:tc>
      </w:tr>
    </w:tbl>
    <w:p w:rsidR="00EC182A" w:rsidRDefault="00EC182A" w:rsidP="00EC182A">
      <w:r w:rsidRPr="00B52E59">
        <w:rPr>
          <w:sz w:val="28"/>
          <w:szCs w:val="28"/>
        </w:rPr>
        <w:t xml:space="preserve">Согласовано: </w:t>
      </w:r>
      <w:proofErr w:type="gramStart"/>
      <w:r w:rsidRPr="00B52E59">
        <w:rPr>
          <w:sz w:val="28"/>
          <w:szCs w:val="28"/>
        </w:rPr>
        <w:t xml:space="preserve">Начальник </w:t>
      </w:r>
      <w:proofErr w:type="spellStart"/>
      <w:r w:rsidRPr="00B52E59">
        <w:rPr>
          <w:sz w:val="28"/>
          <w:szCs w:val="28"/>
        </w:rPr>
        <w:t>ОПКГСиК</w:t>
      </w:r>
      <w:proofErr w:type="spellEnd"/>
      <w:r w:rsidRPr="00B52E59">
        <w:rPr>
          <w:sz w:val="28"/>
          <w:szCs w:val="28"/>
        </w:rPr>
        <w:t xml:space="preserve"> </w:t>
      </w:r>
      <w:r>
        <w:rPr>
          <w:sz w:val="28"/>
          <w:szCs w:val="28"/>
        </w:rPr>
        <w:t>_________</w:t>
      </w:r>
      <w:r w:rsidRPr="00B52E59">
        <w:rPr>
          <w:sz w:val="28"/>
          <w:szCs w:val="28"/>
        </w:rPr>
        <w:t xml:space="preserve">_____  </w:t>
      </w:r>
      <w:r>
        <w:rPr>
          <w:sz w:val="28"/>
          <w:szCs w:val="28"/>
        </w:rPr>
        <w:t>(_______________</w:t>
      </w:r>
      <w:r w:rsidRPr="00B52E59">
        <w:rPr>
          <w:sz w:val="28"/>
          <w:szCs w:val="28"/>
        </w:rPr>
        <w:t>________</w:t>
      </w:r>
      <w:proofErr w:type="gramEnd"/>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pStyle w:val="Default"/>
        <w:jc w:val="center"/>
        <w:rPr>
          <w:b/>
          <w:bCs/>
        </w:rPr>
      </w:pPr>
    </w:p>
    <w:p w:rsidR="00EC182A" w:rsidRPr="001D154D" w:rsidRDefault="00EC182A" w:rsidP="00EC182A">
      <w:pPr>
        <w:pStyle w:val="Default"/>
        <w:jc w:val="center"/>
        <w:rPr>
          <w:b/>
          <w:bCs/>
        </w:rPr>
      </w:pPr>
      <w:r w:rsidRPr="001D154D">
        <w:rPr>
          <w:b/>
          <w:bCs/>
        </w:rPr>
        <w:t>Управление Судебного департамента в Республике Бурятия</w:t>
      </w:r>
    </w:p>
    <w:p w:rsidR="00EC182A" w:rsidRDefault="00EC182A" w:rsidP="00EC182A">
      <w:pPr>
        <w:pStyle w:val="Default"/>
        <w:jc w:val="right"/>
        <w:rPr>
          <w:b/>
          <w:bCs/>
        </w:rPr>
      </w:pPr>
    </w:p>
    <w:p w:rsidR="00EC182A" w:rsidRPr="001D154D" w:rsidRDefault="00EC182A" w:rsidP="00EC182A">
      <w:pPr>
        <w:pStyle w:val="Default"/>
        <w:jc w:val="right"/>
        <w:rPr>
          <w:b/>
          <w:bCs/>
        </w:rPr>
      </w:pPr>
      <w:r w:rsidRPr="001D154D">
        <w:rPr>
          <w:b/>
          <w:bCs/>
        </w:rPr>
        <w:t xml:space="preserve">Утверждаю </w:t>
      </w:r>
    </w:p>
    <w:p w:rsidR="00EC182A" w:rsidRPr="001D154D" w:rsidRDefault="00EC182A" w:rsidP="00EC182A">
      <w:pPr>
        <w:pStyle w:val="Default"/>
        <w:jc w:val="right"/>
        <w:rPr>
          <w:b/>
          <w:bCs/>
        </w:rPr>
      </w:pPr>
      <w:r w:rsidRPr="001D154D">
        <w:rPr>
          <w:b/>
          <w:bCs/>
        </w:rPr>
        <w:lastRenderedPageBreak/>
        <w:t xml:space="preserve">Начальник Управления </w:t>
      </w:r>
    </w:p>
    <w:p w:rsidR="00EC182A" w:rsidRPr="001D154D" w:rsidRDefault="00EC182A" w:rsidP="00EC182A">
      <w:pPr>
        <w:pStyle w:val="Default"/>
        <w:jc w:val="right"/>
        <w:rPr>
          <w:b/>
          <w:bCs/>
        </w:rPr>
      </w:pPr>
      <w:r w:rsidRPr="001D154D">
        <w:rPr>
          <w:b/>
          <w:bCs/>
        </w:rPr>
        <w:t>_______________ Ю.В. Казанцева</w:t>
      </w:r>
    </w:p>
    <w:p w:rsidR="00EC182A" w:rsidRDefault="00EC182A" w:rsidP="00EC182A">
      <w:pPr>
        <w:pStyle w:val="Default"/>
        <w:jc w:val="center"/>
        <w:rPr>
          <w:b/>
          <w:bCs/>
        </w:rPr>
      </w:pPr>
    </w:p>
    <w:p w:rsidR="00EC182A" w:rsidRDefault="00EC182A" w:rsidP="00EC182A">
      <w:pPr>
        <w:pStyle w:val="Default"/>
        <w:jc w:val="center"/>
        <w:rPr>
          <w:b/>
          <w:bCs/>
        </w:rPr>
      </w:pPr>
    </w:p>
    <w:p w:rsidR="00EC182A" w:rsidRPr="001D154D" w:rsidRDefault="00EC182A" w:rsidP="00EC182A">
      <w:pPr>
        <w:pStyle w:val="Default"/>
        <w:jc w:val="center"/>
        <w:rPr>
          <w:b/>
          <w:bCs/>
        </w:rPr>
      </w:pPr>
      <w:r w:rsidRPr="001D154D">
        <w:rPr>
          <w:b/>
          <w:bCs/>
        </w:rPr>
        <w:t>АКТ проверки __________________________________________________</w:t>
      </w:r>
    </w:p>
    <w:p w:rsidR="00EC182A" w:rsidRDefault="00EC182A" w:rsidP="00EC182A">
      <w:pPr>
        <w:pStyle w:val="Default"/>
      </w:pPr>
    </w:p>
    <w:p w:rsidR="00EC182A" w:rsidRPr="001D154D" w:rsidRDefault="00EC182A" w:rsidP="00EC182A">
      <w:pPr>
        <w:pStyle w:val="Default"/>
      </w:pPr>
      <w:r w:rsidRPr="001D154D">
        <w:t xml:space="preserve">"___" ___________ 20___г. __________________ </w:t>
      </w:r>
    </w:p>
    <w:p w:rsidR="00EC182A" w:rsidRPr="001D154D" w:rsidRDefault="00EC182A" w:rsidP="00EC182A">
      <w:pPr>
        <w:pStyle w:val="Default"/>
      </w:pPr>
      <w:r w:rsidRPr="001D154D">
        <w:t xml:space="preserve"> </w:t>
      </w:r>
    </w:p>
    <w:p w:rsidR="00EC182A" w:rsidRPr="001D154D" w:rsidRDefault="00EC182A" w:rsidP="00EC182A">
      <w:pPr>
        <w:autoSpaceDE w:val="0"/>
        <w:autoSpaceDN w:val="0"/>
        <w:adjustRightInd w:val="0"/>
        <w:ind w:firstLine="708"/>
        <w:jc w:val="both"/>
        <w:rPr>
          <w:sz w:val="24"/>
          <w:szCs w:val="24"/>
        </w:rPr>
      </w:pPr>
      <w:r w:rsidRPr="001D154D">
        <w:rPr>
          <w:sz w:val="24"/>
          <w:szCs w:val="24"/>
        </w:rPr>
        <w:t xml:space="preserve">В соответствии с </w:t>
      </w:r>
      <w:r w:rsidRPr="001D154D">
        <w:rPr>
          <w:bCs/>
          <w:sz w:val="24"/>
          <w:szCs w:val="24"/>
        </w:rPr>
        <w:t>Порядком организации и осуществления внутреннего финансового контроля</w:t>
      </w:r>
      <w:r>
        <w:rPr>
          <w:bCs/>
          <w:sz w:val="24"/>
          <w:szCs w:val="24"/>
        </w:rPr>
        <w:t xml:space="preserve">, утвержденного приказом </w:t>
      </w:r>
      <w:proofErr w:type="gramStart"/>
      <w:r>
        <w:rPr>
          <w:bCs/>
          <w:sz w:val="24"/>
          <w:szCs w:val="24"/>
        </w:rPr>
        <w:t>от</w:t>
      </w:r>
      <w:proofErr w:type="gramEnd"/>
      <w:r>
        <w:rPr>
          <w:bCs/>
          <w:sz w:val="24"/>
          <w:szCs w:val="24"/>
        </w:rPr>
        <w:t xml:space="preserve"> ____________№</w:t>
      </w:r>
    </w:p>
    <w:p w:rsidR="00EC182A" w:rsidRPr="001D154D" w:rsidRDefault="00EC182A" w:rsidP="00EC182A">
      <w:pPr>
        <w:pStyle w:val="Default"/>
        <w:ind w:firstLine="708"/>
      </w:pPr>
      <w:r w:rsidRPr="001D154D">
        <w:t xml:space="preserve">проведена </w:t>
      </w:r>
      <w:r>
        <w:t xml:space="preserve">проверка </w:t>
      </w:r>
      <w:r w:rsidRPr="001D154D">
        <w:t xml:space="preserve">по вопросам: </w:t>
      </w:r>
    </w:p>
    <w:p w:rsidR="00EC182A" w:rsidRPr="001D154D" w:rsidRDefault="00EC182A" w:rsidP="00EC182A">
      <w:pPr>
        <w:pStyle w:val="Default"/>
      </w:pPr>
      <w:r w:rsidRPr="001D154D">
        <w:t xml:space="preserve">_____________________________________________________________________________ </w:t>
      </w:r>
    </w:p>
    <w:p w:rsidR="00EC182A" w:rsidRPr="001D154D" w:rsidRDefault="00EC182A" w:rsidP="00EC182A">
      <w:pPr>
        <w:pStyle w:val="Default"/>
      </w:pPr>
      <w:r w:rsidRPr="001D154D">
        <w:t xml:space="preserve">_________________________________________________________________ </w:t>
      </w:r>
    </w:p>
    <w:p w:rsidR="00EC182A" w:rsidRPr="001D154D" w:rsidRDefault="00EC182A" w:rsidP="00EC182A">
      <w:pPr>
        <w:pStyle w:val="Default"/>
      </w:pPr>
      <w:r w:rsidRPr="001D154D">
        <w:t xml:space="preserve">(указать перечень вопросов проверки) </w:t>
      </w:r>
    </w:p>
    <w:p w:rsidR="00EC182A" w:rsidRPr="001D154D" w:rsidRDefault="00EC182A" w:rsidP="00EC182A">
      <w:pPr>
        <w:pStyle w:val="Default"/>
      </w:pPr>
      <w:r w:rsidRPr="001D154D">
        <w:t xml:space="preserve">за период 20 -20 гг. </w:t>
      </w:r>
    </w:p>
    <w:p w:rsidR="00EC182A" w:rsidRPr="001D154D" w:rsidRDefault="00EC182A" w:rsidP="00EC182A">
      <w:pPr>
        <w:pStyle w:val="Default"/>
      </w:pPr>
      <w:r w:rsidRPr="001D154D">
        <w:t xml:space="preserve">(указывается период, охваченный </w:t>
      </w:r>
      <w:proofErr w:type="gramStart"/>
      <w:r w:rsidRPr="001D154D">
        <w:t xml:space="preserve">проверкой) </w:t>
      </w:r>
      <w:proofErr w:type="gramEnd"/>
      <w:r w:rsidRPr="001D154D">
        <w:t xml:space="preserve">Настоящая проверка начата: ________________ окончена: ________________ </w:t>
      </w:r>
    </w:p>
    <w:p w:rsidR="00EC182A" w:rsidRPr="001D154D" w:rsidRDefault="00EC182A" w:rsidP="00EC182A">
      <w:pPr>
        <w:pStyle w:val="Default"/>
      </w:pPr>
      <w:r w:rsidRPr="001D154D">
        <w:t xml:space="preserve">В проверке приняли участие: ______________________________________________ </w:t>
      </w:r>
    </w:p>
    <w:p w:rsidR="00EC182A" w:rsidRPr="001D154D" w:rsidRDefault="00EC182A" w:rsidP="00EC182A">
      <w:pPr>
        <w:pStyle w:val="Default"/>
      </w:pPr>
      <w:r w:rsidRPr="001D154D">
        <w:t xml:space="preserve">_______________________________________________________________________ _______________________________________________________________________ </w:t>
      </w:r>
    </w:p>
    <w:p w:rsidR="00EC182A" w:rsidRDefault="00EC182A" w:rsidP="00EC182A">
      <w:pPr>
        <w:pStyle w:val="Default"/>
      </w:pPr>
      <w:r w:rsidRPr="001D154D">
        <w:t xml:space="preserve">_______________________________________________________________________ </w:t>
      </w:r>
    </w:p>
    <w:p w:rsidR="00EC182A" w:rsidRPr="001D154D" w:rsidRDefault="00EC182A" w:rsidP="00EC182A">
      <w:pPr>
        <w:pStyle w:val="Default"/>
        <w:jc w:val="center"/>
      </w:pPr>
      <w:r w:rsidRPr="001D154D">
        <w:t>(должности, инициалы, фамилии с</w:t>
      </w:r>
      <w:r>
        <w:t>отрудников</w:t>
      </w:r>
      <w:r w:rsidRPr="001D154D">
        <w:t>)</w:t>
      </w:r>
    </w:p>
    <w:p w:rsidR="00EC182A" w:rsidRDefault="00EC182A" w:rsidP="00EC182A">
      <w:pPr>
        <w:pStyle w:val="Default"/>
      </w:pPr>
    </w:p>
    <w:p w:rsidR="00EC182A" w:rsidRPr="001D154D" w:rsidRDefault="00EC182A" w:rsidP="00EC182A">
      <w:pPr>
        <w:pStyle w:val="Default"/>
      </w:pPr>
    </w:p>
    <w:tbl>
      <w:tblPr>
        <w:tblStyle w:val="af7"/>
        <w:tblW w:w="9606" w:type="dxa"/>
        <w:tblLayout w:type="fixed"/>
        <w:tblLook w:val="04A0"/>
      </w:tblPr>
      <w:tblGrid>
        <w:gridCol w:w="817"/>
        <w:gridCol w:w="2552"/>
        <w:gridCol w:w="2409"/>
        <w:gridCol w:w="1843"/>
        <w:gridCol w:w="1985"/>
      </w:tblGrid>
      <w:tr w:rsidR="00EC182A" w:rsidRPr="001D154D" w:rsidTr="00EC182A">
        <w:trPr>
          <w:trHeight w:val="1151"/>
        </w:trPr>
        <w:tc>
          <w:tcPr>
            <w:tcW w:w="817" w:type="dxa"/>
          </w:tcPr>
          <w:p w:rsidR="00EC182A" w:rsidRPr="001D154D" w:rsidRDefault="00EC182A" w:rsidP="00EC182A">
            <w:pPr>
              <w:pStyle w:val="Default"/>
              <w:jc w:val="center"/>
            </w:pPr>
            <w:r w:rsidRPr="001D154D">
              <w:t xml:space="preserve">№ </w:t>
            </w:r>
            <w:proofErr w:type="spellStart"/>
            <w:proofErr w:type="gramStart"/>
            <w:r w:rsidRPr="001D154D">
              <w:t>п</w:t>
            </w:r>
            <w:proofErr w:type="spellEnd"/>
            <w:proofErr w:type="gramEnd"/>
            <w:r w:rsidRPr="001D154D">
              <w:t>/</w:t>
            </w:r>
            <w:proofErr w:type="spellStart"/>
            <w:r w:rsidRPr="001D154D">
              <w:t>п</w:t>
            </w:r>
            <w:proofErr w:type="spellEnd"/>
          </w:p>
        </w:tc>
        <w:tc>
          <w:tcPr>
            <w:tcW w:w="2552" w:type="dxa"/>
          </w:tcPr>
          <w:p w:rsidR="00EC182A" w:rsidRPr="001D154D" w:rsidRDefault="00EC182A" w:rsidP="00EC182A">
            <w:pPr>
              <w:pStyle w:val="Default"/>
              <w:jc w:val="center"/>
            </w:pPr>
            <w:r w:rsidRPr="001D154D">
              <w:t>Документы/предмет проверки</w:t>
            </w:r>
          </w:p>
        </w:tc>
        <w:tc>
          <w:tcPr>
            <w:tcW w:w="2409" w:type="dxa"/>
          </w:tcPr>
          <w:p w:rsidR="00EC182A" w:rsidRPr="001D154D" w:rsidRDefault="00EC182A" w:rsidP="00EC182A">
            <w:pPr>
              <w:pStyle w:val="Default"/>
              <w:jc w:val="center"/>
            </w:pPr>
            <w:r w:rsidRPr="001D154D">
              <w:t>Метод проверки</w:t>
            </w:r>
          </w:p>
          <w:p w:rsidR="00EC182A" w:rsidRPr="001D154D" w:rsidRDefault="00EC182A" w:rsidP="00EC182A">
            <w:pPr>
              <w:pStyle w:val="Default"/>
              <w:jc w:val="center"/>
            </w:pPr>
            <w:r w:rsidRPr="001D154D">
              <w:t>(сплошной/ выборочный)</w:t>
            </w:r>
          </w:p>
        </w:tc>
        <w:tc>
          <w:tcPr>
            <w:tcW w:w="1843" w:type="dxa"/>
          </w:tcPr>
          <w:p w:rsidR="00EC182A" w:rsidRPr="001D154D" w:rsidRDefault="00EC182A" w:rsidP="00EC182A">
            <w:pPr>
              <w:pStyle w:val="Default"/>
              <w:jc w:val="center"/>
            </w:pPr>
            <w:r>
              <w:t>Результат</w:t>
            </w:r>
          </w:p>
        </w:tc>
        <w:tc>
          <w:tcPr>
            <w:tcW w:w="1985" w:type="dxa"/>
          </w:tcPr>
          <w:p w:rsidR="00EC182A" w:rsidRPr="001D154D" w:rsidRDefault="00EC182A" w:rsidP="00EC182A">
            <w:pPr>
              <w:pStyle w:val="Default"/>
              <w:jc w:val="center"/>
            </w:pPr>
            <w:r w:rsidRPr="001D154D">
              <w:t>Замечания</w:t>
            </w:r>
          </w:p>
        </w:tc>
      </w:tr>
      <w:tr w:rsidR="00EC182A" w:rsidTr="00EC182A">
        <w:tc>
          <w:tcPr>
            <w:tcW w:w="817" w:type="dxa"/>
          </w:tcPr>
          <w:p w:rsidR="00EC182A" w:rsidRDefault="00EC182A" w:rsidP="00EC182A">
            <w:pPr>
              <w:pStyle w:val="Default"/>
            </w:pPr>
          </w:p>
        </w:tc>
        <w:tc>
          <w:tcPr>
            <w:tcW w:w="2552"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2409"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1843"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1985" w:type="dxa"/>
          </w:tcPr>
          <w:p w:rsidR="00EC182A" w:rsidRDefault="00EC182A" w:rsidP="00EC182A">
            <w:pPr>
              <w:autoSpaceDE w:val="0"/>
              <w:autoSpaceDN w:val="0"/>
              <w:adjustRightInd w:val="0"/>
              <w:jc w:val="center"/>
              <w:outlineLvl w:val="0"/>
              <w:rPr>
                <w:rFonts w:eastAsiaTheme="minorHAnsi"/>
                <w:sz w:val="24"/>
                <w:szCs w:val="24"/>
                <w:lang w:eastAsia="en-US"/>
              </w:rPr>
            </w:pPr>
          </w:p>
        </w:tc>
      </w:tr>
      <w:tr w:rsidR="00EC182A" w:rsidTr="00EC182A">
        <w:tc>
          <w:tcPr>
            <w:tcW w:w="817"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2552"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2409"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1843" w:type="dxa"/>
          </w:tcPr>
          <w:p w:rsidR="00EC182A" w:rsidRDefault="00EC182A" w:rsidP="00EC182A">
            <w:pPr>
              <w:autoSpaceDE w:val="0"/>
              <w:autoSpaceDN w:val="0"/>
              <w:adjustRightInd w:val="0"/>
              <w:jc w:val="center"/>
              <w:outlineLvl w:val="0"/>
              <w:rPr>
                <w:rFonts w:eastAsiaTheme="minorHAnsi"/>
                <w:sz w:val="24"/>
                <w:szCs w:val="24"/>
                <w:lang w:eastAsia="en-US"/>
              </w:rPr>
            </w:pPr>
          </w:p>
        </w:tc>
        <w:tc>
          <w:tcPr>
            <w:tcW w:w="1985" w:type="dxa"/>
          </w:tcPr>
          <w:p w:rsidR="00EC182A" w:rsidRDefault="00EC182A" w:rsidP="00EC182A">
            <w:pPr>
              <w:autoSpaceDE w:val="0"/>
              <w:autoSpaceDN w:val="0"/>
              <w:adjustRightInd w:val="0"/>
              <w:jc w:val="center"/>
              <w:outlineLvl w:val="0"/>
              <w:rPr>
                <w:rFonts w:eastAsiaTheme="minorHAnsi"/>
                <w:sz w:val="24"/>
                <w:szCs w:val="24"/>
                <w:lang w:eastAsia="en-US"/>
              </w:rPr>
            </w:pPr>
          </w:p>
        </w:tc>
      </w:tr>
    </w:tbl>
    <w:p w:rsidR="00EC182A" w:rsidRDefault="00EC182A" w:rsidP="00EC182A">
      <w:pPr>
        <w:pStyle w:val="Default"/>
        <w:rPr>
          <w:sz w:val="23"/>
          <w:szCs w:val="23"/>
        </w:rPr>
      </w:pPr>
      <w:r>
        <w:rPr>
          <w:sz w:val="23"/>
          <w:szCs w:val="23"/>
        </w:rPr>
        <w:t xml:space="preserve">В ходе проверки установлено:_______________________________________________________ </w:t>
      </w:r>
    </w:p>
    <w:p w:rsidR="00EC182A" w:rsidRDefault="00EC182A" w:rsidP="00EC182A">
      <w:pPr>
        <w:pStyle w:val="Default"/>
        <w:rPr>
          <w:sz w:val="23"/>
          <w:szCs w:val="23"/>
        </w:rPr>
      </w:pPr>
      <w:r>
        <w:rPr>
          <w:sz w:val="23"/>
          <w:szCs w:val="23"/>
        </w:rPr>
        <w:t xml:space="preserve">__________________________________________________________________________________________________________________________________________________________________ </w:t>
      </w:r>
    </w:p>
    <w:p w:rsidR="00EC182A" w:rsidRDefault="00EC182A" w:rsidP="00EC182A">
      <w:pPr>
        <w:pStyle w:val="Default"/>
        <w:rPr>
          <w:sz w:val="23"/>
          <w:szCs w:val="23"/>
        </w:rPr>
      </w:pPr>
      <w:r>
        <w:rPr>
          <w:sz w:val="23"/>
          <w:szCs w:val="23"/>
        </w:rPr>
        <w:t>_________________________________________________________________________________ _________________________________________________________________________________</w:t>
      </w:r>
    </w:p>
    <w:p w:rsidR="00EC182A" w:rsidRDefault="00EC182A" w:rsidP="00EC182A">
      <w:pPr>
        <w:pStyle w:val="Default"/>
        <w:rPr>
          <w:sz w:val="23"/>
          <w:szCs w:val="23"/>
        </w:rPr>
      </w:pPr>
      <w:r>
        <w:rPr>
          <w:sz w:val="23"/>
          <w:szCs w:val="23"/>
        </w:rPr>
        <w:t xml:space="preserve">Рекомендации по устранению нарушений: ____________________________________________ </w:t>
      </w:r>
    </w:p>
    <w:p w:rsidR="00EC182A" w:rsidRDefault="00EC182A" w:rsidP="00EC182A">
      <w:pPr>
        <w:pStyle w:val="Default"/>
        <w:rPr>
          <w:sz w:val="23"/>
          <w:szCs w:val="23"/>
        </w:rPr>
      </w:pPr>
      <w:r>
        <w:rPr>
          <w:sz w:val="23"/>
          <w:szCs w:val="23"/>
        </w:rPr>
        <w:t xml:space="preserve">_________________________________________________________________________________ _________________________________________________________________________________ _________________________________________________________________________________ </w:t>
      </w:r>
    </w:p>
    <w:p w:rsidR="00EC182A" w:rsidRDefault="00EC182A" w:rsidP="00EC182A">
      <w:pPr>
        <w:pStyle w:val="Default"/>
        <w:rPr>
          <w:sz w:val="23"/>
          <w:szCs w:val="23"/>
        </w:rPr>
      </w:pPr>
    </w:p>
    <w:p w:rsidR="00EC182A" w:rsidRDefault="00EC182A" w:rsidP="00EC182A">
      <w:pPr>
        <w:pStyle w:val="Default"/>
        <w:rPr>
          <w:sz w:val="23"/>
          <w:szCs w:val="23"/>
        </w:rPr>
      </w:pPr>
      <w:r>
        <w:rPr>
          <w:sz w:val="23"/>
          <w:szCs w:val="23"/>
        </w:rPr>
        <w:t xml:space="preserve">Подписи: </w:t>
      </w:r>
    </w:p>
    <w:p w:rsidR="00EC182A" w:rsidRDefault="00EC182A" w:rsidP="00EC182A">
      <w:pPr>
        <w:pStyle w:val="Default"/>
        <w:rPr>
          <w:sz w:val="23"/>
          <w:szCs w:val="23"/>
        </w:rPr>
      </w:pPr>
      <w:r>
        <w:rPr>
          <w:sz w:val="23"/>
          <w:szCs w:val="23"/>
        </w:rPr>
        <w:t xml:space="preserve">____________ __________________________ </w:t>
      </w:r>
    </w:p>
    <w:p w:rsidR="00EC182A" w:rsidRDefault="00EC182A" w:rsidP="00EC182A"/>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Default="00EC182A" w:rsidP="00EC182A">
      <w:pPr>
        <w:rPr>
          <w:sz w:val="18"/>
          <w:szCs w:val="18"/>
        </w:rPr>
      </w:pPr>
    </w:p>
    <w:p w:rsidR="00EC182A" w:rsidRPr="00044469" w:rsidRDefault="00EC182A" w:rsidP="00EC182A">
      <w:pPr>
        <w:rPr>
          <w:sz w:val="18"/>
          <w:szCs w:val="18"/>
        </w:rPr>
      </w:pPr>
    </w:p>
    <w:p w:rsidR="00204456" w:rsidRDefault="00204456" w:rsidP="00C77AAD">
      <w:pPr>
        <w:pStyle w:val="ConsPlusNonformat"/>
        <w:rPr>
          <w:rFonts w:ascii="Times New Roman" w:hAnsi="Times New Roman" w:cs="Times New Roman"/>
          <w:sz w:val="22"/>
          <w:szCs w:val="22"/>
        </w:rPr>
      </w:pPr>
    </w:p>
    <w:p w:rsidR="00204456" w:rsidRDefault="00204456" w:rsidP="00C77AAD">
      <w:pPr>
        <w:pStyle w:val="ConsPlusNonformat"/>
        <w:rPr>
          <w:rFonts w:ascii="Times New Roman" w:hAnsi="Times New Roman" w:cs="Times New Roman"/>
          <w:sz w:val="22"/>
          <w:szCs w:val="22"/>
        </w:rPr>
      </w:pPr>
    </w:p>
    <w:tbl>
      <w:tblPr>
        <w:tblW w:w="12697" w:type="dxa"/>
        <w:tblInd w:w="-679" w:type="dxa"/>
        <w:tblLayout w:type="fixed"/>
        <w:tblCellMar>
          <w:left w:w="30" w:type="dxa"/>
          <w:right w:w="30" w:type="dxa"/>
        </w:tblCellMar>
        <w:tblLook w:val="0000"/>
      </w:tblPr>
      <w:tblGrid>
        <w:gridCol w:w="720"/>
        <w:gridCol w:w="1407"/>
        <w:gridCol w:w="709"/>
        <w:gridCol w:w="850"/>
        <w:gridCol w:w="709"/>
        <w:gridCol w:w="567"/>
        <w:gridCol w:w="709"/>
        <w:gridCol w:w="425"/>
        <w:gridCol w:w="1417"/>
        <w:gridCol w:w="1276"/>
        <w:gridCol w:w="851"/>
        <w:gridCol w:w="992"/>
        <w:gridCol w:w="284"/>
        <w:gridCol w:w="283"/>
        <w:gridCol w:w="80"/>
        <w:gridCol w:w="1418"/>
      </w:tblGrid>
      <w:tr w:rsidR="00053E35" w:rsidRPr="00A307F9" w:rsidTr="00053E35">
        <w:trPr>
          <w:gridAfter w:val="3"/>
          <w:wAfter w:w="1781" w:type="dxa"/>
          <w:trHeight w:val="669"/>
        </w:trPr>
        <w:tc>
          <w:tcPr>
            <w:tcW w:w="10916" w:type="dxa"/>
            <w:gridSpan w:val="13"/>
          </w:tcPr>
          <w:p w:rsidR="00053E35" w:rsidRDefault="00053E35" w:rsidP="0054307A">
            <w:pPr>
              <w:autoSpaceDE w:val="0"/>
              <w:autoSpaceDN w:val="0"/>
              <w:adjustRightInd w:val="0"/>
              <w:jc w:val="center"/>
              <w:rPr>
                <w:color w:val="000000"/>
                <w:sz w:val="28"/>
                <w:szCs w:val="28"/>
              </w:rPr>
            </w:pPr>
            <w:r w:rsidRPr="006D6B49">
              <w:rPr>
                <w:color w:val="000000"/>
                <w:sz w:val="28"/>
                <w:szCs w:val="28"/>
              </w:rPr>
              <w:t xml:space="preserve">Реестр №___ на оплату вознаграждения </w:t>
            </w:r>
          </w:p>
          <w:p w:rsidR="00053E35" w:rsidRPr="006D6B49" w:rsidRDefault="00053E35" w:rsidP="0054307A">
            <w:pPr>
              <w:autoSpaceDE w:val="0"/>
              <w:autoSpaceDN w:val="0"/>
              <w:adjustRightInd w:val="0"/>
              <w:jc w:val="center"/>
              <w:rPr>
                <w:color w:val="000000"/>
                <w:sz w:val="28"/>
                <w:szCs w:val="28"/>
              </w:rPr>
            </w:pPr>
            <w:r w:rsidRPr="006D6B49">
              <w:rPr>
                <w:color w:val="000000"/>
                <w:sz w:val="28"/>
                <w:szCs w:val="28"/>
              </w:rPr>
              <w:t xml:space="preserve">присяжных заседателей за____________20____ года </w:t>
            </w:r>
          </w:p>
        </w:tc>
      </w:tr>
      <w:tr w:rsidR="00053E35" w:rsidRPr="00A307F9" w:rsidTr="00053E35">
        <w:trPr>
          <w:gridAfter w:val="3"/>
          <w:wAfter w:w="1781" w:type="dxa"/>
          <w:trHeight w:val="669"/>
        </w:trPr>
        <w:tc>
          <w:tcPr>
            <w:tcW w:w="10916" w:type="dxa"/>
            <w:gridSpan w:val="13"/>
          </w:tcPr>
          <w:p w:rsidR="00053E35" w:rsidRDefault="00053E35" w:rsidP="0054307A">
            <w:pPr>
              <w:autoSpaceDE w:val="0"/>
              <w:autoSpaceDN w:val="0"/>
              <w:adjustRightInd w:val="0"/>
              <w:jc w:val="center"/>
              <w:rPr>
                <w:color w:val="000000"/>
                <w:sz w:val="28"/>
                <w:szCs w:val="28"/>
              </w:rPr>
            </w:pPr>
            <w:r w:rsidRPr="006D6B49">
              <w:rPr>
                <w:color w:val="000000"/>
                <w:sz w:val="28"/>
                <w:szCs w:val="28"/>
              </w:rPr>
              <w:lastRenderedPageBreak/>
              <w:t xml:space="preserve">по уголовному делу № ______________ </w:t>
            </w:r>
          </w:p>
          <w:p w:rsidR="00053E35" w:rsidRDefault="00053E35" w:rsidP="0054307A">
            <w:pPr>
              <w:autoSpaceDE w:val="0"/>
              <w:autoSpaceDN w:val="0"/>
              <w:adjustRightInd w:val="0"/>
              <w:jc w:val="center"/>
              <w:rPr>
                <w:color w:val="000000"/>
                <w:sz w:val="28"/>
                <w:szCs w:val="28"/>
              </w:rPr>
            </w:pPr>
            <w:r w:rsidRPr="006D6B49">
              <w:rPr>
                <w:color w:val="000000"/>
                <w:sz w:val="28"/>
                <w:szCs w:val="28"/>
              </w:rPr>
              <w:t xml:space="preserve">по </w:t>
            </w:r>
            <w:proofErr w:type="spellStart"/>
            <w:r w:rsidRPr="006D6B49">
              <w:rPr>
                <w:color w:val="000000"/>
                <w:sz w:val="28"/>
                <w:szCs w:val="28"/>
              </w:rPr>
              <w:t>обвинению________________</w:t>
            </w:r>
            <w:proofErr w:type="spellEnd"/>
            <w:r w:rsidRPr="006D6B49">
              <w:rPr>
                <w:color w:val="000000"/>
                <w:sz w:val="28"/>
                <w:szCs w:val="28"/>
              </w:rPr>
              <w:t xml:space="preserve">, </w:t>
            </w:r>
          </w:p>
          <w:p w:rsidR="00053E35" w:rsidRPr="006D6B49" w:rsidRDefault="00053E35" w:rsidP="0054307A">
            <w:pPr>
              <w:autoSpaceDE w:val="0"/>
              <w:autoSpaceDN w:val="0"/>
              <w:adjustRightInd w:val="0"/>
              <w:jc w:val="center"/>
              <w:rPr>
                <w:color w:val="000000"/>
                <w:sz w:val="28"/>
                <w:szCs w:val="28"/>
              </w:rPr>
            </w:pPr>
            <w:proofErr w:type="spellStart"/>
            <w:r w:rsidRPr="006D6B49">
              <w:rPr>
                <w:color w:val="000000"/>
                <w:sz w:val="28"/>
                <w:szCs w:val="28"/>
              </w:rPr>
              <w:t>вх</w:t>
            </w:r>
            <w:proofErr w:type="spellEnd"/>
            <w:r w:rsidRPr="006D6B49">
              <w:rPr>
                <w:color w:val="000000"/>
                <w:sz w:val="28"/>
                <w:szCs w:val="28"/>
              </w:rPr>
              <w:t>. № ____ от __________</w:t>
            </w:r>
          </w:p>
        </w:tc>
      </w:tr>
      <w:tr w:rsidR="00053E35" w:rsidRPr="00A307F9" w:rsidTr="00053E35">
        <w:trPr>
          <w:gridAfter w:val="3"/>
          <w:wAfter w:w="1781" w:type="dxa"/>
          <w:trHeight w:val="669"/>
        </w:trPr>
        <w:tc>
          <w:tcPr>
            <w:tcW w:w="10916" w:type="dxa"/>
            <w:gridSpan w:val="13"/>
          </w:tcPr>
          <w:p w:rsidR="00053E35" w:rsidRDefault="00053E35" w:rsidP="0054307A">
            <w:pPr>
              <w:autoSpaceDE w:val="0"/>
              <w:autoSpaceDN w:val="0"/>
              <w:adjustRightInd w:val="0"/>
              <w:jc w:val="center"/>
              <w:rPr>
                <w:color w:val="000000"/>
                <w:sz w:val="28"/>
                <w:szCs w:val="28"/>
              </w:rPr>
            </w:pPr>
          </w:p>
          <w:p w:rsidR="00053E35" w:rsidRPr="006D6B49" w:rsidRDefault="00053E35" w:rsidP="0054307A">
            <w:pPr>
              <w:autoSpaceDE w:val="0"/>
              <w:autoSpaceDN w:val="0"/>
              <w:adjustRightInd w:val="0"/>
              <w:jc w:val="center"/>
              <w:rPr>
                <w:color w:val="000000"/>
                <w:sz w:val="28"/>
                <w:szCs w:val="28"/>
              </w:rPr>
            </w:pPr>
            <w:r w:rsidRPr="006D6B49">
              <w:rPr>
                <w:color w:val="000000"/>
                <w:sz w:val="28"/>
                <w:szCs w:val="28"/>
              </w:rPr>
              <w:t xml:space="preserve">Дата </w:t>
            </w:r>
            <w:proofErr w:type="gramStart"/>
            <w:r w:rsidRPr="006D6B49">
              <w:rPr>
                <w:color w:val="000000"/>
                <w:sz w:val="28"/>
                <w:szCs w:val="28"/>
              </w:rPr>
              <w:t>составления табеля учета рабочего времени присяжных заседателей</w:t>
            </w:r>
            <w:proofErr w:type="gramEnd"/>
            <w:r w:rsidRPr="006D6B49">
              <w:rPr>
                <w:color w:val="000000"/>
                <w:sz w:val="28"/>
                <w:szCs w:val="28"/>
              </w:rPr>
              <w:t xml:space="preserve"> ______________</w:t>
            </w:r>
          </w:p>
        </w:tc>
      </w:tr>
      <w:tr w:rsidR="00053E35" w:rsidRPr="00A307F9" w:rsidTr="00053E35">
        <w:trPr>
          <w:gridAfter w:val="3"/>
          <w:wAfter w:w="1781" w:type="dxa"/>
          <w:trHeight w:val="569"/>
        </w:trPr>
        <w:tc>
          <w:tcPr>
            <w:tcW w:w="10916" w:type="dxa"/>
            <w:gridSpan w:val="13"/>
          </w:tcPr>
          <w:p w:rsidR="00053E35" w:rsidRPr="00A307F9" w:rsidRDefault="00053E35" w:rsidP="0054307A">
            <w:pPr>
              <w:autoSpaceDE w:val="0"/>
              <w:autoSpaceDN w:val="0"/>
              <w:adjustRightInd w:val="0"/>
              <w:rPr>
                <w:color w:val="000000"/>
                <w:sz w:val="28"/>
                <w:szCs w:val="28"/>
              </w:rPr>
            </w:pPr>
            <w:r w:rsidRPr="00A307F9">
              <w:rPr>
                <w:color w:val="000000"/>
                <w:sz w:val="28"/>
                <w:szCs w:val="28"/>
              </w:rPr>
              <w:t xml:space="preserve">оклад судьи </w:t>
            </w:r>
          </w:p>
        </w:tc>
      </w:tr>
      <w:tr w:rsidR="00053E35" w:rsidRPr="00A307F9" w:rsidTr="00053E35">
        <w:trPr>
          <w:gridAfter w:val="3"/>
          <w:wAfter w:w="1781" w:type="dxa"/>
          <w:trHeight w:val="674"/>
        </w:trPr>
        <w:tc>
          <w:tcPr>
            <w:tcW w:w="10916" w:type="dxa"/>
            <w:gridSpan w:val="13"/>
          </w:tcPr>
          <w:p w:rsidR="00053E35" w:rsidRPr="00A307F9" w:rsidRDefault="00053E35" w:rsidP="0054307A">
            <w:pPr>
              <w:autoSpaceDE w:val="0"/>
              <w:autoSpaceDN w:val="0"/>
              <w:adjustRightInd w:val="0"/>
              <w:ind w:left="-172" w:firstLine="172"/>
              <w:rPr>
                <w:color w:val="000000"/>
                <w:sz w:val="28"/>
                <w:szCs w:val="28"/>
              </w:rPr>
            </w:pPr>
            <w:r w:rsidRPr="00A307F9">
              <w:rPr>
                <w:color w:val="000000"/>
                <w:sz w:val="28"/>
                <w:szCs w:val="28"/>
              </w:rPr>
              <w:t xml:space="preserve">компенсационное вознаграждение в размере 1/2 оклада судьи </w:t>
            </w:r>
          </w:p>
        </w:tc>
      </w:tr>
      <w:tr w:rsidR="00053E35" w:rsidRPr="00A307F9" w:rsidTr="00053E35">
        <w:trPr>
          <w:gridAfter w:val="3"/>
          <w:wAfter w:w="1781" w:type="dxa"/>
          <w:trHeight w:val="497"/>
        </w:trPr>
        <w:tc>
          <w:tcPr>
            <w:tcW w:w="10916" w:type="dxa"/>
            <w:gridSpan w:val="13"/>
          </w:tcPr>
          <w:p w:rsidR="00053E35" w:rsidRPr="00A307F9" w:rsidRDefault="00053E35" w:rsidP="0054307A">
            <w:pPr>
              <w:autoSpaceDE w:val="0"/>
              <w:autoSpaceDN w:val="0"/>
              <w:adjustRightInd w:val="0"/>
              <w:rPr>
                <w:color w:val="000000"/>
                <w:sz w:val="28"/>
                <w:szCs w:val="28"/>
              </w:rPr>
            </w:pPr>
            <w:r w:rsidRPr="00A307F9">
              <w:rPr>
                <w:color w:val="000000"/>
                <w:sz w:val="28"/>
                <w:szCs w:val="28"/>
              </w:rPr>
              <w:t xml:space="preserve">количество рабочих дней </w:t>
            </w:r>
          </w:p>
        </w:tc>
      </w:tr>
      <w:tr w:rsidR="00053E35" w:rsidRPr="00A307F9" w:rsidTr="00053E35">
        <w:trPr>
          <w:gridAfter w:val="3"/>
          <w:wAfter w:w="1781" w:type="dxa"/>
          <w:trHeight w:val="569"/>
        </w:trPr>
        <w:tc>
          <w:tcPr>
            <w:tcW w:w="10916" w:type="dxa"/>
            <w:gridSpan w:val="13"/>
            <w:tcBorders>
              <w:bottom w:val="single" w:sz="4" w:space="0" w:color="auto"/>
            </w:tcBorders>
          </w:tcPr>
          <w:p w:rsidR="00053E35" w:rsidRPr="00A307F9" w:rsidRDefault="00053E35" w:rsidP="0054307A">
            <w:pPr>
              <w:autoSpaceDE w:val="0"/>
              <w:autoSpaceDN w:val="0"/>
              <w:adjustRightInd w:val="0"/>
              <w:rPr>
                <w:color w:val="000000"/>
                <w:sz w:val="28"/>
                <w:szCs w:val="28"/>
              </w:rPr>
            </w:pPr>
            <w:r w:rsidRPr="00A307F9">
              <w:rPr>
                <w:color w:val="000000"/>
                <w:sz w:val="28"/>
                <w:szCs w:val="28"/>
              </w:rPr>
              <w:t xml:space="preserve">среднедневной заработок </w:t>
            </w:r>
          </w:p>
        </w:tc>
      </w:tr>
      <w:tr w:rsidR="00053E35" w:rsidRPr="00A307F9" w:rsidTr="00053E35">
        <w:trPr>
          <w:gridAfter w:val="4"/>
          <w:wAfter w:w="2065" w:type="dxa"/>
          <w:trHeight w:val="1735"/>
        </w:trPr>
        <w:tc>
          <w:tcPr>
            <w:tcW w:w="720"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w:t>
            </w:r>
          </w:p>
        </w:tc>
        <w:tc>
          <w:tcPr>
            <w:tcW w:w="1407"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ФИО</w:t>
            </w:r>
          </w:p>
        </w:tc>
        <w:tc>
          <w:tcPr>
            <w:tcW w:w="1559"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Расчетный счет</w:t>
            </w:r>
          </w:p>
        </w:tc>
        <w:tc>
          <w:tcPr>
            <w:tcW w:w="1276"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Кол-во дней заседаний</w:t>
            </w:r>
          </w:p>
        </w:tc>
        <w:tc>
          <w:tcPr>
            <w:tcW w:w="1134"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 xml:space="preserve">Начисленная заработная плата по справке </w:t>
            </w:r>
            <w:proofErr w:type="gramStart"/>
            <w:r w:rsidRPr="00A307F9">
              <w:rPr>
                <w:b/>
                <w:bCs/>
                <w:color w:val="000000"/>
                <w:sz w:val="24"/>
                <w:szCs w:val="24"/>
              </w:rPr>
              <w:t>за</w:t>
            </w:r>
            <w:proofErr w:type="gramEnd"/>
            <w:r w:rsidRPr="00A307F9">
              <w:rPr>
                <w:b/>
                <w:bCs/>
                <w:color w:val="000000"/>
                <w:sz w:val="24"/>
                <w:szCs w:val="24"/>
              </w:rPr>
              <w:t xml:space="preserve"> </w:t>
            </w:r>
            <w:r>
              <w:rPr>
                <w:b/>
                <w:bCs/>
                <w:color w:val="000000"/>
                <w:sz w:val="24"/>
                <w:szCs w:val="24"/>
              </w:rPr>
              <w:t>____</w:t>
            </w:r>
          </w:p>
        </w:tc>
        <w:tc>
          <w:tcPr>
            <w:tcW w:w="1417"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Среднедневной заработок по справке</w:t>
            </w:r>
          </w:p>
        </w:tc>
        <w:tc>
          <w:tcPr>
            <w:tcW w:w="1276"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Всего к оплате</w:t>
            </w:r>
          </w:p>
        </w:tc>
        <w:tc>
          <w:tcPr>
            <w:tcW w:w="1843"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b/>
                <w:bCs/>
                <w:color w:val="000000"/>
                <w:sz w:val="24"/>
                <w:szCs w:val="24"/>
              </w:rPr>
            </w:pPr>
            <w:r w:rsidRPr="00A307F9">
              <w:rPr>
                <w:b/>
                <w:bCs/>
                <w:color w:val="000000"/>
                <w:sz w:val="24"/>
                <w:szCs w:val="24"/>
              </w:rPr>
              <w:t>Примечание</w:t>
            </w:r>
          </w:p>
        </w:tc>
      </w:tr>
      <w:tr w:rsidR="00053E35" w:rsidRPr="00A307F9" w:rsidTr="00053E35">
        <w:trPr>
          <w:gridAfter w:val="4"/>
          <w:wAfter w:w="2065" w:type="dxa"/>
          <w:trHeight w:val="381"/>
        </w:trPr>
        <w:tc>
          <w:tcPr>
            <w:tcW w:w="720" w:type="dxa"/>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rPr>
            </w:pPr>
          </w:p>
        </w:tc>
        <w:tc>
          <w:tcPr>
            <w:tcW w:w="1407" w:type="dxa"/>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right"/>
              <w:rPr>
                <w:color w:val="000000"/>
                <w:sz w:val="24"/>
                <w:szCs w:val="24"/>
              </w:rPr>
            </w:pPr>
          </w:p>
        </w:tc>
        <w:tc>
          <w:tcPr>
            <w:tcW w:w="1559" w:type="dxa"/>
            <w:gridSpan w:val="2"/>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gridSpan w:val="2"/>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134" w:type="dxa"/>
            <w:gridSpan w:val="2"/>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417" w:type="dxa"/>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843" w:type="dxa"/>
            <w:gridSpan w:val="2"/>
            <w:tcBorders>
              <w:top w:val="single" w:sz="4"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right"/>
              <w:rPr>
                <w:color w:val="000000"/>
              </w:rPr>
            </w:pPr>
          </w:p>
        </w:tc>
      </w:tr>
      <w:tr w:rsidR="00053E35" w:rsidRPr="00A307F9" w:rsidTr="00053E35">
        <w:trPr>
          <w:gridAfter w:val="4"/>
          <w:wAfter w:w="2065" w:type="dxa"/>
          <w:trHeight w:val="384"/>
        </w:trPr>
        <w:tc>
          <w:tcPr>
            <w:tcW w:w="720" w:type="dxa"/>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rPr>
            </w:pPr>
          </w:p>
        </w:tc>
        <w:tc>
          <w:tcPr>
            <w:tcW w:w="1407" w:type="dxa"/>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right"/>
              <w:rPr>
                <w:color w:val="000000"/>
                <w:sz w:val="24"/>
                <w:szCs w:val="24"/>
              </w:rPr>
            </w:pPr>
          </w:p>
        </w:tc>
        <w:tc>
          <w:tcPr>
            <w:tcW w:w="1559" w:type="dxa"/>
            <w:gridSpan w:val="2"/>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gridSpan w:val="2"/>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417" w:type="dxa"/>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center"/>
              <w:rPr>
                <w:color w:val="000000"/>
                <w:sz w:val="24"/>
                <w:szCs w:val="24"/>
              </w:rPr>
            </w:pPr>
          </w:p>
        </w:tc>
        <w:tc>
          <w:tcPr>
            <w:tcW w:w="1843" w:type="dxa"/>
            <w:gridSpan w:val="2"/>
            <w:tcBorders>
              <w:top w:val="single" w:sz="6" w:space="0" w:color="auto"/>
              <w:left w:val="single" w:sz="6" w:space="0" w:color="auto"/>
              <w:bottom w:val="single" w:sz="6" w:space="0" w:color="auto"/>
              <w:right w:val="single" w:sz="6" w:space="0" w:color="auto"/>
            </w:tcBorders>
          </w:tcPr>
          <w:p w:rsidR="00053E35" w:rsidRPr="00A307F9" w:rsidRDefault="00053E35" w:rsidP="0054307A">
            <w:pPr>
              <w:autoSpaceDE w:val="0"/>
              <w:autoSpaceDN w:val="0"/>
              <w:adjustRightInd w:val="0"/>
              <w:jc w:val="right"/>
              <w:rPr>
                <w:color w:val="000000"/>
              </w:rPr>
            </w:pPr>
          </w:p>
        </w:tc>
      </w:tr>
      <w:tr w:rsidR="00053E35" w:rsidRPr="00A307F9" w:rsidTr="00053E35">
        <w:trPr>
          <w:gridAfter w:val="4"/>
          <w:wAfter w:w="2065" w:type="dxa"/>
          <w:trHeight w:val="439"/>
        </w:trPr>
        <w:tc>
          <w:tcPr>
            <w:tcW w:w="720"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rPr>
            </w:pPr>
          </w:p>
        </w:tc>
        <w:tc>
          <w:tcPr>
            <w:tcW w:w="1407"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rPr>
                <w:color w:val="000000"/>
                <w:sz w:val="24"/>
                <w:szCs w:val="24"/>
              </w:rPr>
            </w:pPr>
            <w:r w:rsidRPr="00A307F9">
              <w:rPr>
                <w:color w:val="000000"/>
                <w:sz w:val="24"/>
                <w:szCs w:val="24"/>
              </w:rPr>
              <w:t>Итого:</w:t>
            </w:r>
          </w:p>
        </w:tc>
        <w:tc>
          <w:tcPr>
            <w:tcW w:w="1559"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center"/>
              <w:rPr>
                <w:color w:val="000000"/>
                <w:sz w:val="24"/>
                <w:szCs w:val="24"/>
              </w:rPr>
            </w:pPr>
          </w:p>
        </w:tc>
        <w:tc>
          <w:tcPr>
            <w:tcW w:w="1843" w:type="dxa"/>
            <w:gridSpan w:val="2"/>
            <w:tcBorders>
              <w:top w:val="single" w:sz="4" w:space="0" w:color="auto"/>
              <w:left w:val="single" w:sz="4" w:space="0" w:color="auto"/>
              <w:bottom w:val="single" w:sz="4" w:space="0" w:color="auto"/>
              <w:right w:val="single" w:sz="4" w:space="0" w:color="auto"/>
            </w:tcBorders>
          </w:tcPr>
          <w:p w:rsidR="00053E35" w:rsidRPr="00A307F9" w:rsidRDefault="00053E35" w:rsidP="0054307A">
            <w:pPr>
              <w:autoSpaceDE w:val="0"/>
              <w:autoSpaceDN w:val="0"/>
              <w:adjustRightInd w:val="0"/>
              <w:jc w:val="right"/>
              <w:rPr>
                <w:color w:val="000000"/>
              </w:rPr>
            </w:pPr>
          </w:p>
        </w:tc>
      </w:tr>
      <w:tr w:rsidR="00053E35" w:rsidRPr="00A307F9" w:rsidTr="00053E35">
        <w:trPr>
          <w:trHeight w:val="285"/>
        </w:trPr>
        <w:tc>
          <w:tcPr>
            <w:tcW w:w="720" w:type="dxa"/>
            <w:tcBorders>
              <w:top w:val="single" w:sz="4" w:space="0" w:color="auto"/>
            </w:tcBorders>
          </w:tcPr>
          <w:p w:rsidR="00053E35" w:rsidRPr="00A307F9" w:rsidRDefault="00053E35" w:rsidP="0054307A">
            <w:pPr>
              <w:autoSpaceDE w:val="0"/>
              <w:autoSpaceDN w:val="0"/>
              <w:adjustRightInd w:val="0"/>
              <w:jc w:val="right"/>
              <w:rPr>
                <w:color w:val="000000"/>
              </w:rPr>
            </w:pPr>
          </w:p>
        </w:tc>
        <w:tc>
          <w:tcPr>
            <w:tcW w:w="1407" w:type="dxa"/>
            <w:tcBorders>
              <w:top w:val="single" w:sz="4" w:space="0" w:color="auto"/>
            </w:tcBorders>
          </w:tcPr>
          <w:p w:rsidR="00053E35" w:rsidRPr="00A307F9" w:rsidRDefault="00053E35" w:rsidP="0054307A">
            <w:pPr>
              <w:autoSpaceDE w:val="0"/>
              <w:autoSpaceDN w:val="0"/>
              <w:adjustRightInd w:val="0"/>
              <w:jc w:val="right"/>
              <w:rPr>
                <w:color w:val="000000"/>
              </w:rPr>
            </w:pPr>
          </w:p>
        </w:tc>
        <w:tc>
          <w:tcPr>
            <w:tcW w:w="709" w:type="dxa"/>
            <w:tcBorders>
              <w:top w:val="single" w:sz="4" w:space="0" w:color="auto"/>
            </w:tcBorders>
          </w:tcPr>
          <w:p w:rsidR="00053E35" w:rsidRPr="00A307F9" w:rsidRDefault="00053E35" w:rsidP="0054307A">
            <w:pPr>
              <w:autoSpaceDE w:val="0"/>
              <w:autoSpaceDN w:val="0"/>
              <w:adjustRightInd w:val="0"/>
              <w:jc w:val="right"/>
              <w:rPr>
                <w:color w:val="000000"/>
              </w:rPr>
            </w:pPr>
          </w:p>
        </w:tc>
        <w:tc>
          <w:tcPr>
            <w:tcW w:w="1559" w:type="dxa"/>
            <w:gridSpan w:val="2"/>
            <w:tcBorders>
              <w:top w:val="single" w:sz="4" w:space="0" w:color="auto"/>
            </w:tcBorders>
          </w:tcPr>
          <w:p w:rsidR="00053E35" w:rsidRPr="00A307F9" w:rsidRDefault="00053E35" w:rsidP="0054307A">
            <w:pPr>
              <w:autoSpaceDE w:val="0"/>
              <w:autoSpaceDN w:val="0"/>
              <w:adjustRightInd w:val="0"/>
              <w:jc w:val="right"/>
              <w:rPr>
                <w:color w:val="000000"/>
              </w:rPr>
            </w:pPr>
          </w:p>
        </w:tc>
        <w:tc>
          <w:tcPr>
            <w:tcW w:w="1276" w:type="dxa"/>
            <w:gridSpan w:val="2"/>
            <w:tcBorders>
              <w:top w:val="single" w:sz="4" w:space="0" w:color="auto"/>
            </w:tcBorders>
          </w:tcPr>
          <w:p w:rsidR="00053E35" w:rsidRPr="00A307F9" w:rsidRDefault="00053E35" w:rsidP="0054307A">
            <w:pPr>
              <w:autoSpaceDE w:val="0"/>
              <w:autoSpaceDN w:val="0"/>
              <w:adjustRightInd w:val="0"/>
              <w:jc w:val="right"/>
              <w:rPr>
                <w:color w:val="000000"/>
              </w:rPr>
            </w:pPr>
          </w:p>
        </w:tc>
        <w:tc>
          <w:tcPr>
            <w:tcW w:w="3969" w:type="dxa"/>
            <w:gridSpan w:val="4"/>
            <w:tcBorders>
              <w:top w:val="single" w:sz="4" w:space="0" w:color="auto"/>
            </w:tcBorders>
          </w:tcPr>
          <w:p w:rsidR="00053E35" w:rsidRPr="00A307F9" w:rsidRDefault="00053E35" w:rsidP="0054307A">
            <w:pPr>
              <w:autoSpaceDE w:val="0"/>
              <w:autoSpaceDN w:val="0"/>
              <w:adjustRightInd w:val="0"/>
              <w:jc w:val="right"/>
              <w:rPr>
                <w:color w:val="000000"/>
              </w:rPr>
            </w:pPr>
          </w:p>
        </w:tc>
        <w:tc>
          <w:tcPr>
            <w:tcW w:w="1559" w:type="dxa"/>
            <w:gridSpan w:val="3"/>
            <w:tcBorders>
              <w:top w:val="single" w:sz="4" w:space="0" w:color="auto"/>
            </w:tcBorders>
          </w:tcPr>
          <w:p w:rsidR="00053E35" w:rsidRPr="00A307F9" w:rsidRDefault="00053E35" w:rsidP="0054307A">
            <w:pPr>
              <w:autoSpaceDE w:val="0"/>
              <w:autoSpaceDN w:val="0"/>
              <w:adjustRightInd w:val="0"/>
              <w:jc w:val="right"/>
              <w:rPr>
                <w:color w:val="000000"/>
              </w:rPr>
            </w:pPr>
          </w:p>
        </w:tc>
        <w:tc>
          <w:tcPr>
            <w:tcW w:w="80" w:type="dxa"/>
            <w:tcBorders>
              <w:top w:val="single" w:sz="4" w:space="0" w:color="auto"/>
            </w:tcBorders>
          </w:tcPr>
          <w:p w:rsidR="00053E35" w:rsidRPr="00A307F9" w:rsidRDefault="00053E35" w:rsidP="0054307A">
            <w:pPr>
              <w:autoSpaceDE w:val="0"/>
              <w:autoSpaceDN w:val="0"/>
              <w:adjustRightInd w:val="0"/>
              <w:jc w:val="right"/>
              <w:rPr>
                <w:color w:val="000000"/>
              </w:rPr>
            </w:pPr>
          </w:p>
        </w:tc>
        <w:tc>
          <w:tcPr>
            <w:tcW w:w="1418" w:type="dxa"/>
            <w:tcBorders>
              <w:top w:val="single" w:sz="4" w:space="0" w:color="auto"/>
            </w:tcBorders>
          </w:tcPr>
          <w:p w:rsidR="00053E35" w:rsidRPr="00A307F9" w:rsidRDefault="00053E35" w:rsidP="0054307A">
            <w:pPr>
              <w:autoSpaceDE w:val="0"/>
              <w:autoSpaceDN w:val="0"/>
              <w:adjustRightInd w:val="0"/>
              <w:jc w:val="right"/>
              <w:rPr>
                <w:color w:val="000000"/>
              </w:rPr>
            </w:pPr>
          </w:p>
        </w:tc>
      </w:tr>
      <w:tr w:rsidR="00053E35" w:rsidRPr="00A307F9" w:rsidTr="00053E35">
        <w:trPr>
          <w:trHeight w:val="285"/>
        </w:trPr>
        <w:tc>
          <w:tcPr>
            <w:tcW w:w="720" w:type="dxa"/>
          </w:tcPr>
          <w:p w:rsidR="00053E35" w:rsidRPr="00A307F9" w:rsidRDefault="00053E35" w:rsidP="0054307A">
            <w:pPr>
              <w:autoSpaceDE w:val="0"/>
              <w:autoSpaceDN w:val="0"/>
              <w:adjustRightInd w:val="0"/>
              <w:jc w:val="right"/>
              <w:rPr>
                <w:color w:val="000000"/>
              </w:rPr>
            </w:pPr>
          </w:p>
        </w:tc>
        <w:tc>
          <w:tcPr>
            <w:tcW w:w="1407" w:type="dxa"/>
          </w:tcPr>
          <w:p w:rsidR="00053E35" w:rsidRPr="00A307F9" w:rsidRDefault="00053E35" w:rsidP="0054307A">
            <w:pPr>
              <w:autoSpaceDE w:val="0"/>
              <w:autoSpaceDN w:val="0"/>
              <w:adjustRightInd w:val="0"/>
              <w:rPr>
                <w:color w:val="000000"/>
              </w:rPr>
            </w:pPr>
            <w:r w:rsidRPr="00A307F9">
              <w:rPr>
                <w:color w:val="000000"/>
              </w:rPr>
              <w:t>Исполнитель</w:t>
            </w:r>
          </w:p>
        </w:tc>
        <w:tc>
          <w:tcPr>
            <w:tcW w:w="709" w:type="dxa"/>
          </w:tcPr>
          <w:p w:rsidR="00053E35" w:rsidRPr="00A307F9" w:rsidRDefault="00053E35" w:rsidP="0054307A">
            <w:pPr>
              <w:autoSpaceDE w:val="0"/>
              <w:autoSpaceDN w:val="0"/>
              <w:adjustRightInd w:val="0"/>
              <w:jc w:val="right"/>
              <w:rPr>
                <w:color w:val="000000"/>
              </w:rPr>
            </w:pPr>
          </w:p>
        </w:tc>
        <w:tc>
          <w:tcPr>
            <w:tcW w:w="1559" w:type="dxa"/>
            <w:gridSpan w:val="2"/>
          </w:tcPr>
          <w:p w:rsidR="00053E35" w:rsidRPr="00A307F9" w:rsidRDefault="00053E35" w:rsidP="0054307A">
            <w:pPr>
              <w:autoSpaceDE w:val="0"/>
              <w:autoSpaceDN w:val="0"/>
              <w:adjustRightInd w:val="0"/>
              <w:jc w:val="right"/>
              <w:rPr>
                <w:color w:val="000000"/>
              </w:rPr>
            </w:pPr>
          </w:p>
        </w:tc>
        <w:tc>
          <w:tcPr>
            <w:tcW w:w="1276" w:type="dxa"/>
            <w:gridSpan w:val="2"/>
          </w:tcPr>
          <w:p w:rsidR="00053E35" w:rsidRPr="00A307F9" w:rsidRDefault="00053E35" w:rsidP="0054307A">
            <w:pPr>
              <w:autoSpaceDE w:val="0"/>
              <w:autoSpaceDN w:val="0"/>
              <w:adjustRightInd w:val="0"/>
              <w:jc w:val="right"/>
              <w:rPr>
                <w:color w:val="000000"/>
              </w:rPr>
            </w:pPr>
          </w:p>
        </w:tc>
        <w:tc>
          <w:tcPr>
            <w:tcW w:w="3969" w:type="dxa"/>
            <w:gridSpan w:val="4"/>
          </w:tcPr>
          <w:p w:rsidR="00053E35" w:rsidRPr="00A307F9" w:rsidRDefault="00053E35" w:rsidP="0054307A">
            <w:pPr>
              <w:autoSpaceDE w:val="0"/>
              <w:autoSpaceDN w:val="0"/>
              <w:adjustRightInd w:val="0"/>
              <w:rPr>
                <w:color w:val="000000"/>
              </w:rPr>
            </w:pPr>
            <w:r w:rsidRPr="00A307F9">
              <w:rPr>
                <w:color w:val="000000"/>
              </w:rPr>
              <w:t>________________</w:t>
            </w:r>
          </w:p>
        </w:tc>
        <w:tc>
          <w:tcPr>
            <w:tcW w:w="1559" w:type="dxa"/>
            <w:gridSpan w:val="3"/>
          </w:tcPr>
          <w:p w:rsidR="00053E35" w:rsidRPr="00A307F9" w:rsidRDefault="00053E35" w:rsidP="0054307A">
            <w:pPr>
              <w:autoSpaceDE w:val="0"/>
              <w:autoSpaceDN w:val="0"/>
              <w:adjustRightInd w:val="0"/>
              <w:rPr>
                <w:color w:val="000000"/>
              </w:rPr>
            </w:pPr>
          </w:p>
        </w:tc>
        <w:tc>
          <w:tcPr>
            <w:tcW w:w="80" w:type="dxa"/>
          </w:tcPr>
          <w:p w:rsidR="00053E35" w:rsidRPr="00A307F9" w:rsidRDefault="00053E35" w:rsidP="0054307A">
            <w:pPr>
              <w:autoSpaceDE w:val="0"/>
              <w:autoSpaceDN w:val="0"/>
              <w:adjustRightInd w:val="0"/>
              <w:jc w:val="right"/>
              <w:rPr>
                <w:color w:val="000000"/>
              </w:rPr>
            </w:pPr>
          </w:p>
        </w:tc>
        <w:tc>
          <w:tcPr>
            <w:tcW w:w="1418" w:type="dxa"/>
          </w:tcPr>
          <w:p w:rsidR="00053E35" w:rsidRPr="00A307F9" w:rsidRDefault="00053E35" w:rsidP="0054307A">
            <w:pPr>
              <w:autoSpaceDE w:val="0"/>
              <w:autoSpaceDN w:val="0"/>
              <w:adjustRightInd w:val="0"/>
              <w:jc w:val="right"/>
              <w:rPr>
                <w:color w:val="000000"/>
              </w:rPr>
            </w:pPr>
          </w:p>
        </w:tc>
      </w:tr>
      <w:tr w:rsidR="00053E35" w:rsidRPr="00A307F9" w:rsidTr="00053E35">
        <w:trPr>
          <w:trHeight w:val="285"/>
        </w:trPr>
        <w:tc>
          <w:tcPr>
            <w:tcW w:w="720" w:type="dxa"/>
          </w:tcPr>
          <w:p w:rsidR="00053E35" w:rsidRPr="00A307F9" w:rsidRDefault="00053E35" w:rsidP="0054307A">
            <w:pPr>
              <w:autoSpaceDE w:val="0"/>
              <w:autoSpaceDN w:val="0"/>
              <w:adjustRightInd w:val="0"/>
              <w:jc w:val="right"/>
              <w:rPr>
                <w:color w:val="000000"/>
              </w:rPr>
            </w:pPr>
          </w:p>
        </w:tc>
        <w:tc>
          <w:tcPr>
            <w:tcW w:w="1407" w:type="dxa"/>
          </w:tcPr>
          <w:p w:rsidR="00053E35" w:rsidRPr="00A307F9" w:rsidRDefault="00053E35" w:rsidP="0054307A">
            <w:pPr>
              <w:autoSpaceDE w:val="0"/>
              <w:autoSpaceDN w:val="0"/>
              <w:adjustRightInd w:val="0"/>
              <w:jc w:val="right"/>
              <w:rPr>
                <w:color w:val="000000"/>
              </w:rPr>
            </w:pPr>
          </w:p>
        </w:tc>
        <w:tc>
          <w:tcPr>
            <w:tcW w:w="709" w:type="dxa"/>
          </w:tcPr>
          <w:p w:rsidR="00053E35" w:rsidRPr="00A307F9" w:rsidRDefault="00053E35" w:rsidP="0054307A">
            <w:pPr>
              <w:autoSpaceDE w:val="0"/>
              <w:autoSpaceDN w:val="0"/>
              <w:adjustRightInd w:val="0"/>
              <w:jc w:val="right"/>
              <w:rPr>
                <w:color w:val="000000"/>
              </w:rPr>
            </w:pPr>
          </w:p>
        </w:tc>
        <w:tc>
          <w:tcPr>
            <w:tcW w:w="1559" w:type="dxa"/>
            <w:gridSpan w:val="2"/>
          </w:tcPr>
          <w:p w:rsidR="00053E35" w:rsidRPr="00A307F9" w:rsidRDefault="00053E35" w:rsidP="0054307A">
            <w:pPr>
              <w:autoSpaceDE w:val="0"/>
              <w:autoSpaceDN w:val="0"/>
              <w:adjustRightInd w:val="0"/>
              <w:jc w:val="right"/>
              <w:rPr>
                <w:color w:val="000000"/>
              </w:rPr>
            </w:pPr>
          </w:p>
        </w:tc>
        <w:tc>
          <w:tcPr>
            <w:tcW w:w="1276" w:type="dxa"/>
            <w:gridSpan w:val="2"/>
          </w:tcPr>
          <w:p w:rsidR="00053E35" w:rsidRPr="00A307F9" w:rsidRDefault="00053E35" w:rsidP="0054307A">
            <w:pPr>
              <w:autoSpaceDE w:val="0"/>
              <w:autoSpaceDN w:val="0"/>
              <w:adjustRightInd w:val="0"/>
              <w:jc w:val="right"/>
              <w:rPr>
                <w:color w:val="000000"/>
              </w:rPr>
            </w:pPr>
          </w:p>
        </w:tc>
        <w:tc>
          <w:tcPr>
            <w:tcW w:w="3969" w:type="dxa"/>
            <w:gridSpan w:val="4"/>
          </w:tcPr>
          <w:p w:rsidR="00053E35" w:rsidRPr="00A307F9" w:rsidRDefault="00053E35" w:rsidP="0054307A">
            <w:pPr>
              <w:autoSpaceDE w:val="0"/>
              <w:autoSpaceDN w:val="0"/>
              <w:adjustRightInd w:val="0"/>
              <w:jc w:val="right"/>
              <w:rPr>
                <w:color w:val="000000"/>
              </w:rPr>
            </w:pPr>
          </w:p>
        </w:tc>
        <w:tc>
          <w:tcPr>
            <w:tcW w:w="1559" w:type="dxa"/>
            <w:gridSpan w:val="3"/>
          </w:tcPr>
          <w:p w:rsidR="00053E35" w:rsidRPr="00A307F9" w:rsidRDefault="00053E35" w:rsidP="0054307A">
            <w:pPr>
              <w:autoSpaceDE w:val="0"/>
              <w:autoSpaceDN w:val="0"/>
              <w:adjustRightInd w:val="0"/>
              <w:jc w:val="right"/>
              <w:rPr>
                <w:color w:val="000000"/>
              </w:rPr>
            </w:pPr>
          </w:p>
        </w:tc>
        <w:tc>
          <w:tcPr>
            <w:tcW w:w="80" w:type="dxa"/>
          </w:tcPr>
          <w:p w:rsidR="00053E35" w:rsidRPr="00A307F9" w:rsidRDefault="00053E35" w:rsidP="0054307A">
            <w:pPr>
              <w:autoSpaceDE w:val="0"/>
              <w:autoSpaceDN w:val="0"/>
              <w:adjustRightInd w:val="0"/>
              <w:jc w:val="right"/>
              <w:rPr>
                <w:color w:val="000000"/>
              </w:rPr>
            </w:pPr>
          </w:p>
        </w:tc>
        <w:tc>
          <w:tcPr>
            <w:tcW w:w="1418" w:type="dxa"/>
          </w:tcPr>
          <w:p w:rsidR="00053E35" w:rsidRPr="00A307F9" w:rsidRDefault="00053E35" w:rsidP="0054307A">
            <w:pPr>
              <w:autoSpaceDE w:val="0"/>
              <w:autoSpaceDN w:val="0"/>
              <w:adjustRightInd w:val="0"/>
              <w:jc w:val="right"/>
              <w:rPr>
                <w:color w:val="000000"/>
              </w:rPr>
            </w:pPr>
          </w:p>
        </w:tc>
      </w:tr>
    </w:tbl>
    <w:p w:rsidR="00053E35" w:rsidRDefault="00053E35" w:rsidP="00053E35"/>
    <w:p w:rsidR="00204456" w:rsidRDefault="00204456" w:rsidP="00C77AAD">
      <w:pPr>
        <w:pStyle w:val="ConsPlusNonformat"/>
        <w:rPr>
          <w:rFonts w:ascii="Times New Roman" w:hAnsi="Times New Roman" w:cs="Times New Roman"/>
          <w:sz w:val="22"/>
          <w:szCs w:val="22"/>
        </w:rPr>
      </w:pPr>
    </w:p>
    <w:p w:rsidR="00204456" w:rsidRDefault="00204456"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053E35" w:rsidRDefault="00053E35" w:rsidP="00C77AAD">
      <w:pPr>
        <w:pStyle w:val="ConsPlusNonformat"/>
        <w:rPr>
          <w:rFonts w:ascii="Times New Roman" w:hAnsi="Times New Roman" w:cs="Times New Roman"/>
          <w:sz w:val="22"/>
          <w:szCs w:val="22"/>
        </w:rPr>
      </w:pPr>
    </w:p>
    <w:p w:rsidR="00204456" w:rsidRDefault="00204456" w:rsidP="00C77AAD">
      <w:pPr>
        <w:pStyle w:val="ConsPlusNonformat"/>
        <w:rPr>
          <w:rFonts w:ascii="Times New Roman" w:hAnsi="Times New Roman" w:cs="Times New Roman"/>
          <w:sz w:val="22"/>
          <w:szCs w:val="22"/>
        </w:rPr>
      </w:pPr>
    </w:p>
    <w:tbl>
      <w:tblPr>
        <w:tblW w:w="9580" w:type="dxa"/>
        <w:tblInd w:w="96" w:type="dxa"/>
        <w:tblLook w:val="04A0"/>
      </w:tblPr>
      <w:tblGrid>
        <w:gridCol w:w="426"/>
        <w:gridCol w:w="2646"/>
        <w:gridCol w:w="2197"/>
        <w:gridCol w:w="1658"/>
        <w:gridCol w:w="1434"/>
        <w:gridCol w:w="1381"/>
      </w:tblGrid>
      <w:tr w:rsidR="00EC182A" w:rsidRPr="00EC182A" w:rsidTr="00EC182A">
        <w:trPr>
          <w:trHeight w:val="1095"/>
        </w:trPr>
        <w:tc>
          <w:tcPr>
            <w:tcW w:w="9580" w:type="dxa"/>
            <w:gridSpan w:val="6"/>
            <w:tcBorders>
              <w:top w:val="nil"/>
              <w:left w:val="nil"/>
              <w:bottom w:val="nil"/>
              <w:right w:val="nil"/>
            </w:tcBorders>
            <w:shd w:val="clear" w:color="auto" w:fill="auto"/>
            <w:vAlign w:val="center"/>
            <w:hideMark/>
          </w:tcPr>
          <w:p w:rsidR="00EC182A" w:rsidRPr="00EC182A" w:rsidRDefault="00EC182A" w:rsidP="00EC182A">
            <w:pPr>
              <w:jc w:val="center"/>
              <w:rPr>
                <w:b/>
                <w:bCs/>
                <w:color w:val="000000"/>
                <w:sz w:val="22"/>
                <w:szCs w:val="22"/>
              </w:rPr>
            </w:pPr>
            <w:r w:rsidRPr="00EC182A">
              <w:rPr>
                <w:b/>
                <w:bCs/>
                <w:color w:val="000000"/>
                <w:sz w:val="22"/>
                <w:szCs w:val="22"/>
              </w:rPr>
              <w:t xml:space="preserve">Табель (ведомость) учета рабочего времени на оплату компенсационного вознаграждения присяжным заседателям                                  (кандидатам в присяжные заседатели) _____________________________(наименование суда) по уголовному делу №__________ </w:t>
            </w:r>
            <w:proofErr w:type="spellStart"/>
            <w:r w:rsidRPr="00EC182A">
              <w:rPr>
                <w:b/>
                <w:bCs/>
                <w:color w:val="000000"/>
                <w:sz w:val="22"/>
                <w:szCs w:val="22"/>
              </w:rPr>
              <w:t>за__________</w:t>
            </w:r>
            <w:proofErr w:type="spellEnd"/>
            <w:r w:rsidRPr="00EC182A">
              <w:rPr>
                <w:b/>
                <w:bCs/>
                <w:color w:val="000000"/>
                <w:sz w:val="22"/>
                <w:szCs w:val="22"/>
              </w:rPr>
              <w:t>(период участия)</w:t>
            </w: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r>
      <w:tr w:rsidR="00EC182A" w:rsidRPr="00EC182A" w:rsidTr="00EC182A">
        <w:trPr>
          <w:trHeight w:val="564"/>
        </w:trPr>
        <w:tc>
          <w:tcPr>
            <w:tcW w:w="2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lastRenderedPageBreak/>
              <w:t>№</w:t>
            </w:r>
          </w:p>
        </w:tc>
        <w:tc>
          <w:tcPr>
            <w:tcW w:w="2646" w:type="dxa"/>
            <w:tcBorders>
              <w:top w:val="single" w:sz="4" w:space="0" w:color="auto"/>
              <w:left w:val="nil"/>
              <w:bottom w:val="single" w:sz="4" w:space="0" w:color="auto"/>
              <w:right w:val="single" w:sz="4" w:space="0" w:color="auto"/>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ФИО</w:t>
            </w:r>
          </w:p>
        </w:tc>
        <w:tc>
          <w:tcPr>
            <w:tcW w:w="2197" w:type="dxa"/>
            <w:tcBorders>
              <w:top w:val="single" w:sz="4" w:space="0" w:color="auto"/>
              <w:left w:val="nil"/>
              <w:bottom w:val="single" w:sz="4" w:space="0" w:color="auto"/>
              <w:right w:val="single" w:sz="4" w:space="0" w:color="auto"/>
            </w:tcBorders>
            <w:shd w:val="clear" w:color="auto" w:fill="auto"/>
            <w:vAlign w:val="bottom"/>
            <w:hideMark/>
          </w:tcPr>
          <w:p w:rsidR="00EC182A" w:rsidRPr="00EC182A" w:rsidRDefault="00EC182A" w:rsidP="00EC182A">
            <w:pPr>
              <w:jc w:val="center"/>
              <w:rPr>
                <w:color w:val="000000"/>
                <w:sz w:val="22"/>
                <w:szCs w:val="22"/>
              </w:rPr>
            </w:pPr>
            <w:r w:rsidRPr="00EC182A">
              <w:rPr>
                <w:color w:val="000000"/>
                <w:sz w:val="22"/>
                <w:szCs w:val="22"/>
              </w:rPr>
              <w:t>№ уголовного дела</w:t>
            </w:r>
          </w:p>
        </w:tc>
        <w:tc>
          <w:tcPr>
            <w:tcW w:w="1658" w:type="dxa"/>
            <w:tcBorders>
              <w:top w:val="single" w:sz="4" w:space="0" w:color="auto"/>
              <w:left w:val="nil"/>
              <w:bottom w:val="single" w:sz="4" w:space="0" w:color="auto"/>
              <w:right w:val="single" w:sz="4" w:space="0" w:color="auto"/>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Дни заседаний</w:t>
            </w:r>
          </w:p>
        </w:tc>
        <w:tc>
          <w:tcPr>
            <w:tcW w:w="1434" w:type="dxa"/>
            <w:tcBorders>
              <w:top w:val="single" w:sz="4" w:space="0" w:color="auto"/>
              <w:left w:val="nil"/>
              <w:bottom w:val="single" w:sz="4" w:space="0" w:color="auto"/>
              <w:right w:val="single" w:sz="4" w:space="0" w:color="auto"/>
            </w:tcBorders>
            <w:shd w:val="clear" w:color="auto" w:fill="auto"/>
            <w:vAlign w:val="bottom"/>
            <w:hideMark/>
          </w:tcPr>
          <w:p w:rsidR="00EC182A" w:rsidRPr="00EC182A" w:rsidRDefault="00EC182A" w:rsidP="00EC182A">
            <w:pPr>
              <w:jc w:val="center"/>
              <w:rPr>
                <w:color w:val="000000"/>
                <w:sz w:val="22"/>
                <w:szCs w:val="22"/>
              </w:rPr>
            </w:pPr>
            <w:r w:rsidRPr="00EC182A">
              <w:rPr>
                <w:color w:val="000000"/>
                <w:sz w:val="22"/>
                <w:szCs w:val="22"/>
              </w:rPr>
              <w:t>Количество дней</w:t>
            </w:r>
          </w:p>
        </w:tc>
        <w:tc>
          <w:tcPr>
            <w:tcW w:w="1375" w:type="dxa"/>
            <w:tcBorders>
              <w:top w:val="single" w:sz="4" w:space="0" w:color="auto"/>
              <w:left w:val="nil"/>
              <w:bottom w:val="single" w:sz="4" w:space="0" w:color="auto"/>
              <w:right w:val="single" w:sz="4" w:space="0" w:color="auto"/>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Примечание</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single" w:sz="4" w:space="0" w:color="auto"/>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646"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2197"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658"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434"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c>
          <w:tcPr>
            <w:tcW w:w="1375" w:type="dxa"/>
            <w:tcBorders>
              <w:top w:val="nil"/>
              <w:left w:val="nil"/>
              <w:bottom w:val="single" w:sz="4" w:space="0" w:color="auto"/>
              <w:right w:val="single" w:sz="4" w:space="0" w:color="auto"/>
            </w:tcBorders>
            <w:shd w:val="clear" w:color="auto" w:fill="auto"/>
            <w:noWrap/>
            <w:vAlign w:val="bottom"/>
            <w:hideMark/>
          </w:tcPr>
          <w:p w:rsidR="00EC182A" w:rsidRPr="00EC182A" w:rsidRDefault="00EC182A" w:rsidP="00EC182A">
            <w:pPr>
              <w:rPr>
                <w:rFonts w:ascii="Calibri" w:hAnsi="Calibri"/>
                <w:color w:val="000000"/>
                <w:sz w:val="22"/>
                <w:szCs w:val="22"/>
              </w:rPr>
            </w:pPr>
            <w:r w:rsidRPr="00EC182A">
              <w:rPr>
                <w:rFonts w:ascii="Calibri" w:hAnsi="Calibri"/>
                <w:color w:val="000000"/>
                <w:sz w:val="22"/>
                <w:szCs w:val="22"/>
              </w:rPr>
              <w:t> </w:t>
            </w: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r>
      <w:tr w:rsidR="00EC182A" w:rsidRPr="00EC182A" w:rsidTr="00EC182A">
        <w:trPr>
          <w:trHeight w:val="564"/>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vAlign w:val="bottom"/>
            <w:hideMark/>
          </w:tcPr>
          <w:p w:rsidR="00EC182A" w:rsidRPr="00EC182A" w:rsidRDefault="00EC182A" w:rsidP="00EC182A">
            <w:pPr>
              <w:rPr>
                <w:color w:val="000000"/>
                <w:sz w:val="22"/>
                <w:szCs w:val="22"/>
              </w:rPr>
            </w:pPr>
            <w:r w:rsidRPr="00EC182A">
              <w:rPr>
                <w:color w:val="000000"/>
                <w:sz w:val="22"/>
                <w:szCs w:val="22"/>
              </w:rPr>
              <w:t>Ответственное лицо</w:t>
            </w: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r w:rsidRPr="00EC182A">
              <w:rPr>
                <w:color w:val="000000"/>
                <w:sz w:val="22"/>
                <w:szCs w:val="22"/>
              </w:rPr>
              <w:t>_________________</w:t>
            </w:r>
          </w:p>
        </w:tc>
        <w:tc>
          <w:tcPr>
            <w:tcW w:w="4467" w:type="dxa"/>
            <w:gridSpan w:val="3"/>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r w:rsidRPr="00EC182A">
              <w:rPr>
                <w:color w:val="000000"/>
                <w:sz w:val="22"/>
                <w:szCs w:val="22"/>
              </w:rPr>
              <w:t>___________________________________</w:t>
            </w: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vAlign w:val="bottom"/>
            <w:hideMark/>
          </w:tcPr>
          <w:p w:rsidR="00EC182A" w:rsidRPr="00EC182A" w:rsidRDefault="00EC182A" w:rsidP="00EC182A">
            <w:pPr>
              <w:rPr>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(подпись)</w:t>
            </w:r>
          </w:p>
        </w:tc>
        <w:tc>
          <w:tcPr>
            <w:tcW w:w="1658" w:type="dxa"/>
            <w:tcBorders>
              <w:top w:val="nil"/>
              <w:left w:val="nil"/>
              <w:bottom w:val="nil"/>
              <w:right w:val="nil"/>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(расшифровка)</w:t>
            </w: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r>
      <w:tr w:rsidR="00EC182A" w:rsidRPr="00EC182A" w:rsidTr="00EC182A">
        <w:trPr>
          <w:trHeight w:val="564"/>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vAlign w:val="bottom"/>
            <w:hideMark/>
          </w:tcPr>
          <w:p w:rsidR="00EC182A" w:rsidRPr="00EC182A" w:rsidRDefault="00EC182A" w:rsidP="00EC182A">
            <w:pPr>
              <w:rPr>
                <w:color w:val="000000"/>
                <w:sz w:val="22"/>
                <w:szCs w:val="22"/>
              </w:rPr>
            </w:pPr>
            <w:r w:rsidRPr="00EC182A">
              <w:rPr>
                <w:color w:val="000000"/>
                <w:sz w:val="22"/>
                <w:szCs w:val="22"/>
              </w:rPr>
              <w:t>Председательствующий</w:t>
            </w: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r w:rsidRPr="00EC182A">
              <w:rPr>
                <w:color w:val="000000"/>
                <w:sz w:val="22"/>
                <w:szCs w:val="22"/>
              </w:rPr>
              <w:t>_________________</w:t>
            </w:r>
          </w:p>
        </w:tc>
        <w:tc>
          <w:tcPr>
            <w:tcW w:w="4467" w:type="dxa"/>
            <w:gridSpan w:val="3"/>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r w:rsidRPr="00EC182A">
              <w:rPr>
                <w:color w:val="000000"/>
                <w:sz w:val="22"/>
                <w:szCs w:val="22"/>
              </w:rPr>
              <w:t>___________________________________</w:t>
            </w: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vAlign w:val="bottom"/>
            <w:hideMark/>
          </w:tcPr>
          <w:p w:rsidR="00EC182A" w:rsidRPr="00EC182A" w:rsidRDefault="00EC182A" w:rsidP="00EC182A">
            <w:pPr>
              <w:rPr>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(подпись)</w:t>
            </w:r>
          </w:p>
        </w:tc>
        <w:tc>
          <w:tcPr>
            <w:tcW w:w="1658" w:type="dxa"/>
            <w:tcBorders>
              <w:top w:val="nil"/>
              <w:left w:val="nil"/>
              <w:bottom w:val="nil"/>
              <w:right w:val="nil"/>
            </w:tcBorders>
            <w:shd w:val="clear" w:color="auto" w:fill="auto"/>
            <w:noWrap/>
            <w:vAlign w:val="bottom"/>
            <w:hideMark/>
          </w:tcPr>
          <w:p w:rsidR="00EC182A" w:rsidRPr="00EC182A" w:rsidRDefault="00EC182A" w:rsidP="00EC182A">
            <w:pPr>
              <w:jc w:val="center"/>
              <w:rPr>
                <w:color w:val="000000"/>
                <w:sz w:val="22"/>
                <w:szCs w:val="22"/>
              </w:rPr>
            </w:pPr>
            <w:r w:rsidRPr="00EC182A">
              <w:rPr>
                <w:color w:val="000000"/>
                <w:sz w:val="22"/>
                <w:szCs w:val="22"/>
              </w:rPr>
              <w:t>(расшифровка)</w:t>
            </w: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color w:val="000000"/>
                <w:sz w:val="22"/>
                <w:szCs w:val="22"/>
              </w:rPr>
            </w:pP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r>
      <w:tr w:rsidR="00EC182A" w:rsidRPr="00EC182A" w:rsidTr="00EC182A">
        <w:trPr>
          <w:trHeight w:val="288"/>
        </w:trPr>
        <w:tc>
          <w:tcPr>
            <w:tcW w:w="270"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646"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2197"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658"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434"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c>
          <w:tcPr>
            <w:tcW w:w="1375" w:type="dxa"/>
            <w:tcBorders>
              <w:top w:val="nil"/>
              <w:left w:val="nil"/>
              <w:bottom w:val="nil"/>
              <w:right w:val="nil"/>
            </w:tcBorders>
            <w:shd w:val="clear" w:color="auto" w:fill="auto"/>
            <w:noWrap/>
            <w:vAlign w:val="bottom"/>
            <w:hideMark/>
          </w:tcPr>
          <w:p w:rsidR="00EC182A" w:rsidRPr="00EC182A" w:rsidRDefault="00EC182A" w:rsidP="00EC182A">
            <w:pPr>
              <w:rPr>
                <w:rFonts w:ascii="Calibri" w:hAnsi="Calibri"/>
                <w:color w:val="000000"/>
                <w:sz w:val="22"/>
                <w:szCs w:val="22"/>
              </w:rPr>
            </w:pPr>
          </w:p>
        </w:tc>
      </w:tr>
    </w:tbl>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204456" w:rsidRDefault="00204456"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tbl>
      <w:tblPr>
        <w:tblW w:w="0" w:type="auto"/>
        <w:tblInd w:w="108" w:type="dxa"/>
        <w:tblLook w:val="01E0"/>
      </w:tblPr>
      <w:tblGrid>
        <w:gridCol w:w="9463"/>
      </w:tblGrid>
      <w:tr w:rsidR="00EC182A" w:rsidRPr="00FF2BB9" w:rsidTr="00053E35">
        <w:trPr>
          <w:trHeight w:val="340"/>
        </w:trPr>
        <w:tc>
          <w:tcPr>
            <w:tcW w:w="9463" w:type="dxa"/>
            <w:tcBorders>
              <w:bottom w:val="single" w:sz="4" w:space="0" w:color="auto"/>
            </w:tcBorders>
            <w:tcMar>
              <w:bottom w:w="23" w:type="dxa"/>
            </w:tcMar>
            <w:vAlign w:val="bottom"/>
          </w:tcPr>
          <w:p w:rsidR="00053E35" w:rsidRDefault="00053E35" w:rsidP="00EC182A">
            <w:pPr>
              <w:jc w:val="center"/>
              <w:rPr>
                <w:sz w:val="24"/>
                <w:szCs w:val="24"/>
              </w:rPr>
            </w:pPr>
            <w:bookmarkStart w:id="7" w:name="RANGE!A1:C111"/>
            <w:bookmarkEnd w:id="7"/>
          </w:p>
          <w:p w:rsidR="00053E35" w:rsidRDefault="00053E35" w:rsidP="00EC182A">
            <w:pPr>
              <w:jc w:val="center"/>
              <w:rPr>
                <w:sz w:val="24"/>
                <w:szCs w:val="24"/>
              </w:rPr>
            </w:pPr>
          </w:p>
          <w:p w:rsidR="00053E35" w:rsidRDefault="00053E35" w:rsidP="00EC182A">
            <w:pPr>
              <w:jc w:val="center"/>
              <w:rPr>
                <w:sz w:val="24"/>
                <w:szCs w:val="24"/>
              </w:rPr>
            </w:pPr>
          </w:p>
          <w:p w:rsidR="00EC182A" w:rsidRPr="00FF2BB9" w:rsidRDefault="00EC182A" w:rsidP="00EC182A">
            <w:pPr>
              <w:jc w:val="center"/>
              <w:rPr>
                <w:sz w:val="24"/>
                <w:szCs w:val="24"/>
              </w:rPr>
            </w:pPr>
            <w:r>
              <w:rPr>
                <w:sz w:val="24"/>
                <w:szCs w:val="24"/>
              </w:rPr>
              <w:t xml:space="preserve">Управление Судебного департамента в Республике Бурятия </w:t>
            </w:r>
          </w:p>
        </w:tc>
      </w:tr>
      <w:tr w:rsidR="00EC182A" w:rsidRPr="00FF2BB9" w:rsidTr="00053E35">
        <w:trPr>
          <w:trHeight w:val="283"/>
        </w:trPr>
        <w:tc>
          <w:tcPr>
            <w:tcW w:w="9463" w:type="dxa"/>
            <w:tcBorders>
              <w:top w:val="single" w:sz="4" w:space="0" w:color="auto"/>
            </w:tcBorders>
            <w:tcMar>
              <w:top w:w="17" w:type="dxa"/>
            </w:tcMar>
          </w:tcPr>
          <w:p w:rsidR="00EC182A" w:rsidRPr="00FF2BB9" w:rsidRDefault="00EC182A" w:rsidP="00EC182A">
            <w:pPr>
              <w:jc w:val="center"/>
            </w:pPr>
          </w:p>
        </w:tc>
      </w:tr>
    </w:tbl>
    <w:p w:rsidR="00EC182A" w:rsidRDefault="00EC182A" w:rsidP="00EC182A">
      <w:pPr>
        <w:jc w:val="center"/>
        <w:rPr>
          <w:sz w:val="24"/>
          <w:szCs w:val="24"/>
        </w:rPr>
      </w:pPr>
    </w:p>
    <w:tbl>
      <w:tblPr>
        <w:tblW w:w="0" w:type="auto"/>
        <w:tblInd w:w="108" w:type="dxa"/>
        <w:tblLook w:val="01E0"/>
      </w:tblPr>
      <w:tblGrid>
        <w:gridCol w:w="2438"/>
        <w:gridCol w:w="397"/>
        <w:gridCol w:w="225"/>
        <w:gridCol w:w="1566"/>
        <w:gridCol w:w="2704"/>
        <w:gridCol w:w="2133"/>
      </w:tblGrid>
      <w:tr w:rsidR="00EC182A" w:rsidRPr="00D23249" w:rsidTr="00EC182A">
        <w:trPr>
          <w:trHeight w:val="340"/>
        </w:trPr>
        <w:tc>
          <w:tcPr>
            <w:tcW w:w="10780" w:type="dxa"/>
            <w:gridSpan w:val="6"/>
            <w:tcMar>
              <w:bottom w:w="17" w:type="dxa"/>
            </w:tcMar>
            <w:vAlign w:val="bottom"/>
          </w:tcPr>
          <w:p w:rsidR="00EC182A" w:rsidRPr="00D23249" w:rsidRDefault="00EC182A" w:rsidP="00EC182A">
            <w:pPr>
              <w:jc w:val="center"/>
              <w:rPr>
                <w:b/>
                <w:sz w:val="24"/>
                <w:szCs w:val="24"/>
              </w:rPr>
            </w:pPr>
            <w:r>
              <w:rPr>
                <w:b/>
                <w:sz w:val="24"/>
                <w:szCs w:val="24"/>
              </w:rPr>
              <w:t>Акт</w:t>
            </w:r>
          </w:p>
          <w:p w:rsidR="00EC182A" w:rsidRPr="00D23249" w:rsidRDefault="00EC182A" w:rsidP="00EC182A">
            <w:pPr>
              <w:jc w:val="center"/>
              <w:rPr>
                <w:b/>
                <w:sz w:val="24"/>
                <w:szCs w:val="24"/>
              </w:rPr>
            </w:pPr>
            <w:r w:rsidRPr="003F2C2D">
              <w:rPr>
                <w:b/>
                <w:sz w:val="24"/>
                <w:szCs w:val="24"/>
              </w:rPr>
              <w:t>инвентаризации резервов предстоящих расходов</w:t>
            </w:r>
          </w:p>
        </w:tc>
      </w:tr>
      <w:tr w:rsidR="00EC182A" w:rsidRPr="00D23249" w:rsidTr="00EC182A">
        <w:trPr>
          <w:trHeight w:val="340"/>
        </w:trPr>
        <w:tc>
          <w:tcPr>
            <w:tcW w:w="10780" w:type="dxa"/>
            <w:gridSpan w:val="6"/>
            <w:tcMar>
              <w:bottom w:w="17" w:type="dxa"/>
            </w:tcMar>
            <w:vAlign w:val="bottom"/>
          </w:tcPr>
          <w:p w:rsidR="00EC182A" w:rsidRPr="00D23249" w:rsidRDefault="00EC182A" w:rsidP="00EC182A">
            <w:pPr>
              <w:jc w:val="center"/>
              <w:rPr>
                <w:sz w:val="24"/>
                <w:szCs w:val="24"/>
              </w:rPr>
            </w:pPr>
          </w:p>
        </w:tc>
      </w:tr>
      <w:tr w:rsidR="00EC182A" w:rsidRPr="007138EA" w:rsidTr="00EC182A">
        <w:trPr>
          <w:trHeight w:val="340"/>
        </w:trPr>
        <w:tc>
          <w:tcPr>
            <w:tcW w:w="2835" w:type="dxa"/>
            <w:tcBorders>
              <w:bottom w:val="single" w:sz="4" w:space="0" w:color="auto"/>
            </w:tcBorders>
            <w:tcMar>
              <w:left w:w="0" w:type="dxa"/>
              <w:bottom w:w="17" w:type="dxa"/>
              <w:right w:w="0" w:type="dxa"/>
            </w:tcMar>
            <w:vAlign w:val="bottom"/>
          </w:tcPr>
          <w:p w:rsidR="00EC182A" w:rsidRPr="008654CF" w:rsidRDefault="00EC182A" w:rsidP="00EC182A">
            <w:pPr>
              <w:jc w:val="center"/>
              <w:rPr>
                <w:sz w:val="24"/>
                <w:szCs w:val="24"/>
              </w:rPr>
            </w:pPr>
          </w:p>
        </w:tc>
        <w:tc>
          <w:tcPr>
            <w:tcW w:w="397" w:type="dxa"/>
            <w:tcMar>
              <w:left w:w="0" w:type="dxa"/>
              <w:right w:w="0" w:type="dxa"/>
            </w:tcMar>
            <w:vAlign w:val="bottom"/>
          </w:tcPr>
          <w:p w:rsidR="00EC182A" w:rsidRPr="007138EA" w:rsidRDefault="00EC182A" w:rsidP="00EC182A">
            <w:pPr>
              <w:jc w:val="right"/>
              <w:rPr>
                <w:sz w:val="24"/>
                <w:szCs w:val="24"/>
              </w:rPr>
            </w:pPr>
            <w:r w:rsidRPr="007138EA">
              <w:rPr>
                <w:sz w:val="24"/>
                <w:szCs w:val="24"/>
              </w:rPr>
              <w:t>202</w:t>
            </w:r>
          </w:p>
        </w:tc>
        <w:tc>
          <w:tcPr>
            <w:tcW w:w="255" w:type="dxa"/>
            <w:tcBorders>
              <w:bottom w:val="single" w:sz="4" w:space="0" w:color="auto"/>
            </w:tcBorders>
            <w:tcMar>
              <w:left w:w="0" w:type="dxa"/>
              <w:right w:w="0" w:type="dxa"/>
            </w:tcMar>
            <w:vAlign w:val="bottom"/>
          </w:tcPr>
          <w:p w:rsidR="00EC182A" w:rsidRPr="007138EA" w:rsidRDefault="00EC182A" w:rsidP="00EC182A">
            <w:pPr>
              <w:rPr>
                <w:sz w:val="24"/>
                <w:szCs w:val="24"/>
              </w:rPr>
            </w:pPr>
          </w:p>
        </w:tc>
        <w:tc>
          <w:tcPr>
            <w:tcW w:w="1764" w:type="dxa"/>
            <w:tcBorders>
              <w:left w:val="nil"/>
            </w:tcBorders>
            <w:tcMar>
              <w:left w:w="57" w:type="dxa"/>
            </w:tcMar>
            <w:vAlign w:val="bottom"/>
          </w:tcPr>
          <w:p w:rsidR="00EC182A" w:rsidRPr="007138EA" w:rsidRDefault="00EC182A" w:rsidP="00EC182A">
            <w:pPr>
              <w:rPr>
                <w:sz w:val="24"/>
                <w:szCs w:val="24"/>
              </w:rPr>
            </w:pPr>
            <w:proofErr w:type="gramStart"/>
            <w:r w:rsidRPr="007138EA">
              <w:rPr>
                <w:sz w:val="24"/>
                <w:szCs w:val="24"/>
              </w:rPr>
              <w:t>г</w:t>
            </w:r>
            <w:proofErr w:type="gramEnd"/>
            <w:r w:rsidRPr="007138EA">
              <w:rPr>
                <w:sz w:val="24"/>
                <w:szCs w:val="24"/>
              </w:rPr>
              <w:t>.</w:t>
            </w:r>
          </w:p>
        </w:tc>
        <w:tc>
          <w:tcPr>
            <w:tcW w:w="3076" w:type="dxa"/>
            <w:vAlign w:val="bottom"/>
          </w:tcPr>
          <w:p w:rsidR="00EC182A" w:rsidRPr="007138EA" w:rsidRDefault="00EC182A" w:rsidP="00EC182A">
            <w:pPr>
              <w:jc w:val="right"/>
              <w:rPr>
                <w:sz w:val="24"/>
                <w:szCs w:val="24"/>
              </w:rPr>
            </w:pPr>
            <w:r w:rsidRPr="007138EA">
              <w:rPr>
                <w:sz w:val="24"/>
                <w:szCs w:val="24"/>
              </w:rPr>
              <w:t>№</w:t>
            </w:r>
          </w:p>
        </w:tc>
        <w:tc>
          <w:tcPr>
            <w:tcW w:w="2453" w:type="dxa"/>
            <w:tcBorders>
              <w:bottom w:val="single" w:sz="4" w:space="0" w:color="auto"/>
            </w:tcBorders>
            <w:vAlign w:val="bottom"/>
          </w:tcPr>
          <w:p w:rsidR="00EC182A" w:rsidRPr="007138EA" w:rsidRDefault="00EC182A" w:rsidP="00EC182A">
            <w:pPr>
              <w:jc w:val="center"/>
              <w:rPr>
                <w:sz w:val="24"/>
                <w:szCs w:val="24"/>
              </w:rPr>
            </w:pPr>
          </w:p>
        </w:tc>
      </w:tr>
    </w:tbl>
    <w:p w:rsidR="00EC182A" w:rsidRDefault="00EC182A" w:rsidP="00EC182A">
      <w:pPr>
        <w:autoSpaceDE w:val="0"/>
        <w:autoSpaceDN w:val="0"/>
        <w:adjustRightInd w:val="0"/>
        <w:jc w:val="both"/>
        <w:rPr>
          <w:sz w:val="24"/>
          <w:szCs w:val="24"/>
        </w:rPr>
      </w:pPr>
    </w:p>
    <w:tbl>
      <w:tblPr>
        <w:tblW w:w="10773" w:type="dxa"/>
        <w:tblLayout w:type="fixed"/>
        <w:tblLook w:val="01E0"/>
      </w:tblPr>
      <w:tblGrid>
        <w:gridCol w:w="3536"/>
        <w:gridCol w:w="285"/>
        <w:gridCol w:w="1735"/>
        <w:gridCol w:w="398"/>
        <w:gridCol w:w="135"/>
        <w:gridCol w:w="103"/>
        <w:gridCol w:w="285"/>
        <w:gridCol w:w="239"/>
        <w:gridCol w:w="567"/>
        <w:gridCol w:w="824"/>
        <w:gridCol w:w="388"/>
        <w:gridCol w:w="239"/>
        <w:gridCol w:w="759"/>
        <w:gridCol w:w="1280"/>
      </w:tblGrid>
      <w:tr w:rsidR="00EC182A" w:rsidRPr="00D23249" w:rsidTr="00EC182A">
        <w:trPr>
          <w:trHeight w:val="340"/>
        </w:trPr>
        <w:tc>
          <w:tcPr>
            <w:tcW w:w="10773" w:type="dxa"/>
            <w:gridSpan w:val="14"/>
            <w:tcMar>
              <w:top w:w="0" w:type="dxa"/>
              <w:left w:w="0" w:type="dxa"/>
              <w:bottom w:w="17" w:type="dxa"/>
              <w:right w:w="0" w:type="dxa"/>
            </w:tcMar>
            <w:vAlign w:val="bottom"/>
          </w:tcPr>
          <w:p w:rsidR="00EC182A" w:rsidRPr="00D23249" w:rsidRDefault="00EC182A" w:rsidP="00EC182A">
            <w:pPr>
              <w:autoSpaceDE w:val="0"/>
              <w:autoSpaceDN w:val="0"/>
              <w:adjustRightInd w:val="0"/>
              <w:rPr>
                <w:sz w:val="24"/>
                <w:szCs w:val="24"/>
              </w:rPr>
            </w:pPr>
            <w:r w:rsidRPr="0049748D">
              <w:rPr>
                <w:sz w:val="24"/>
                <w:szCs w:val="24"/>
              </w:rPr>
              <w:t>Основание для проведения инвентаризации:</w:t>
            </w:r>
          </w:p>
        </w:tc>
      </w:tr>
      <w:tr w:rsidR="00EC182A" w:rsidRPr="00D23249" w:rsidTr="00EC182A">
        <w:trPr>
          <w:trHeight w:val="340"/>
        </w:trPr>
        <w:tc>
          <w:tcPr>
            <w:tcW w:w="3536" w:type="dxa"/>
            <w:tcBorders>
              <w:bottom w:val="single" w:sz="4" w:space="0" w:color="auto"/>
            </w:tcBorders>
            <w:tcMar>
              <w:top w:w="0" w:type="dxa"/>
              <w:left w:w="0" w:type="dxa"/>
              <w:bottom w:w="17" w:type="dxa"/>
              <w:right w:w="0" w:type="dxa"/>
            </w:tcMar>
            <w:vAlign w:val="bottom"/>
          </w:tcPr>
          <w:p w:rsidR="00EC182A" w:rsidRPr="0049748D" w:rsidRDefault="00EC182A" w:rsidP="00EC182A">
            <w:pPr>
              <w:autoSpaceDE w:val="0"/>
              <w:autoSpaceDN w:val="0"/>
              <w:adjustRightInd w:val="0"/>
              <w:rPr>
                <w:sz w:val="24"/>
                <w:szCs w:val="24"/>
              </w:rPr>
            </w:pPr>
          </w:p>
        </w:tc>
        <w:tc>
          <w:tcPr>
            <w:tcW w:w="285" w:type="dxa"/>
            <w:tcMar>
              <w:top w:w="0" w:type="dxa"/>
              <w:left w:w="0" w:type="dxa"/>
              <w:right w:w="0" w:type="dxa"/>
            </w:tcMar>
            <w:vAlign w:val="bottom"/>
          </w:tcPr>
          <w:p w:rsidR="00EC182A" w:rsidRPr="00D23249" w:rsidRDefault="00EC182A" w:rsidP="00EC182A">
            <w:pPr>
              <w:autoSpaceDE w:val="0"/>
              <w:autoSpaceDN w:val="0"/>
              <w:adjustRightInd w:val="0"/>
              <w:jc w:val="center"/>
              <w:rPr>
                <w:sz w:val="24"/>
                <w:szCs w:val="24"/>
              </w:rPr>
            </w:pPr>
            <w:r>
              <w:rPr>
                <w:sz w:val="24"/>
                <w:szCs w:val="24"/>
              </w:rPr>
              <w:t>от</w:t>
            </w:r>
          </w:p>
        </w:tc>
        <w:tc>
          <w:tcPr>
            <w:tcW w:w="2268" w:type="dxa"/>
            <w:gridSpan w:val="3"/>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rPr>
                <w:sz w:val="24"/>
                <w:szCs w:val="24"/>
              </w:rPr>
            </w:pPr>
          </w:p>
        </w:tc>
        <w:tc>
          <w:tcPr>
            <w:tcW w:w="388" w:type="dxa"/>
            <w:gridSpan w:val="2"/>
            <w:tcMar>
              <w:top w:w="0" w:type="dxa"/>
              <w:left w:w="6" w:type="dxa"/>
              <w:right w:w="6" w:type="dxa"/>
            </w:tcMar>
            <w:vAlign w:val="bottom"/>
          </w:tcPr>
          <w:p w:rsidR="00EC182A" w:rsidRPr="00D23249" w:rsidRDefault="00EC182A" w:rsidP="00EC182A">
            <w:pPr>
              <w:autoSpaceDE w:val="0"/>
              <w:autoSpaceDN w:val="0"/>
              <w:adjustRightInd w:val="0"/>
              <w:rPr>
                <w:sz w:val="24"/>
                <w:szCs w:val="24"/>
              </w:rPr>
            </w:pPr>
            <w:r>
              <w:rPr>
                <w:sz w:val="24"/>
                <w:szCs w:val="24"/>
              </w:rPr>
              <w:t>202</w:t>
            </w:r>
          </w:p>
        </w:tc>
        <w:tc>
          <w:tcPr>
            <w:tcW w:w="239" w:type="dxa"/>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jc w:val="center"/>
              <w:rPr>
                <w:sz w:val="24"/>
                <w:szCs w:val="24"/>
              </w:rPr>
            </w:pPr>
          </w:p>
        </w:tc>
        <w:tc>
          <w:tcPr>
            <w:tcW w:w="567" w:type="dxa"/>
            <w:tcMar>
              <w:top w:w="0" w:type="dxa"/>
              <w:left w:w="0" w:type="dxa"/>
              <w:right w:w="0" w:type="dxa"/>
            </w:tcMar>
            <w:vAlign w:val="bottom"/>
          </w:tcPr>
          <w:p w:rsidR="00EC182A" w:rsidRPr="00D23249" w:rsidRDefault="00EC182A" w:rsidP="00EC182A">
            <w:pPr>
              <w:autoSpaceDE w:val="0"/>
              <w:autoSpaceDN w:val="0"/>
              <w:adjustRightInd w:val="0"/>
              <w:rPr>
                <w:sz w:val="24"/>
                <w:szCs w:val="24"/>
              </w:rPr>
            </w:pPr>
            <w:proofErr w:type="gramStart"/>
            <w:r>
              <w:rPr>
                <w:sz w:val="24"/>
                <w:szCs w:val="24"/>
              </w:rPr>
              <w:t>г</w:t>
            </w:r>
            <w:proofErr w:type="gramEnd"/>
            <w:r>
              <w:rPr>
                <w:sz w:val="24"/>
                <w:szCs w:val="24"/>
              </w:rPr>
              <w:t>. №</w:t>
            </w:r>
          </w:p>
        </w:tc>
        <w:tc>
          <w:tcPr>
            <w:tcW w:w="2210" w:type="dxa"/>
            <w:gridSpan w:val="4"/>
            <w:tcBorders>
              <w:bottom w:val="single" w:sz="4" w:space="0" w:color="auto"/>
            </w:tcBorders>
            <w:vAlign w:val="bottom"/>
          </w:tcPr>
          <w:p w:rsidR="00EC182A" w:rsidRPr="00D23249" w:rsidRDefault="00EC182A" w:rsidP="00EC182A">
            <w:pPr>
              <w:autoSpaceDE w:val="0"/>
              <w:autoSpaceDN w:val="0"/>
              <w:adjustRightInd w:val="0"/>
              <w:rPr>
                <w:sz w:val="24"/>
                <w:szCs w:val="24"/>
              </w:rPr>
            </w:pPr>
          </w:p>
        </w:tc>
        <w:tc>
          <w:tcPr>
            <w:tcW w:w="1280" w:type="dxa"/>
            <w:tcBorders>
              <w:left w:val="nil"/>
            </w:tcBorders>
            <w:vAlign w:val="bottom"/>
          </w:tcPr>
          <w:p w:rsidR="00EC182A" w:rsidRPr="00D23249" w:rsidRDefault="00EC182A" w:rsidP="00EC182A">
            <w:pPr>
              <w:autoSpaceDE w:val="0"/>
              <w:autoSpaceDN w:val="0"/>
              <w:adjustRightInd w:val="0"/>
              <w:rPr>
                <w:sz w:val="24"/>
                <w:szCs w:val="24"/>
              </w:rPr>
            </w:pPr>
          </w:p>
        </w:tc>
      </w:tr>
      <w:tr w:rsidR="00EC182A" w:rsidRPr="006261B3" w:rsidTr="00EC182A">
        <w:trPr>
          <w:trHeight w:val="227"/>
        </w:trPr>
        <w:tc>
          <w:tcPr>
            <w:tcW w:w="3536" w:type="dxa"/>
            <w:tcBorders>
              <w:top w:val="single" w:sz="4" w:space="0" w:color="auto"/>
            </w:tcBorders>
            <w:tcMar>
              <w:top w:w="0" w:type="dxa"/>
              <w:left w:w="0" w:type="dxa"/>
              <w:bottom w:w="17" w:type="dxa"/>
              <w:right w:w="0" w:type="dxa"/>
            </w:tcMar>
          </w:tcPr>
          <w:p w:rsidR="00EC182A" w:rsidRPr="006261B3" w:rsidRDefault="00EC182A" w:rsidP="00EC182A">
            <w:pPr>
              <w:autoSpaceDE w:val="0"/>
              <w:autoSpaceDN w:val="0"/>
              <w:adjustRightInd w:val="0"/>
              <w:jc w:val="center"/>
            </w:pPr>
            <w:r w:rsidRPr="006261B3">
              <w:rPr>
                <w:i/>
              </w:rPr>
              <w:t>(приказ, постановление, распоряжение)</w:t>
            </w:r>
          </w:p>
        </w:tc>
        <w:tc>
          <w:tcPr>
            <w:tcW w:w="285" w:type="dxa"/>
            <w:tcMar>
              <w:top w:w="0" w:type="dxa"/>
              <w:left w:w="0" w:type="dxa"/>
              <w:right w:w="0" w:type="dxa"/>
            </w:tcMar>
          </w:tcPr>
          <w:p w:rsidR="00EC182A" w:rsidRPr="006261B3" w:rsidRDefault="00EC182A" w:rsidP="00EC182A">
            <w:pPr>
              <w:autoSpaceDE w:val="0"/>
              <w:autoSpaceDN w:val="0"/>
              <w:adjustRightInd w:val="0"/>
              <w:jc w:val="center"/>
            </w:pPr>
          </w:p>
        </w:tc>
        <w:tc>
          <w:tcPr>
            <w:tcW w:w="2268" w:type="dxa"/>
            <w:gridSpan w:val="3"/>
            <w:tcBorders>
              <w:top w:val="single" w:sz="4" w:space="0" w:color="auto"/>
            </w:tcBorders>
            <w:tcMar>
              <w:top w:w="0" w:type="dxa"/>
              <w:left w:w="0" w:type="dxa"/>
              <w:right w:w="0" w:type="dxa"/>
            </w:tcMar>
          </w:tcPr>
          <w:p w:rsidR="00EC182A" w:rsidRPr="006261B3" w:rsidRDefault="00EC182A" w:rsidP="00EC182A">
            <w:pPr>
              <w:autoSpaceDE w:val="0"/>
              <w:autoSpaceDN w:val="0"/>
              <w:adjustRightInd w:val="0"/>
              <w:jc w:val="center"/>
            </w:pPr>
          </w:p>
        </w:tc>
        <w:tc>
          <w:tcPr>
            <w:tcW w:w="388" w:type="dxa"/>
            <w:gridSpan w:val="2"/>
            <w:tcMar>
              <w:top w:w="0" w:type="dxa"/>
              <w:left w:w="6" w:type="dxa"/>
              <w:right w:w="6" w:type="dxa"/>
            </w:tcMar>
          </w:tcPr>
          <w:p w:rsidR="00EC182A" w:rsidRPr="006261B3" w:rsidRDefault="00EC182A" w:rsidP="00EC182A">
            <w:pPr>
              <w:autoSpaceDE w:val="0"/>
              <w:autoSpaceDN w:val="0"/>
              <w:adjustRightInd w:val="0"/>
              <w:jc w:val="center"/>
            </w:pPr>
          </w:p>
        </w:tc>
        <w:tc>
          <w:tcPr>
            <w:tcW w:w="239" w:type="dxa"/>
            <w:tcBorders>
              <w:top w:val="single" w:sz="4" w:space="0" w:color="auto"/>
            </w:tcBorders>
            <w:tcMar>
              <w:top w:w="0" w:type="dxa"/>
              <w:left w:w="0" w:type="dxa"/>
              <w:right w:w="0" w:type="dxa"/>
            </w:tcMar>
          </w:tcPr>
          <w:p w:rsidR="00EC182A" w:rsidRPr="006261B3" w:rsidRDefault="00EC182A" w:rsidP="00EC182A">
            <w:pPr>
              <w:autoSpaceDE w:val="0"/>
              <w:autoSpaceDN w:val="0"/>
              <w:adjustRightInd w:val="0"/>
              <w:jc w:val="center"/>
            </w:pPr>
          </w:p>
        </w:tc>
        <w:tc>
          <w:tcPr>
            <w:tcW w:w="567" w:type="dxa"/>
            <w:tcMar>
              <w:top w:w="0" w:type="dxa"/>
              <w:left w:w="0" w:type="dxa"/>
              <w:right w:w="0" w:type="dxa"/>
            </w:tcMar>
          </w:tcPr>
          <w:p w:rsidR="00EC182A" w:rsidRPr="006261B3" w:rsidRDefault="00EC182A" w:rsidP="00EC182A">
            <w:pPr>
              <w:autoSpaceDE w:val="0"/>
              <w:autoSpaceDN w:val="0"/>
              <w:adjustRightInd w:val="0"/>
              <w:jc w:val="center"/>
            </w:pPr>
          </w:p>
        </w:tc>
        <w:tc>
          <w:tcPr>
            <w:tcW w:w="2210" w:type="dxa"/>
            <w:gridSpan w:val="4"/>
            <w:tcBorders>
              <w:top w:val="single" w:sz="4" w:space="0" w:color="auto"/>
            </w:tcBorders>
          </w:tcPr>
          <w:p w:rsidR="00EC182A" w:rsidRPr="006261B3" w:rsidRDefault="00EC182A" w:rsidP="00EC182A">
            <w:pPr>
              <w:autoSpaceDE w:val="0"/>
              <w:autoSpaceDN w:val="0"/>
              <w:adjustRightInd w:val="0"/>
              <w:jc w:val="center"/>
            </w:pPr>
          </w:p>
        </w:tc>
        <w:tc>
          <w:tcPr>
            <w:tcW w:w="1280" w:type="dxa"/>
            <w:tcBorders>
              <w:left w:val="nil"/>
            </w:tcBorders>
          </w:tcPr>
          <w:p w:rsidR="00EC182A" w:rsidRPr="006261B3" w:rsidRDefault="00EC182A" w:rsidP="00EC182A">
            <w:pPr>
              <w:autoSpaceDE w:val="0"/>
              <w:autoSpaceDN w:val="0"/>
              <w:adjustRightInd w:val="0"/>
              <w:jc w:val="center"/>
            </w:pPr>
          </w:p>
        </w:tc>
      </w:tr>
      <w:tr w:rsidR="00EC182A" w:rsidRPr="00D23249" w:rsidTr="00EC182A">
        <w:trPr>
          <w:trHeight w:val="340"/>
        </w:trPr>
        <w:tc>
          <w:tcPr>
            <w:tcW w:w="3536" w:type="dxa"/>
            <w:tcMar>
              <w:top w:w="0" w:type="dxa"/>
              <w:left w:w="0" w:type="dxa"/>
              <w:bottom w:w="17" w:type="dxa"/>
              <w:right w:w="0" w:type="dxa"/>
            </w:tcMar>
            <w:vAlign w:val="bottom"/>
          </w:tcPr>
          <w:p w:rsidR="00EC182A" w:rsidRPr="0049748D" w:rsidRDefault="00EC182A" w:rsidP="00EC182A">
            <w:pPr>
              <w:autoSpaceDE w:val="0"/>
              <w:autoSpaceDN w:val="0"/>
              <w:adjustRightInd w:val="0"/>
              <w:rPr>
                <w:sz w:val="24"/>
                <w:szCs w:val="24"/>
              </w:rPr>
            </w:pPr>
            <w:r w:rsidRPr="0049748D">
              <w:rPr>
                <w:sz w:val="24"/>
                <w:szCs w:val="24"/>
              </w:rPr>
              <w:t>Дата начала инвентаризации:</w:t>
            </w:r>
          </w:p>
        </w:tc>
        <w:tc>
          <w:tcPr>
            <w:tcW w:w="2553" w:type="dxa"/>
            <w:gridSpan w:val="4"/>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rPr>
                <w:sz w:val="24"/>
                <w:szCs w:val="24"/>
              </w:rPr>
            </w:pPr>
          </w:p>
        </w:tc>
        <w:tc>
          <w:tcPr>
            <w:tcW w:w="388" w:type="dxa"/>
            <w:gridSpan w:val="2"/>
            <w:tcMar>
              <w:top w:w="0" w:type="dxa"/>
              <w:left w:w="6" w:type="dxa"/>
              <w:right w:w="6" w:type="dxa"/>
            </w:tcMar>
            <w:vAlign w:val="bottom"/>
          </w:tcPr>
          <w:p w:rsidR="00EC182A" w:rsidRPr="00D23249" w:rsidRDefault="00EC182A" w:rsidP="00EC182A">
            <w:pPr>
              <w:autoSpaceDE w:val="0"/>
              <w:autoSpaceDN w:val="0"/>
              <w:adjustRightInd w:val="0"/>
              <w:rPr>
                <w:sz w:val="24"/>
                <w:szCs w:val="24"/>
              </w:rPr>
            </w:pPr>
            <w:r>
              <w:rPr>
                <w:sz w:val="24"/>
                <w:szCs w:val="24"/>
              </w:rPr>
              <w:t>202</w:t>
            </w:r>
          </w:p>
        </w:tc>
        <w:tc>
          <w:tcPr>
            <w:tcW w:w="239" w:type="dxa"/>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jc w:val="center"/>
              <w:rPr>
                <w:sz w:val="24"/>
                <w:szCs w:val="24"/>
              </w:rPr>
            </w:pPr>
          </w:p>
        </w:tc>
        <w:tc>
          <w:tcPr>
            <w:tcW w:w="4057" w:type="dxa"/>
            <w:gridSpan w:val="6"/>
            <w:tcMar>
              <w:top w:w="0" w:type="dxa"/>
              <w:left w:w="0" w:type="dxa"/>
              <w:right w:w="0" w:type="dxa"/>
            </w:tcMar>
            <w:vAlign w:val="bottom"/>
          </w:tcPr>
          <w:p w:rsidR="00EC182A" w:rsidRPr="00D23249" w:rsidRDefault="00EC182A" w:rsidP="00EC182A">
            <w:pPr>
              <w:autoSpaceDE w:val="0"/>
              <w:autoSpaceDN w:val="0"/>
              <w:adjustRightInd w:val="0"/>
              <w:rPr>
                <w:sz w:val="24"/>
                <w:szCs w:val="24"/>
              </w:rPr>
            </w:pPr>
            <w:proofErr w:type="gramStart"/>
            <w:r>
              <w:rPr>
                <w:sz w:val="24"/>
                <w:szCs w:val="24"/>
              </w:rPr>
              <w:t>г</w:t>
            </w:r>
            <w:proofErr w:type="gramEnd"/>
            <w:r>
              <w:rPr>
                <w:sz w:val="24"/>
                <w:szCs w:val="24"/>
              </w:rPr>
              <w:t>.</w:t>
            </w:r>
          </w:p>
        </w:tc>
      </w:tr>
      <w:tr w:rsidR="00EC182A" w:rsidRPr="00D23249" w:rsidTr="00EC182A">
        <w:trPr>
          <w:trHeight w:val="340"/>
        </w:trPr>
        <w:tc>
          <w:tcPr>
            <w:tcW w:w="3536" w:type="dxa"/>
            <w:tcMar>
              <w:top w:w="0" w:type="dxa"/>
              <w:left w:w="0" w:type="dxa"/>
              <w:bottom w:w="17" w:type="dxa"/>
              <w:right w:w="0" w:type="dxa"/>
            </w:tcMar>
            <w:vAlign w:val="bottom"/>
          </w:tcPr>
          <w:p w:rsidR="00EC182A" w:rsidRPr="0049748D" w:rsidRDefault="00EC182A" w:rsidP="00EC182A">
            <w:pPr>
              <w:autoSpaceDE w:val="0"/>
              <w:autoSpaceDN w:val="0"/>
              <w:adjustRightInd w:val="0"/>
              <w:rPr>
                <w:sz w:val="24"/>
                <w:szCs w:val="24"/>
              </w:rPr>
            </w:pPr>
            <w:r w:rsidRPr="0049748D">
              <w:rPr>
                <w:sz w:val="24"/>
                <w:szCs w:val="24"/>
              </w:rPr>
              <w:t>Дата окончания инвентаризации:</w:t>
            </w:r>
          </w:p>
        </w:tc>
        <w:tc>
          <w:tcPr>
            <w:tcW w:w="2553" w:type="dxa"/>
            <w:gridSpan w:val="4"/>
            <w:tcBorders>
              <w:top w:val="single" w:sz="4" w:space="0" w:color="auto"/>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rPr>
                <w:sz w:val="24"/>
                <w:szCs w:val="24"/>
              </w:rPr>
            </w:pPr>
          </w:p>
        </w:tc>
        <w:tc>
          <w:tcPr>
            <w:tcW w:w="388" w:type="dxa"/>
            <w:gridSpan w:val="2"/>
            <w:tcMar>
              <w:top w:w="0" w:type="dxa"/>
              <w:left w:w="6" w:type="dxa"/>
              <w:right w:w="6" w:type="dxa"/>
            </w:tcMar>
            <w:vAlign w:val="bottom"/>
          </w:tcPr>
          <w:p w:rsidR="00EC182A" w:rsidRPr="00D23249" w:rsidRDefault="00EC182A" w:rsidP="00EC182A">
            <w:pPr>
              <w:autoSpaceDE w:val="0"/>
              <w:autoSpaceDN w:val="0"/>
              <w:adjustRightInd w:val="0"/>
              <w:rPr>
                <w:sz w:val="24"/>
                <w:szCs w:val="24"/>
              </w:rPr>
            </w:pPr>
            <w:r>
              <w:rPr>
                <w:sz w:val="24"/>
                <w:szCs w:val="24"/>
              </w:rPr>
              <w:t>202</w:t>
            </w:r>
          </w:p>
        </w:tc>
        <w:tc>
          <w:tcPr>
            <w:tcW w:w="239" w:type="dxa"/>
            <w:tcBorders>
              <w:top w:val="single" w:sz="4" w:space="0" w:color="auto"/>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jc w:val="center"/>
              <w:rPr>
                <w:sz w:val="24"/>
                <w:szCs w:val="24"/>
              </w:rPr>
            </w:pPr>
          </w:p>
        </w:tc>
        <w:tc>
          <w:tcPr>
            <w:tcW w:w="4057" w:type="dxa"/>
            <w:gridSpan w:val="6"/>
            <w:tcMar>
              <w:top w:w="0" w:type="dxa"/>
              <w:left w:w="0" w:type="dxa"/>
              <w:right w:w="0" w:type="dxa"/>
            </w:tcMar>
            <w:vAlign w:val="bottom"/>
          </w:tcPr>
          <w:p w:rsidR="00EC182A" w:rsidRPr="00D23249" w:rsidRDefault="00EC182A" w:rsidP="00EC182A">
            <w:pPr>
              <w:autoSpaceDE w:val="0"/>
              <w:autoSpaceDN w:val="0"/>
              <w:adjustRightInd w:val="0"/>
              <w:rPr>
                <w:sz w:val="24"/>
                <w:szCs w:val="24"/>
              </w:rPr>
            </w:pPr>
            <w:proofErr w:type="gramStart"/>
            <w:r>
              <w:rPr>
                <w:sz w:val="24"/>
                <w:szCs w:val="24"/>
              </w:rPr>
              <w:t>г</w:t>
            </w:r>
            <w:proofErr w:type="gramEnd"/>
            <w:r>
              <w:rPr>
                <w:sz w:val="24"/>
                <w:szCs w:val="24"/>
              </w:rPr>
              <w:t>.</w:t>
            </w:r>
          </w:p>
        </w:tc>
      </w:tr>
      <w:tr w:rsidR="00EC182A" w:rsidRPr="00D23249" w:rsidTr="00EC182A">
        <w:trPr>
          <w:trHeight w:val="340"/>
        </w:trPr>
        <w:tc>
          <w:tcPr>
            <w:tcW w:w="10773" w:type="dxa"/>
            <w:gridSpan w:val="14"/>
            <w:tcMar>
              <w:top w:w="0" w:type="dxa"/>
              <w:left w:w="0" w:type="dxa"/>
              <w:bottom w:w="17" w:type="dxa"/>
              <w:right w:w="0" w:type="dxa"/>
            </w:tcMar>
            <w:vAlign w:val="bottom"/>
          </w:tcPr>
          <w:p w:rsidR="00EC182A" w:rsidRDefault="00EC182A" w:rsidP="00EC182A">
            <w:pPr>
              <w:autoSpaceDE w:val="0"/>
              <w:autoSpaceDN w:val="0"/>
              <w:adjustRightInd w:val="0"/>
              <w:rPr>
                <w:sz w:val="24"/>
                <w:szCs w:val="24"/>
              </w:rPr>
            </w:pPr>
          </w:p>
        </w:tc>
      </w:tr>
      <w:tr w:rsidR="00EC182A" w:rsidRPr="00D23249" w:rsidTr="00EC182A">
        <w:trPr>
          <w:trHeight w:val="340"/>
        </w:trPr>
        <w:tc>
          <w:tcPr>
            <w:tcW w:w="5556" w:type="dxa"/>
            <w:gridSpan w:val="3"/>
            <w:tcMar>
              <w:top w:w="0" w:type="dxa"/>
              <w:left w:w="0" w:type="dxa"/>
              <w:bottom w:w="17" w:type="dxa"/>
              <w:right w:w="0" w:type="dxa"/>
            </w:tcMar>
            <w:vAlign w:val="bottom"/>
          </w:tcPr>
          <w:p w:rsidR="00EC182A" w:rsidRPr="0049748D" w:rsidRDefault="00EC182A" w:rsidP="00EC182A">
            <w:pPr>
              <w:autoSpaceDE w:val="0"/>
              <w:autoSpaceDN w:val="0"/>
              <w:adjustRightInd w:val="0"/>
              <w:rPr>
                <w:sz w:val="24"/>
                <w:szCs w:val="24"/>
              </w:rPr>
            </w:pPr>
            <w:r w:rsidRPr="003F2C2D">
              <w:rPr>
                <w:sz w:val="24"/>
                <w:szCs w:val="24"/>
              </w:rPr>
              <w:t xml:space="preserve">Акт составлен комиссией о том, что по состоянию </w:t>
            </w:r>
            <w:proofErr w:type="gramStart"/>
            <w:r w:rsidRPr="003F2C2D">
              <w:rPr>
                <w:sz w:val="24"/>
                <w:szCs w:val="24"/>
              </w:rPr>
              <w:t>на</w:t>
            </w:r>
            <w:proofErr w:type="gramEnd"/>
          </w:p>
        </w:tc>
        <w:tc>
          <w:tcPr>
            <w:tcW w:w="2551" w:type="dxa"/>
            <w:gridSpan w:val="7"/>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rPr>
                <w:sz w:val="24"/>
                <w:szCs w:val="24"/>
              </w:rPr>
            </w:pPr>
          </w:p>
        </w:tc>
        <w:tc>
          <w:tcPr>
            <w:tcW w:w="388" w:type="dxa"/>
            <w:tcMar>
              <w:top w:w="0" w:type="dxa"/>
              <w:left w:w="6" w:type="dxa"/>
              <w:right w:w="6" w:type="dxa"/>
            </w:tcMar>
            <w:vAlign w:val="bottom"/>
          </w:tcPr>
          <w:p w:rsidR="00EC182A" w:rsidRPr="00D23249" w:rsidRDefault="00EC182A" w:rsidP="00EC182A">
            <w:pPr>
              <w:autoSpaceDE w:val="0"/>
              <w:autoSpaceDN w:val="0"/>
              <w:adjustRightInd w:val="0"/>
              <w:rPr>
                <w:sz w:val="24"/>
                <w:szCs w:val="24"/>
              </w:rPr>
            </w:pPr>
            <w:r>
              <w:rPr>
                <w:sz w:val="24"/>
                <w:szCs w:val="24"/>
              </w:rPr>
              <w:t>202</w:t>
            </w:r>
          </w:p>
        </w:tc>
        <w:tc>
          <w:tcPr>
            <w:tcW w:w="239" w:type="dxa"/>
            <w:tcBorders>
              <w:bottom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jc w:val="center"/>
              <w:rPr>
                <w:sz w:val="24"/>
                <w:szCs w:val="24"/>
              </w:rPr>
            </w:pPr>
          </w:p>
        </w:tc>
        <w:tc>
          <w:tcPr>
            <w:tcW w:w="2039" w:type="dxa"/>
            <w:gridSpan w:val="2"/>
            <w:tcMar>
              <w:top w:w="0" w:type="dxa"/>
              <w:left w:w="0" w:type="dxa"/>
              <w:right w:w="0" w:type="dxa"/>
            </w:tcMar>
            <w:vAlign w:val="bottom"/>
          </w:tcPr>
          <w:p w:rsidR="00EC182A" w:rsidRPr="00D23249" w:rsidRDefault="00EC182A" w:rsidP="00EC182A">
            <w:pPr>
              <w:autoSpaceDE w:val="0"/>
              <w:autoSpaceDN w:val="0"/>
              <w:adjustRightInd w:val="0"/>
              <w:rPr>
                <w:sz w:val="24"/>
                <w:szCs w:val="24"/>
              </w:rPr>
            </w:pPr>
            <w:r>
              <w:rPr>
                <w:sz w:val="24"/>
                <w:szCs w:val="24"/>
              </w:rPr>
              <w:t xml:space="preserve">г. </w:t>
            </w:r>
            <w:r w:rsidRPr="006B3A31">
              <w:rPr>
                <w:sz w:val="24"/>
                <w:szCs w:val="24"/>
              </w:rPr>
              <w:t>проведена</w:t>
            </w:r>
          </w:p>
        </w:tc>
      </w:tr>
      <w:tr w:rsidR="00EC182A" w:rsidRPr="00D23249" w:rsidTr="00EC182A">
        <w:trPr>
          <w:trHeight w:val="340"/>
        </w:trPr>
        <w:tc>
          <w:tcPr>
            <w:tcW w:w="5556" w:type="dxa"/>
            <w:gridSpan w:val="3"/>
            <w:tcMar>
              <w:top w:w="0" w:type="dxa"/>
              <w:left w:w="0" w:type="dxa"/>
              <w:bottom w:w="17" w:type="dxa"/>
              <w:right w:w="0" w:type="dxa"/>
            </w:tcMar>
            <w:vAlign w:val="bottom"/>
          </w:tcPr>
          <w:p w:rsidR="00EC182A" w:rsidRPr="003F2C2D" w:rsidRDefault="00EC182A" w:rsidP="00EC182A">
            <w:pPr>
              <w:autoSpaceDE w:val="0"/>
              <w:autoSpaceDN w:val="0"/>
              <w:adjustRightInd w:val="0"/>
              <w:rPr>
                <w:sz w:val="24"/>
                <w:szCs w:val="24"/>
              </w:rPr>
            </w:pPr>
            <w:r>
              <w:rPr>
                <w:sz w:val="24"/>
                <w:szCs w:val="24"/>
              </w:rPr>
              <w:t>и</w:t>
            </w:r>
            <w:r w:rsidRPr="006B3A31">
              <w:rPr>
                <w:sz w:val="24"/>
                <w:szCs w:val="24"/>
              </w:rPr>
              <w:t>нвентаризация</w:t>
            </w:r>
            <w:r>
              <w:rPr>
                <w:sz w:val="24"/>
                <w:szCs w:val="24"/>
              </w:rPr>
              <w:t xml:space="preserve"> </w:t>
            </w:r>
            <w:r w:rsidRPr="006B3A31">
              <w:rPr>
                <w:sz w:val="24"/>
                <w:szCs w:val="24"/>
              </w:rPr>
              <w:t>резервов предстоящих расходов</w:t>
            </w:r>
            <w:r>
              <w:rPr>
                <w:sz w:val="24"/>
                <w:szCs w:val="24"/>
              </w:rPr>
              <w:t xml:space="preserve"> </w:t>
            </w:r>
            <w:proofErr w:type="gramStart"/>
            <w:r>
              <w:rPr>
                <w:sz w:val="24"/>
                <w:szCs w:val="24"/>
              </w:rPr>
              <w:t>за</w:t>
            </w:r>
            <w:proofErr w:type="gramEnd"/>
            <w:r>
              <w:rPr>
                <w:sz w:val="24"/>
                <w:szCs w:val="24"/>
              </w:rPr>
              <w:t xml:space="preserve"> </w:t>
            </w:r>
          </w:p>
        </w:tc>
        <w:tc>
          <w:tcPr>
            <w:tcW w:w="398" w:type="dxa"/>
            <w:tcBorders>
              <w:top w:val="single" w:sz="4" w:space="0" w:color="auto"/>
            </w:tcBorders>
            <w:tcMar>
              <w:top w:w="0" w:type="dxa"/>
              <w:left w:w="0" w:type="dxa"/>
              <w:right w:w="0" w:type="dxa"/>
            </w:tcMar>
            <w:vAlign w:val="bottom"/>
          </w:tcPr>
          <w:p w:rsidR="00EC182A" w:rsidRPr="00D23249" w:rsidRDefault="00EC182A" w:rsidP="00EC182A">
            <w:pPr>
              <w:autoSpaceDE w:val="0"/>
              <w:autoSpaceDN w:val="0"/>
              <w:adjustRightInd w:val="0"/>
              <w:rPr>
                <w:sz w:val="24"/>
                <w:szCs w:val="24"/>
              </w:rPr>
            </w:pPr>
            <w:r>
              <w:rPr>
                <w:sz w:val="24"/>
                <w:szCs w:val="24"/>
              </w:rPr>
              <w:t>202</w:t>
            </w:r>
          </w:p>
        </w:tc>
        <w:tc>
          <w:tcPr>
            <w:tcW w:w="238" w:type="dxa"/>
            <w:gridSpan w:val="2"/>
            <w:tcBorders>
              <w:bottom w:val="single" w:sz="4" w:space="0" w:color="auto"/>
            </w:tcBorders>
            <w:tcMar>
              <w:top w:w="0" w:type="dxa"/>
              <w:left w:w="6" w:type="dxa"/>
              <w:right w:w="6" w:type="dxa"/>
            </w:tcMar>
            <w:vAlign w:val="bottom"/>
          </w:tcPr>
          <w:p w:rsidR="00EC182A" w:rsidRDefault="00EC182A" w:rsidP="00EC182A">
            <w:pPr>
              <w:autoSpaceDE w:val="0"/>
              <w:autoSpaceDN w:val="0"/>
              <w:adjustRightInd w:val="0"/>
              <w:rPr>
                <w:sz w:val="24"/>
                <w:szCs w:val="24"/>
              </w:rPr>
            </w:pPr>
          </w:p>
        </w:tc>
        <w:tc>
          <w:tcPr>
            <w:tcW w:w="4581" w:type="dxa"/>
            <w:gridSpan w:val="8"/>
            <w:tcMar>
              <w:top w:w="0" w:type="dxa"/>
              <w:left w:w="0" w:type="dxa"/>
              <w:right w:w="0" w:type="dxa"/>
            </w:tcMar>
            <w:vAlign w:val="bottom"/>
          </w:tcPr>
          <w:p w:rsidR="00EC182A" w:rsidRDefault="00EC182A" w:rsidP="00EC182A">
            <w:pPr>
              <w:autoSpaceDE w:val="0"/>
              <w:autoSpaceDN w:val="0"/>
              <w:adjustRightInd w:val="0"/>
              <w:rPr>
                <w:sz w:val="24"/>
                <w:szCs w:val="24"/>
              </w:rPr>
            </w:pPr>
            <w:r>
              <w:rPr>
                <w:sz w:val="24"/>
                <w:szCs w:val="24"/>
              </w:rPr>
              <w:t xml:space="preserve">г. </w:t>
            </w:r>
            <w:r w:rsidRPr="006B3A31">
              <w:rPr>
                <w:sz w:val="24"/>
                <w:szCs w:val="24"/>
              </w:rPr>
              <w:t>При инвентаризации установлено:</w:t>
            </w:r>
          </w:p>
        </w:tc>
      </w:tr>
    </w:tbl>
    <w:p w:rsidR="00EC182A" w:rsidRDefault="00EC182A" w:rsidP="00EC182A">
      <w:pPr>
        <w:autoSpaceDE w:val="0"/>
        <w:autoSpaceDN w:val="0"/>
        <w:adjustRightInd w:val="0"/>
        <w:jc w:val="both"/>
        <w:rPr>
          <w:sz w:val="24"/>
          <w:szCs w:val="24"/>
        </w:rPr>
      </w:pPr>
    </w:p>
    <w:tbl>
      <w:tblPr>
        <w:tblStyle w:val="af7"/>
        <w:tblW w:w="10773" w:type="dxa"/>
        <w:tblInd w:w="108" w:type="dxa"/>
        <w:tblLayout w:type="fixed"/>
        <w:tblLook w:val="04A0"/>
      </w:tblPr>
      <w:tblGrid>
        <w:gridCol w:w="510"/>
        <w:gridCol w:w="1531"/>
        <w:gridCol w:w="1361"/>
        <w:gridCol w:w="921"/>
        <w:gridCol w:w="922"/>
        <w:gridCol w:w="921"/>
        <w:gridCol w:w="922"/>
        <w:gridCol w:w="1134"/>
        <w:gridCol w:w="1276"/>
        <w:gridCol w:w="1275"/>
      </w:tblGrid>
      <w:tr w:rsidR="00EC182A" w:rsidRPr="005D5F47" w:rsidTr="00EC182A">
        <w:trPr>
          <w:trHeight w:val="301"/>
        </w:trPr>
        <w:tc>
          <w:tcPr>
            <w:tcW w:w="510" w:type="dxa"/>
            <w:vMerge w:val="restart"/>
            <w:vAlign w:val="center"/>
          </w:tcPr>
          <w:p w:rsidR="00EC182A" w:rsidRPr="005D5F47" w:rsidRDefault="00EC182A" w:rsidP="00EC182A">
            <w:pPr>
              <w:autoSpaceDE w:val="0"/>
              <w:autoSpaceDN w:val="0"/>
              <w:adjustRightInd w:val="0"/>
              <w:jc w:val="center"/>
            </w:pPr>
            <w:r w:rsidRPr="005D5F47">
              <w:t xml:space="preserve">№ </w:t>
            </w:r>
            <w:proofErr w:type="spellStart"/>
            <w:proofErr w:type="gramStart"/>
            <w:r w:rsidRPr="005D5F47">
              <w:t>п</w:t>
            </w:r>
            <w:proofErr w:type="spellEnd"/>
            <w:proofErr w:type="gramEnd"/>
            <w:r w:rsidRPr="005D5F47">
              <w:t>/</w:t>
            </w:r>
            <w:proofErr w:type="spellStart"/>
            <w:r w:rsidRPr="005D5F47">
              <w:t>п</w:t>
            </w:r>
            <w:proofErr w:type="spellEnd"/>
          </w:p>
        </w:tc>
        <w:tc>
          <w:tcPr>
            <w:tcW w:w="1531" w:type="dxa"/>
            <w:vMerge w:val="restart"/>
            <w:vAlign w:val="center"/>
          </w:tcPr>
          <w:p w:rsidR="00EC182A" w:rsidRPr="005D5F47" w:rsidRDefault="00EC182A" w:rsidP="00EC182A">
            <w:pPr>
              <w:autoSpaceDE w:val="0"/>
              <w:autoSpaceDN w:val="0"/>
              <w:adjustRightInd w:val="0"/>
              <w:jc w:val="center"/>
            </w:pPr>
            <w:r w:rsidRPr="005D5F47">
              <w:t>Наименование резерва предстоящих расходов</w:t>
            </w:r>
          </w:p>
        </w:tc>
        <w:tc>
          <w:tcPr>
            <w:tcW w:w="1361" w:type="dxa"/>
            <w:vMerge w:val="restart"/>
            <w:vAlign w:val="center"/>
          </w:tcPr>
          <w:p w:rsidR="00EC182A" w:rsidRDefault="00EC182A" w:rsidP="00EC182A">
            <w:pPr>
              <w:autoSpaceDE w:val="0"/>
              <w:autoSpaceDN w:val="0"/>
              <w:adjustRightInd w:val="0"/>
              <w:jc w:val="center"/>
            </w:pPr>
            <w:r w:rsidRPr="005D5F47">
              <w:t>Остаток</w:t>
            </w:r>
          </w:p>
          <w:p w:rsidR="00EC182A" w:rsidRDefault="00EC182A" w:rsidP="00EC182A">
            <w:pPr>
              <w:autoSpaceDE w:val="0"/>
              <w:autoSpaceDN w:val="0"/>
              <w:adjustRightInd w:val="0"/>
              <w:jc w:val="center"/>
            </w:pPr>
            <w:r w:rsidRPr="005D5F47">
              <w:t>на начало отчетного года,</w:t>
            </w:r>
          </w:p>
          <w:p w:rsidR="00EC182A" w:rsidRPr="005D5F47" w:rsidRDefault="00EC182A" w:rsidP="00EC182A">
            <w:pPr>
              <w:autoSpaceDE w:val="0"/>
              <w:autoSpaceDN w:val="0"/>
              <w:adjustRightInd w:val="0"/>
              <w:jc w:val="center"/>
            </w:pPr>
            <w:r w:rsidRPr="005D5F47">
              <w:t>тыс. руб.</w:t>
            </w:r>
          </w:p>
        </w:tc>
        <w:tc>
          <w:tcPr>
            <w:tcW w:w="1843" w:type="dxa"/>
            <w:gridSpan w:val="2"/>
            <w:vAlign w:val="center"/>
          </w:tcPr>
          <w:p w:rsidR="00EC182A" w:rsidRDefault="00EC182A" w:rsidP="00EC182A">
            <w:pPr>
              <w:autoSpaceDE w:val="0"/>
              <w:autoSpaceDN w:val="0"/>
              <w:adjustRightInd w:val="0"/>
              <w:jc w:val="center"/>
            </w:pPr>
            <w:r w:rsidRPr="0035437E">
              <w:t>Начислено,</w:t>
            </w:r>
          </w:p>
          <w:p w:rsidR="00EC182A" w:rsidRPr="005D5F47" w:rsidRDefault="00EC182A" w:rsidP="00EC182A">
            <w:pPr>
              <w:autoSpaceDE w:val="0"/>
              <w:autoSpaceDN w:val="0"/>
              <w:adjustRightInd w:val="0"/>
              <w:jc w:val="center"/>
            </w:pPr>
            <w:r w:rsidRPr="0035437E">
              <w:t>тыс. руб.</w:t>
            </w:r>
          </w:p>
        </w:tc>
        <w:tc>
          <w:tcPr>
            <w:tcW w:w="1843" w:type="dxa"/>
            <w:gridSpan w:val="2"/>
            <w:vAlign w:val="center"/>
          </w:tcPr>
          <w:p w:rsidR="00EC182A" w:rsidRDefault="00EC182A" w:rsidP="00EC182A">
            <w:pPr>
              <w:autoSpaceDE w:val="0"/>
              <w:autoSpaceDN w:val="0"/>
              <w:adjustRightInd w:val="0"/>
              <w:jc w:val="center"/>
            </w:pPr>
            <w:r w:rsidRPr="0035437E">
              <w:t>Использовано,</w:t>
            </w:r>
          </w:p>
          <w:p w:rsidR="00EC182A" w:rsidRPr="005D5F47" w:rsidRDefault="00EC182A" w:rsidP="00EC182A">
            <w:pPr>
              <w:autoSpaceDE w:val="0"/>
              <w:autoSpaceDN w:val="0"/>
              <w:adjustRightInd w:val="0"/>
              <w:jc w:val="center"/>
            </w:pPr>
            <w:r w:rsidRPr="0035437E">
              <w:t>тыс. руб.</w:t>
            </w:r>
          </w:p>
        </w:tc>
        <w:tc>
          <w:tcPr>
            <w:tcW w:w="2410" w:type="dxa"/>
            <w:gridSpan w:val="2"/>
            <w:vAlign w:val="center"/>
          </w:tcPr>
          <w:p w:rsidR="00EC182A" w:rsidRPr="005D5F47" w:rsidRDefault="00EC182A" w:rsidP="00EC182A">
            <w:pPr>
              <w:autoSpaceDE w:val="0"/>
              <w:autoSpaceDN w:val="0"/>
              <w:adjustRightInd w:val="0"/>
              <w:jc w:val="center"/>
            </w:pPr>
            <w:r w:rsidRPr="0035437E">
              <w:t>Остаток, тыс. руб.</w:t>
            </w:r>
          </w:p>
        </w:tc>
        <w:tc>
          <w:tcPr>
            <w:tcW w:w="1275" w:type="dxa"/>
            <w:vMerge w:val="restart"/>
            <w:tcMar>
              <w:left w:w="6" w:type="dxa"/>
              <w:right w:w="6" w:type="dxa"/>
            </w:tcMar>
            <w:vAlign w:val="center"/>
          </w:tcPr>
          <w:p w:rsidR="00EC182A" w:rsidRDefault="00EC182A" w:rsidP="00EC182A">
            <w:pPr>
              <w:autoSpaceDE w:val="0"/>
              <w:autoSpaceDN w:val="0"/>
              <w:adjustRightInd w:val="0"/>
              <w:jc w:val="center"/>
            </w:pPr>
            <w:r w:rsidRPr="00384717">
              <w:t>Отклонение,</w:t>
            </w:r>
          </w:p>
          <w:p w:rsidR="00EC182A" w:rsidRPr="00384717" w:rsidRDefault="00EC182A" w:rsidP="00EC182A">
            <w:pPr>
              <w:autoSpaceDE w:val="0"/>
              <w:autoSpaceDN w:val="0"/>
              <w:adjustRightInd w:val="0"/>
              <w:jc w:val="center"/>
            </w:pPr>
            <w:r w:rsidRPr="00384717">
              <w:t>тыс. руб.</w:t>
            </w:r>
          </w:p>
          <w:p w:rsidR="00EC182A" w:rsidRPr="005D5F47" w:rsidRDefault="00EC182A" w:rsidP="00EC182A">
            <w:pPr>
              <w:autoSpaceDE w:val="0"/>
              <w:autoSpaceDN w:val="0"/>
              <w:adjustRightInd w:val="0"/>
              <w:jc w:val="center"/>
            </w:pPr>
            <w:r w:rsidRPr="00384717">
              <w:t xml:space="preserve">(гр.9 </w:t>
            </w:r>
            <w:r>
              <w:t>-</w:t>
            </w:r>
            <w:r w:rsidRPr="00384717">
              <w:t xml:space="preserve"> гр.8)</w:t>
            </w:r>
          </w:p>
        </w:tc>
      </w:tr>
      <w:tr w:rsidR="00EC182A" w:rsidRPr="005D5F47" w:rsidTr="00EC182A">
        <w:trPr>
          <w:trHeight w:val="849"/>
        </w:trPr>
        <w:tc>
          <w:tcPr>
            <w:tcW w:w="510" w:type="dxa"/>
            <w:vMerge/>
            <w:vAlign w:val="center"/>
          </w:tcPr>
          <w:p w:rsidR="00EC182A" w:rsidRPr="005D5F47" w:rsidRDefault="00EC182A" w:rsidP="00EC182A">
            <w:pPr>
              <w:autoSpaceDE w:val="0"/>
              <w:autoSpaceDN w:val="0"/>
              <w:adjustRightInd w:val="0"/>
              <w:jc w:val="center"/>
            </w:pPr>
          </w:p>
        </w:tc>
        <w:tc>
          <w:tcPr>
            <w:tcW w:w="1531" w:type="dxa"/>
            <w:vMerge/>
            <w:vAlign w:val="center"/>
          </w:tcPr>
          <w:p w:rsidR="00EC182A" w:rsidRPr="005D5F47" w:rsidRDefault="00EC182A" w:rsidP="00EC182A">
            <w:pPr>
              <w:autoSpaceDE w:val="0"/>
              <w:autoSpaceDN w:val="0"/>
              <w:adjustRightInd w:val="0"/>
              <w:jc w:val="center"/>
            </w:pPr>
          </w:p>
        </w:tc>
        <w:tc>
          <w:tcPr>
            <w:tcW w:w="1361" w:type="dxa"/>
            <w:vMerge/>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r>
              <w:t>п</w:t>
            </w:r>
            <w:r w:rsidRPr="0035437E">
              <w:t>о расчету</w:t>
            </w:r>
          </w:p>
        </w:tc>
        <w:tc>
          <w:tcPr>
            <w:tcW w:w="922" w:type="dxa"/>
            <w:vAlign w:val="center"/>
          </w:tcPr>
          <w:p w:rsidR="00EC182A" w:rsidRDefault="00EC182A" w:rsidP="00EC182A">
            <w:pPr>
              <w:autoSpaceDE w:val="0"/>
              <w:autoSpaceDN w:val="0"/>
              <w:adjustRightInd w:val="0"/>
              <w:jc w:val="center"/>
            </w:pPr>
            <w:proofErr w:type="spellStart"/>
            <w:r>
              <w:t>ф</w:t>
            </w:r>
            <w:r w:rsidRPr="0035437E">
              <w:t>акти</w:t>
            </w:r>
            <w:proofErr w:type="spellEnd"/>
            <w:r>
              <w:t>-</w:t>
            </w:r>
          </w:p>
          <w:p w:rsidR="00EC182A" w:rsidRPr="005D5F47" w:rsidRDefault="00EC182A" w:rsidP="00EC182A">
            <w:pPr>
              <w:autoSpaceDE w:val="0"/>
              <w:autoSpaceDN w:val="0"/>
              <w:adjustRightInd w:val="0"/>
              <w:jc w:val="center"/>
            </w:pPr>
            <w:r w:rsidRPr="0035437E">
              <w:t>чески</w:t>
            </w:r>
          </w:p>
        </w:tc>
        <w:tc>
          <w:tcPr>
            <w:tcW w:w="921" w:type="dxa"/>
            <w:vAlign w:val="center"/>
          </w:tcPr>
          <w:p w:rsidR="00EC182A" w:rsidRPr="005D5F47" w:rsidRDefault="00EC182A" w:rsidP="00EC182A">
            <w:pPr>
              <w:autoSpaceDE w:val="0"/>
              <w:autoSpaceDN w:val="0"/>
              <w:adjustRightInd w:val="0"/>
              <w:jc w:val="center"/>
            </w:pPr>
            <w:r>
              <w:t>п</w:t>
            </w:r>
            <w:r w:rsidRPr="0035437E">
              <w:t>о расчету</w:t>
            </w:r>
          </w:p>
        </w:tc>
        <w:tc>
          <w:tcPr>
            <w:tcW w:w="922" w:type="dxa"/>
            <w:vAlign w:val="center"/>
          </w:tcPr>
          <w:p w:rsidR="00EC182A" w:rsidRDefault="00EC182A" w:rsidP="00EC182A">
            <w:pPr>
              <w:autoSpaceDE w:val="0"/>
              <w:autoSpaceDN w:val="0"/>
              <w:adjustRightInd w:val="0"/>
              <w:jc w:val="center"/>
            </w:pPr>
            <w:proofErr w:type="spellStart"/>
            <w:r>
              <w:t>ф</w:t>
            </w:r>
            <w:r w:rsidRPr="0035437E">
              <w:t>акти</w:t>
            </w:r>
            <w:proofErr w:type="spellEnd"/>
            <w:r>
              <w:t>-</w:t>
            </w:r>
          </w:p>
          <w:p w:rsidR="00EC182A" w:rsidRPr="005D5F47" w:rsidRDefault="00EC182A" w:rsidP="00EC182A">
            <w:pPr>
              <w:autoSpaceDE w:val="0"/>
              <w:autoSpaceDN w:val="0"/>
              <w:adjustRightInd w:val="0"/>
              <w:jc w:val="center"/>
            </w:pPr>
            <w:r w:rsidRPr="0035437E">
              <w:t>чески</w:t>
            </w:r>
          </w:p>
        </w:tc>
        <w:tc>
          <w:tcPr>
            <w:tcW w:w="1134" w:type="dxa"/>
            <w:vAlign w:val="center"/>
          </w:tcPr>
          <w:p w:rsidR="00EC182A" w:rsidRDefault="00EC182A" w:rsidP="00EC182A">
            <w:pPr>
              <w:autoSpaceDE w:val="0"/>
              <w:autoSpaceDN w:val="0"/>
              <w:adjustRightInd w:val="0"/>
              <w:jc w:val="center"/>
            </w:pPr>
            <w:r w:rsidRPr="0035437E">
              <w:t>по расчету</w:t>
            </w:r>
          </w:p>
          <w:p w:rsidR="00EC182A" w:rsidRPr="005D5F47" w:rsidRDefault="00EC182A" w:rsidP="00EC182A">
            <w:pPr>
              <w:autoSpaceDE w:val="0"/>
              <w:autoSpaceDN w:val="0"/>
              <w:adjustRightInd w:val="0"/>
              <w:jc w:val="center"/>
            </w:pPr>
            <w:r w:rsidRPr="0035437E">
              <w:t>(гр.3 + гр.4 - гр.6)</w:t>
            </w:r>
          </w:p>
        </w:tc>
        <w:tc>
          <w:tcPr>
            <w:tcW w:w="1276" w:type="dxa"/>
            <w:vAlign w:val="center"/>
          </w:tcPr>
          <w:p w:rsidR="00EC182A" w:rsidRDefault="00EC182A" w:rsidP="00EC182A">
            <w:pPr>
              <w:autoSpaceDE w:val="0"/>
              <w:autoSpaceDN w:val="0"/>
              <w:adjustRightInd w:val="0"/>
              <w:jc w:val="center"/>
            </w:pPr>
            <w:r>
              <w:t>ф</w:t>
            </w:r>
            <w:r w:rsidRPr="0035437E">
              <w:t>актически</w:t>
            </w:r>
          </w:p>
          <w:p w:rsidR="00EC182A" w:rsidRPr="005D5F47" w:rsidRDefault="00EC182A" w:rsidP="00EC182A">
            <w:pPr>
              <w:autoSpaceDE w:val="0"/>
              <w:autoSpaceDN w:val="0"/>
              <w:adjustRightInd w:val="0"/>
              <w:jc w:val="center"/>
            </w:pPr>
            <w:r w:rsidRPr="0035437E">
              <w:t>(гр.3 + гр.5 - гр.7)</w:t>
            </w:r>
          </w:p>
        </w:tc>
        <w:tc>
          <w:tcPr>
            <w:tcW w:w="1275" w:type="dxa"/>
            <w:vMerge/>
            <w:vAlign w:val="center"/>
          </w:tcPr>
          <w:p w:rsidR="00EC182A" w:rsidRPr="005D5F47" w:rsidRDefault="00EC182A" w:rsidP="00EC182A">
            <w:pPr>
              <w:autoSpaceDE w:val="0"/>
              <w:autoSpaceDN w:val="0"/>
              <w:adjustRightInd w:val="0"/>
              <w:jc w:val="center"/>
            </w:pPr>
          </w:p>
        </w:tc>
      </w:tr>
      <w:tr w:rsidR="00EC182A" w:rsidRPr="005D5F47" w:rsidTr="00EC182A">
        <w:tc>
          <w:tcPr>
            <w:tcW w:w="510" w:type="dxa"/>
            <w:vAlign w:val="center"/>
          </w:tcPr>
          <w:p w:rsidR="00EC182A" w:rsidRPr="005D5F47" w:rsidRDefault="00EC182A" w:rsidP="00EC182A">
            <w:pPr>
              <w:autoSpaceDE w:val="0"/>
              <w:autoSpaceDN w:val="0"/>
              <w:adjustRightInd w:val="0"/>
              <w:jc w:val="center"/>
            </w:pPr>
            <w:r w:rsidRPr="005D5F47">
              <w:t>1</w:t>
            </w:r>
          </w:p>
        </w:tc>
        <w:tc>
          <w:tcPr>
            <w:tcW w:w="1531" w:type="dxa"/>
            <w:vAlign w:val="center"/>
          </w:tcPr>
          <w:p w:rsidR="00EC182A" w:rsidRPr="005D5F47" w:rsidRDefault="00EC182A" w:rsidP="00EC182A">
            <w:pPr>
              <w:autoSpaceDE w:val="0"/>
              <w:autoSpaceDN w:val="0"/>
              <w:adjustRightInd w:val="0"/>
              <w:jc w:val="center"/>
            </w:pPr>
            <w:r w:rsidRPr="005D5F47">
              <w:t>2</w:t>
            </w:r>
          </w:p>
        </w:tc>
        <w:tc>
          <w:tcPr>
            <w:tcW w:w="1361" w:type="dxa"/>
            <w:vAlign w:val="center"/>
          </w:tcPr>
          <w:p w:rsidR="00EC182A" w:rsidRPr="005D5F47" w:rsidRDefault="00EC182A" w:rsidP="00EC182A">
            <w:pPr>
              <w:autoSpaceDE w:val="0"/>
              <w:autoSpaceDN w:val="0"/>
              <w:adjustRightInd w:val="0"/>
              <w:jc w:val="center"/>
            </w:pPr>
            <w:r>
              <w:t>3</w:t>
            </w:r>
          </w:p>
        </w:tc>
        <w:tc>
          <w:tcPr>
            <w:tcW w:w="921" w:type="dxa"/>
            <w:vAlign w:val="center"/>
          </w:tcPr>
          <w:p w:rsidR="00EC182A" w:rsidRPr="005D5F47" w:rsidRDefault="00EC182A" w:rsidP="00EC182A">
            <w:pPr>
              <w:autoSpaceDE w:val="0"/>
              <w:autoSpaceDN w:val="0"/>
              <w:adjustRightInd w:val="0"/>
              <w:jc w:val="center"/>
            </w:pPr>
            <w:r>
              <w:t>4</w:t>
            </w:r>
          </w:p>
        </w:tc>
        <w:tc>
          <w:tcPr>
            <w:tcW w:w="922" w:type="dxa"/>
          </w:tcPr>
          <w:p w:rsidR="00EC182A" w:rsidRPr="005D5F47" w:rsidRDefault="00EC182A" w:rsidP="00EC182A">
            <w:pPr>
              <w:autoSpaceDE w:val="0"/>
              <w:autoSpaceDN w:val="0"/>
              <w:adjustRightInd w:val="0"/>
              <w:jc w:val="center"/>
            </w:pPr>
            <w:r>
              <w:t>5</w:t>
            </w:r>
          </w:p>
        </w:tc>
        <w:tc>
          <w:tcPr>
            <w:tcW w:w="921" w:type="dxa"/>
          </w:tcPr>
          <w:p w:rsidR="00EC182A" w:rsidRPr="005D5F47" w:rsidRDefault="00EC182A" w:rsidP="00EC182A">
            <w:pPr>
              <w:autoSpaceDE w:val="0"/>
              <w:autoSpaceDN w:val="0"/>
              <w:adjustRightInd w:val="0"/>
              <w:jc w:val="center"/>
            </w:pPr>
            <w:r>
              <w:t>6</w:t>
            </w:r>
          </w:p>
        </w:tc>
        <w:tc>
          <w:tcPr>
            <w:tcW w:w="922" w:type="dxa"/>
          </w:tcPr>
          <w:p w:rsidR="00EC182A" w:rsidRPr="005D5F47" w:rsidRDefault="00EC182A" w:rsidP="00EC182A">
            <w:pPr>
              <w:autoSpaceDE w:val="0"/>
              <w:autoSpaceDN w:val="0"/>
              <w:adjustRightInd w:val="0"/>
              <w:jc w:val="center"/>
            </w:pPr>
            <w:r>
              <w:t>7</w:t>
            </w:r>
          </w:p>
        </w:tc>
        <w:tc>
          <w:tcPr>
            <w:tcW w:w="1134" w:type="dxa"/>
            <w:vAlign w:val="center"/>
          </w:tcPr>
          <w:p w:rsidR="00EC182A" w:rsidRPr="005D5F47" w:rsidRDefault="00EC182A" w:rsidP="00EC182A">
            <w:pPr>
              <w:autoSpaceDE w:val="0"/>
              <w:autoSpaceDN w:val="0"/>
              <w:adjustRightInd w:val="0"/>
              <w:jc w:val="center"/>
            </w:pPr>
            <w:r>
              <w:t>8</w:t>
            </w:r>
          </w:p>
        </w:tc>
        <w:tc>
          <w:tcPr>
            <w:tcW w:w="1276" w:type="dxa"/>
            <w:vAlign w:val="center"/>
          </w:tcPr>
          <w:p w:rsidR="00EC182A" w:rsidRPr="005D5F47" w:rsidRDefault="00EC182A" w:rsidP="00EC182A">
            <w:pPr>
              <w:autoSpaceDE w:val="0"/>
              <w:autoSpaceDN w:val="0"/>
              <w:adjustRightInd w:val="0"/>
              <w:jc w:val="center"/>
            </w:pPr>
            <w:r>
              <w:t>9</w:t>
            </w:r>
          </w:p>
        </w:tc>
        <w:tc>
          <w:tcPr>
            <w:tcW w:w="1275" w:type="dxa"/>
            <w:vAlign w:val="center"/>
          </w:tcPr>
          <w:p w:rsidR="00EC182A" w:rsidRPr="005D5F47" w:rsidRDefault="00EC182A" w:rsidP="00EC182A">
            <w:pPr>
              <w:autoSpaceDE w:val="0"/>
              <w:autoSpaceDN w:val="0"/>
              <w:adjustRightInd w:val="0"/>
              <w:jc w:val="center"/>
            </w:pPr>
            <w:r>
              <w:t>10</w:t>
            </w:r>
          </w:p>
        </w:tc>
      </w:tr>
      <w:tr w:rsidR="00EC182A" w:rsidRPr="005D5F47" w:rsidTr="00EC182A">
        <w:tc>
          <w:tcPr>
            <w:tcW w:w="510" w:type="dxa"/>
            <w:vAlign w:val="center"/>
          </w:tcPr>
          <w:p w:rsidR="00EC182A" w:rsidRPr="005D5F47" w:rsidRDefault="00EC182A" w:rsidP="00EC182A">
            <w:pPr>
              <w:autoSpaceDE w:val="0"/>
              <w:autoSpaceDN w:val="0"/>
              <w:adjustRightInd w:val="0"/>
              <w:jc w:val="center"/>
            </w:pPr>
            <w:r>
              <w:t>1</w:t>
            </w:r>
          </w:p>
        </w:tc>
        <w:tc>
          <w:tcPr>
            <w:tcW w:w="1531" w:type="dxa"/>
          </w:tcPr>
          <w:p w:rsidR="00EC182A" w:rsidRPr="00FF2BB9" w:rsidRDefault="00EC182A" w:rsidP="00EC182A">
            <w:pPr>
              <w:autoSpaceDE w:val="0"/>
              <w:autoSpaceDN w:val="0"/>
              <w:adjustRightInd w:val="0"/>
              <w:jc w:val="both"/>
            </w:pPr>
            <w:r w:rsidRPr="00FF2BB9">
              <w:t>Резерв на оплату отпусков</w:t>
            </w:r>
            <w:r>
              <w:t xml:space="preserve"> </w:t>
            </w: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r w:rsidR="00EC182A" w:rsidRPr="005D5F47" w:rsidTr="00EC182A">
        <w:tc>
          <w:tcPr>
            <w:tcW w:w="510" w:type="dxa"/>
            <w:vAlign w:val="center"/>
          </w:tcPr>
          <w:p w:rsidR="00EC182A" w:rsidRPr="005D5F47" w:rsidRDefault="00EC182A" w:rsidP="00EC182A">
            <w:pPr>
              <w:autoSpaceDE w:val="0"/>
              <w:autoSpaceDN w:val="0"/>
              <w:adjustRightInd w:val="0"/>
              <w:jc w:val="center"/>
            </w:pPr>
            <w:r>
              <w:t>2</w:t>
            </w:r>
          </w:p>
        </w:tc>
        <w:tc>
          <w:tcPr>
            <w:tcW w:w="1531" w:type="dxa"/>
          </w:tcPr>
          <w:p w:rsidR="00EC182A" w:rsidRPr="00FF2BB9" w:rsidRDefault="00EC182A" w:rsidP="00EC182A">
            <w:pPr>
              <w:autoSpaceDE w:val="0"/>
              <w:autoSpaceDN w:val="0"/>
              <w:adjustRightInd w:val="0"/>
              <w:jc w:val="both"/>
            </w:pPr>
            <w:r>
              <w:t xml:space="preserve">Резерв на </w:t>
            </w:r>
            <w:r w:rsidRPr="00FF2BB9">
              <w:t>уплату страховых взносов</w:t>
            </w: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r w:rsidR="00EC182A" w:rsidRPr="005D5F47" w:rsidTr="00EC182A">
        <w:tc>
          <w:tcPr>
            <w:tcW w:w="510" w:type="dxa"/>
            <w:vAlign w:val="center"/>
          </w:tcPr>
          <w:p w:rsidR="00EC182A" w:rsidRPr="005D5F47" w:rsidRDefault="00EC182A" w:rsidP="00EC182A">
            <w:pPr>
              <w:autoSpaceDE w:val="0"/>
              <w:autoSpaceDN w:val="0"/>
              <w:adjustRightInd w:val="0"/>
              <w:jc w:val="center"/>
            </w:pPr>
            <w:r>
              <w:t>3</w:t>
            </w:r>
          </w:p>
        </w:tc>
        <w:tc>
          <w:tcPr>
            <w:tcW w:w="1531" w:type="dxa"/>
          </w:tcPr>
          <w:p w:rsidR="00EC182A" w:rsidRPr="005F4922" w:rsidRDefault="00EC182A" w:rsidP="00EC182A">
            <w:pPr>
              <w:autoSpaceDE w:val="0"/>
              <w:autoSpaceDN w:val="0"/>
              <w:adjustRightInd w:val="0"/>
              <w:jc w:val="both"/>
            </w:pPr>
            <w:r>
              <w:rPr>
                <w:color w:val="000000"/>
              </w:rPr>
              <w:t>Р</w:t>
            </w:r>
            <w:r w:rsidRPr="005F4922">
              <w:rPr>
                <w:color w:val="000000"/>
              </w:rPr>
              <w:t>езерв по отложенным обязательствам</w:t>
            </w: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r w:rsidR="00EC182A" w:rsidRPr="005D5F47" w:rsidTr="00EC182A">
        <w:tc>
          <w:tcPr>
            <w:tcW w:w="510" w:type="dxa"/>
            <w:vAlign w:val="center"/>
          </w:tcPr>
          <w:p w:rsidR="00EC182A" w:rsidRPr="005D5F47" w:rsidRDefault="00EC182A" w:rsidP="00EC182A">
            <w:pPr>
              <w:autoSpaceDE w:val="0"/>
              <w:autoSpaceDN w:val="0"/>
              <w:adjustRightInd w:val="0"/>
              <w:jc w:val="center"/>
            </w:pPr>
          </w:p>
        </w:tc>
        <w:tc>
          <w:tcPr>
            <w:tcW w:w="1531" w:type="dxa"/>
          </w:tcPr>
          <w:p w:rsidR="00EC182A" w:rsidRPr="005D5F47" w:rsidRDefault="00EC182A" w:rsidP="00EC182A">
            <w:pPr>
              <w:autoSpaceDE w:val="0"/>
              <w:autoSpaceDN w:val="0"/>
              <w:adjustRightInd w:val="0"/>
              <w:jc w:val="both"/>
            </w:pP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r w:rsidR="00EC182A" w:rsidRPr="005D5F47" w:rsidTr="00EC182A">
        <w:tc>
          <w:tcPr>
            <w:tcW w:w="510" w:type="dxa"/>
            <w:vAlign w:val="center"/>
          </w:tcPr>
          <w:p w:rsidR="00EC182A" w:rsidRPr="005D5F47" w:rsidRDefault="00EC182A" w:rsidP="00EC182A">
            <w:pPr>
              <w:autoSpaceDE w:val="0"/>
              <w:autoSpaceDN w:val="0"/>
              <w:adjustRightInd w:val="0"/>
              <w:jc w:val="center"/>
            </w:pPr>
          </w:p>
        </w:tc>
        <w:tc>
          <w:tcPr>
            <w:tcW w:w="1531" w:type="dxa"/>
          </w:tcPr>
          <w:p w:rsidR="00EC182A" w:rsidRPr="005D5F47" w:rsidRDefault="00EC182A" w:rsidP="00EC182A">
            <w:pPr>
              <w:autoSpaceDE w:val="0"/>
              <w:autoSpaceDN w:val="0"/>
              <w:adjustRightInd w:val="0"/>
              <w:jc w:val="both"/>
            </w:pP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r w:rsidR="00EC182A" w:rsidRPr="005D5F47" w:rsidTr="00EC182A">
        <w:tc>
          <w:tcPr>
            <w:tcW w:w="2041" w:type="dxa"/>
            <w:gridSpan w:val="2"/>
            <w:vAlign w:val="center"/>
          </w:tcPr>
          <w:p w:rsidR="00EC182A" w:rsidRPr="005D5F47" w:rsidRDefault="00EC182A" w:rsidP="00EC182A">
            <w:pPr>
              <w:autoSpaceDE w:val="0"/>
              <w:autoSpaceDN w:val="0"/>
              <w:adjustRightInd w:val="0"/>
              <w:jc w:val="both"/>
            </w:pPr>
            <w:r>
              <w:t>Итого:</w:t>
            </w:r>
          </w:p>
        </w:tc>
        <w:tc>
          <w:tcPr>
            <w:tcW w:w="1361" w:type="dxa"/>
            <w:vAlign w:val="center"/>
          </w:tcPr>
          <w:p w:rsidR="00EC182A" w:rsidRPr="005D5F47" w:rsidRDefault="00EC182A" w:rsidP="00EC182A">
            <w:pPr>
              <w:autoSpaceDE w:val="0"/>
              <w:autoSpaceDN w:val="0"/>
              <w:adjustRightInd w:val="0"/>
              <w:jc w:val="center"/>
            </w:pPr>
          </w:p>
        </w:tc>
        <w:tc>
          <w:tcPr>
            <w:tcW w:w="921" w:type="dxa"/>
            <w:vAlign w:val="center"/>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921" w:type="dxa"/>
          </w:tcPr>
          <w:p w:rsidR="00EC182A" w:rsidRPr="005D5F47" w:rsidRDefault="00EC182A" w:rsidP="00EC182A">
            <w:pPr>
              <w:autoSpaceDE w:val="0"/>
              <w:autoSpaceDN w:val="0"/>
              <w:adjustRightInd w:val="0"/>
              <w:jc w:val="center"/>
            </w:pPr>
          </w:p>
        </w:tc>
        <w:tc>
          <w:tcPr>
            <w:tcW w:w="922" w:type="dxa"/>
          </w:tcPr>
          <w:p w:rsidR="00EC182A" w:rsidRPr="005D5F47" w:rsidRDefault="00EC182A" w:rsidP="00EC182A">
            <w:pPr>
              <w:autoSpaceDE w:val="0"/>
              <w:autoSpaceDN w:val="0"/>
              <w:adjustRightInd w:val="0"/>
              <w:jc w:val="center"/>
            </w:pPr>
          </w:p>
        </w:tc>
        <w:tc>
          <w:tcPr>
            <w:tcW w:w="1134" w:type="dxa"/>
            <w:vAlign w:val="center"/>
          </w:tcPr>
          <w:p w:rsidR="00EC182A" w:rsidRPr="005D5F47" w:rsidRDefault="00EC182A" w:rsidP="00EC182A">
            <w:pPr>
              <w:autoSpaceDE w:val="0"/>
              <w:autoSpaceDN w:val="0"/>
              <w:adjustRightInd w:val="0"/>
              <w:jc w:val="center"/>
            </w:pPr>
          </w:p>
        </w:tc>
        <w:tc>
          <w:tcPr>
            <w:tcW w:w="1276" w:type="dxa"/>
            <w:vAlign w:val="center"/>
          </w:tcPr>
          <w:p w:rsidR="00EC182A" w:rsidRPr="005D5F47" w:rsidRDefault="00EC182A" w:rsidP="00EC182A">
            <w:pPr>
              <w:autoSpaceDE w:val="0"/>
              <w:autoSpaceDN w:val="0"/>
              <w:adjustRightInd w:val="0"/>
              <w:jc w:val="center"/>
            </w:pPr>
          </w:p>
        </w:tc>
        <w:tc>
          <w:tcPr>
            <w:tcW w:w="1275" w:type="dxa"/>
            <w:vAlign w:val="center"/>
          </w:tcPr>
          <w:p w:rsidR="00EC182A" w:rsidRPr="005D5F47" w:rsidRDefault="00EC182A" w:rsidP="00EC182A">
            <w:pPr>
              <w:autoSpaceDE w:val="0"/>
              <w:autoSpaceDN w:val="0"/>
              <w:adjustRightInd w:val="0"/>
              <w:jc w:val="center"/>
            </w:pPr>
          </w:p>
        </w:tc>
      </w:tr>
    </w:tbl>
    <w:p w:rsidR="00EC182A" w:rsidRDefault="00EC182A" w:rsidP="00EC182A">
      <w:pPr>
        <w:autoSpaceDE w:val="0"/>
        <w:autoSpaceDN w:val="0"/>
        <w:adjustRightInd w:val="0"/>
        <w:jc w:val="both"/>
        <w:rPr>
          <w:sz w:val="24"/>
          <w:szCs w:val="24"/>
        </w:rPr>
      </w:pPr>
    </w:p>
    <w:p w:rsidR="00EC182A" w:rsidRDefault="00EC182A" w:rsidP="00EC182A">
      <w:pPr>
        <w:autoSpaceDE w:val="0"/>
        <w:autoSpaceDN w:val="0"/>
        <w:adjustRightInd w:val="0"/>
        <w:jc w:val="both"/>
        <w:rPr>
          <w:sz w:val="24"/>
          <w:szCs w:val="24"/>
        </w:rPr>
      </w:pPr>
      <w:r w:rsidRPr="0051754E">
        <w:rPr>
          <w:sz w:val="24"/>
          <w:szCs w:val="24"/>
        </w:rPr>
        <w:t>Председатель  комиссии:</w:t>
      </w:r>
    </w:p>
    <w:tbl>
      <w:tblPr>
        <w:tblW w:w="10773" w:type="dxa"/>
        <w:tblInd w:w="28" w:type="dxa"/>
        <w:tblLayout w:type="fixed"/>
        <w:tblLook w:val="01E0"/>
      </w:tblPr>
      <w:tblGrid>
        <w:gridCol w:w="3969"/>
        <w:gridCol w:w="236"/>
        <w:gridCol w:w="2060"/>
        <w:gridCol w:w="236"/>
        <w:gridCol w:w="4272"/>
      </w:tblGrid>
      <w:tr w:rsidR="00EC182A" w:rsidRPr="001C3795" w:rsidTr="00EC182A">
        <w:trPr>
          <w:trHeight w:val="340"/>
        </w:trPr>
        <w:tc>
          <w:tcPr>
            <w:tcW w:w="3969"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2060"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4272"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r>
      <w:tr w:rsidR="00EC182A" w:rsidRPr="0051754E" w:rsidTr="00EC182A">
        <w:trPr>
          <w:trHeight w:val="283"/>
        </w:trPr>
        <w:tc>
          <w:tcPr>
            <w:tcW w:w="3969" w:type="dxa"/>
            <w:tcBorders>
              <w:top w:val="single" w:sz="4" w:space="0" w:color="auto"/>
            </w:tcBorders>
          </w:tcPr>
          <w:p w:rsidR="00EC182A" w:rsidRPr="0051754E" w:rsidRDefault="00EC182A" w:rsidP="00EC182A">
            <w:pPr>
              <w:autoSpaceDE w:val="0"/>
              <w:autoSpaceDN w:val="0"/>
              <w:adjustRightInd w:val="0"/>
              <w:jc w:val="center"/>
              <w:rPr>
                <w:i/>
              </w:rPr>
            </w:pPr>
            <w:r w:rsidRPr="0051754E">
              <w:rPr>
                <w:i/>
              </w:rPr>
              <w:t>(должность)</w:t>
            </w:r>
          </w:p>
        </w:tc>
        <w:tc>
          <w:tcPr>
            <w:tcW w:w="236" w:type="dxa"/>
            <w:tcMar>
              <w:left w:w="6" w:type="dxa"/>
              <w:right w:w="6" w:type="dxa"/>
            </w:tcMar>
          </w:tcPr>
          <w:p w:rsidR="00EC182A" w:rsidRPr="0051754E" w:rsidRDefault="00EC182A" w:rsidP="00EC182A">
            <w:pPr>
              <w:autoSpaceDE w:val="0"/>
              <w:autoSpaceDN w:val="0"/>
              <w:adjustRightInd w:val="0"/>
              <w:jc w:val="center"/>
              <w:rPr>
                <w:i/>
              </w:rPr>
            </w:pPr>
          </w:p>
        </w:tc>
        <w:tc>
          <w:tcPr>
            <w:tcW w:w="2060" w:type="dxa"/>
            <w:tcBorders>
              <w:top w:val="single" w:sz="4" w:space="0" w:color="auto"/>
            </w:tcBorders>
            <w:tcMar>
              <w:top w:w="17" w:type="dxa"/>
              <w:left w:w="28" w:type="dxa"/>
              <w:bottom w:w="17" w:type="dxa"/>
              <w:right w:w="28" w:type="dxa"/>
            </w:tcMar>
          </w:tcPr>
          <w:p w:rsidR="00EC182A" w:rsidRPr="0051754E" w:rsidRDefault="00EC182A" w:rsidP="00EC182A">
            <w:pPr>
              <w:autoSpaceDE w:val="0"/>
              <w:autoSpaceDN w:val="0"/>
              <w:adjustRightInd w:val="0"/>
              <w:jc w:val="center"/>
              <w:rPr>
                <w:i/>
              </w:rPr>
            </w:pPr>
            <w:r w:rsidRPr="0051754E">
              <w:rPr>
                <w:i/>
              </w:rPr>
              <w:t>(подпись)</w:t>
            </w:r>
          </w:p>
        </w:tc>
        <w:tc>
          <w:tcPr>
            <w:tcW w:w="236" w:type="dxa"/>
            <w:tcMar>
              <w:top w:w="17" w:type="dxa"/>
              <w:left w:w="6" w:type="dxa"/>
              <w:bottom w:w="17" w:type="dxa"/>
              <w:right w:w="6" w:type="dxa"/>
            </w:tcMar>
          </w:tcPr>
          <w:p w:rsidR="00EC182A" w:rsidRPr="0051754E" w:rsidRDefault="00EC182A" w:rsidP="00EC182A">
            <w:pPr>
              <w:autoSpaceDE w:val="0"/>
              <w:autoSpaceDN w:val="0"/>
              <w:adjustRightInd w:val="0"/>
              <w:jc w:val="center"/>
              <w:rPr>
                <w:i/>
              </w:rPr>
            </w:pPr>
          </w:p>
        </w:tc>
        <w:tc>
          <w:tcPr>
            <w:tcW w:w="4272" w:type="dxa"/>
            <w:tcBorders>
              <w:top w:val="single" w:sz="4" w:space="0" w:color="auto"/>
            </w:tcBorders>
            <w:tcMar>
              <w:left w:w="28" w:type="dxa"/>
              <w:right w:w="28" w:type="dxa"/>
            </w:tcMar>
          </w:tcPr>
          <w:p w:rsidR="00EC182A" w:rsidRPr="0051754E" w:rsidRDefault="00EC182A" w:rsidP="00EC182A">
            <w:pPr>
              <w:autoSpaceDE w:val="0"/>
              <w:autoSpaceDN w:val="0"/>
              <w:adjustRightInd w:val="0"/>
              <w:jc w:val="center"/>
              <w:rPr>
                <w:i/>
              </w:rPr>
            </w:pPr>
            <w:r w:rsidRPr="0051754E">
              <w:rPr>
                <w:i/>
              </w:rPr>
              <w:t>(Ф.И.О.)</w:t>
            </w:r>
          </w:p>
        </w:tc>
      </w:tr>
    </w:tbl>
    <w:p w:rsidR="00EC182A" w:rsidRDefault="00EC182A" w:rsidP="00EC182A">
      <w:pPr>
        <w:autoSpaceDE w:val="0"/>
        <w:autoSpaceDN w:val="0"/>
        <w:adjustRightInd w:val="0"/>
        <w:jc w:val="both"/>
        <w:rPr>
          <w:sz w:val="24"/>
          <w:szCs w:val="24"/>
        </w:rPr>
      </w:pPr>
    </w:p>
    <w:p w:rsidR="00EC182A" w:rsidRDefault="00EC182A" w:rsidP="00EC182A">
      <w:pPr>
        <w:autoSpaceDE w:val="0"/>
        <w:autoSpaceDN w:val="0"/>
        <w:adjustRightInd w:val="0"/>
        <w:jc w:val="both"/>
        <w:rPr>
          <w:sz w:val="24"/>
          <w:szCs w:val="24"/>
        </w:rPr>
      </w:pPr>
      <w:r w:rsidRPr="00804308">
        <w:rPr>
          <w:sz w:val="24"/>
          <w:szCs w:val="24"/>
        </w:rPr>
        <w:t>Члены комиссии:</w:t>
      </w:r>
    </w:p>
    <w:tbl>
      <w:tblPr>
        <w:tblW w:w="10773" w:type="dxa"/>
        <w:tblInd w:w="28" w:type="dxa"/>
        <w:tblLayout w:type="fixed"/>
        <w:tblLook w:val="01E0"/>
      </w:tblPr>
      <w:tblGrid>
        <w:gridCol w:w="3969"/>
        <w:gridCol w:w="236"/>
        <w:gridCol w:w="2060"/>
        <w:gridCol w:w="236"/>
        <w:gridCol w:w="4272"/>
      </w:tblGrid>
      <w:tr w:rsidR="00EC182A" w:rsidRPr="001C3795" w:rsidTr="00EC182A">
        <w:trPr>
          <w:trHeight w:val="340"/>
        </w:trPr>
        <w:tc>
          <w:tcPr>
            <w:tcW w:w="3969"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2060"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4272"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r>
      <w:tr w:rsidR="00EC182A" w:rsidRPr="0051754E" w:rsidTr="00EC182A">
        <w:trPr>
          <w:trHeight w:val="283"/>
        </w:trPr>
        <w:tc>
          <w:tcPr>
            <w:tcW w:w="3969" w:type="dxa"/>
            <w:tcBorders>
              <w:top w:val="single" w:sz="4" w:space="0" w:color="auto"/>
            </w:tcBorders>
          </w:tcPr>
          <w:p w:rsidR="00EC182A" w:rsidRPr="0051754E" w:rsidRDefault="00EC182A" w:rsidP="00EC182A">
            <w:pPr>
              <w:autoSpaceDE w:val="0"/>
              <w:autoSpaceDN w:val="0"/>
              <w:adjustRightInd w:val="0"/>
              <w:jc w:val="center"/>
              <w:rPr>
                <w:i/>
              </w:rPr>
            </w:pPr>
            <w:r w:rsidRPr="0051754E">
              <w:rPr>
                <w:i/>
              </w:rPr>
              <w:t>(должность)</w:t>
            </w:r>
          </w:p>
        </w:tc>
        <w:tc>
          <w:tcPr>
            <w:tcW w:w="236" w:type="dxa"/>
            <w:tcMar>
              <w:left w:w="6" w:type="dxa"/>
              <w:right w:w="6" w:type="dxa"/>
            </w:tcMar>
          </w:tcPr>
          <w:p w:rsidR="00EC182A" w:rsidRPr="0051754E" w:rsidRDefault="00EC182A" w:rsidP="00EC182A">
            <w:pPr>
              <w:autoSpaceDE w:val="0"/>
              <w:autoSpaceDN w:val="0"/>
              <w:adjustRightInd w:val="0"/>
              <w:jc w:val="center"/>
              <w:rPr>
                <w:i/>
              </w:rPr>
            </w:pPr>
          </w:p>
        </w:tc>
        <w:tc>
          <w:tcPr>
            <w:tcW w:w="2060" w:type="dxa"/>
            <w:tcBorders>
              <w:top w:val="single" w:sz="4" w:space="0" w:color="auto"/>
            </w:tcBorders>
            <w:tcMar>
              <w:top w:w="17" w:type="dxa"/>
              <w:left w:w="28" w:type="dxa"/>
              <w:bottom w:w="17" w:type="dxa"/>
              <w:right w:w="28" w:type="dxa"/>
            </w:tcMar>
          </w:tcPr>
          <w:p w:rsidR="00EC182A" w:rsidRPr="0051754E" w:rsidRDefault="00EC182A" w:rsidP="00EC182A">
            <w:pPr>
              <w:autoSpaceDE w:val="0"/>
              <w:autoSpaceDN w:val="0"/>
              <w:adjustRightInd w:val="0"/>
              <w:jc w:val="center"/>
              <w:rPr>
                <w:i/>
              </w:rPr>
            </w:pPr>
            <w:r w:rsidRPr="0051754E">
              <w:rPr>
                <w:i/>
              </w:rPr>
              <w:t>(подпись)</w:t>
            </w:r>
          </w:p>
        </w:tc>
        <w:tc>
          <w:tcPr>
            <w:tcW w:w="236" w:type="dxa"/>
            <w:tcMar>
              <w:top w:w="17" w:type="dxa"/>
              <w:left w:w="6" w:type="dxa"/>
              <w:bottom w:w="17" w:type="dxa"/>
              <w:right w:w="6" w:type="dxa"/>
            </w:tcMar>
          </w:tcPr>
          <w:p w:rsidR="00EC182A" w:rsidRPr="0051754E" w:rsidRDefault="00EC182A" w:rsidP="00EC182A">
            <w:pPr>
              <w:autoSpaceDE w:val="0"/>
              <w:autoSpaceDN w:val="0"/>
              <w:adjustRightInd w:val="0"/>
              <w:jc w:val="center"/>
              <w:rPr>
                <w:i/>
              </w:rPr>
            </w:pPr>
          </w:p>
        </w:tc>
        <w:tc>
          <w:tcPr>
            <w:tcW w:w="4272" w:type="dxa"/>
            <w:tcBorders>
              <w:top w:val="single" w:sz="4" w:space="0" w:color="auto"/>
            </w:tcBorders>
            <w:tcMar>
              <w:left w:w="28" w:type="dxa"/>
              <w:right w:w="28" w:type="dxa"/>
            </w:tcMar>
          </w:tcPr>
          <w:p w:rsidR="00EC182A" w:rsidRPr="0051754E" w:rsidRDefault="00EC182A" w:rsidP="00EC182A">
            <w:pPr>
              <w:autoSpaceDE w:val="0"/>
              <w:autoSpaceDN w:val="0"/>
              <w:adjustRightInd w:val="0"/>
              <w:jc w:val="center"/>
              <w:rPr>
                <w:i/>
              </w:rPr>
            </w:pPr>
            <w:r w:rsidRPr="0051754E">
              <w:rPr>
                <w:i/>
              </w:rPr>
              <w:t>(Ф.И.О.)</w:t>
            </w:r>
          </w:p>
        </w:tc>
      </w:tr>
      <w:tr w:rsidR="00EC182A" w:rsidRPr="001C3795" w:rsidTr="00EC182A">
        <w:trPr>
          <w:trHeight w:val="340"/>
        </w:trPr>
        <w:tc>
          <w:tcPr>
            <w:tcW w:w="3969"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2060"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c>
          <w:tcPr>
            <w:tcW w:w="236" w:type="dxa"/>
            <w:tcMar>
              <w:left w:w="6" w:type="dxa"/>
              <w:bottom w:w="17" w:type="dxa"/>
              <w:right w:w="6" w:type="dxa"/>
            </w:tcMar>
            <w:vAlign w:val="bottom"/>
          </w:tcPr>
          <w:p w:rsidR="00EC182A" w:rsidRPr="001C3795" w:rsidRDefault="00EC182A" w:rsidP="00EC182A">
            <w:pPr>
              <w:autoSpaceDE w:val="0"/>
              <w:autoSpaceDN w:val="0"/>
              <w:adjustRightInd w:val="0"/>
              <w:jc w:val="center"/>
              <w:rPr>
                <w:sz w:val="24"/>
                <w:szCs w:val="24"/>
              </w:rPr>
            </w:pPr>
          </w:p>
        </w:tc>
        <w:tc>
          <w:tcPr>
            <w:tcW w:w="4272" w:type="dxa"/>
            <w:tcBorders>
              <w:bottom w:val="single" w:sz="4" w:space="0" w:color="auto"/>
            </w:tcBorders>
            <w:tcMar>
              <w:left w:w="28" w:type="dxa"/>
              <w:bottom w:w="17" w:type="dxa"/>
              <w:right w:w="28" w:type="dxa"/>
            </w:tcMar>
            <w:vAlign w:val="bottom"/>
          </w:tcPr>
          <w:p w:rsidR="00EC182A" w:rsidRPr="001C3795" w:rsidRDefault="00EC182A" w:rsidP="00EC182A">
            <w:pPr>
              <w:autoSpaceDE w:val="0"/>
              <w:autoSpaceDN w:val="0"/>
              <w:adjustRightInd w:val="0"/>
              <w:jc w:val="center"/>
              <w:rPr>
                <w:sz w:val="24"/>
                <w:szCs w:val="24"/>
              </w:rPr>
            </w:pPr>
          </w:p>
        </w:tc>
      </w:tr>
      <w:tr w:rsidR="00EC182A" w:rsidRPr="0051754E" w:rsidTr="00EC182A">
        <w:trPr>
          <w:trHeight w:val="283"/>
        </w:trPr>
        <w:tc>
          <w:tcPr>
            <w:tcW w:w="3969" w:type="dxa"/>
            <w:tcBorders>
              <w:top w:val="single" w:sz="4" w:space="0" w:color="auto"/>
            </w:tcBorders>
          </w:tcPr>
          <w:p w:rsidR="00EC182A" w:rsidRPr="0051754E" w:rsidRDefault="00EC182A" w:rsidP="00EC182A">
            <w:pPr>
              <w:autoSpaceDE w:val="0"/>
              <w:autoSpaceDN w:val="0"/>
              <w:adjustRightInd w:val="0"/>
              <w:jc w:val="center"/>
              <w:rPr>
                <w:i/>
              </w:rPr>
            </w:pPr>
            <w:r w:rsidRPr="0051754E">
              <w:rPr>
                <w:i/>
              </w:rPr>
              <w:t>(должность)</w:t>
            </w:r>
          </w:p>
        </w:tc>
        <w:tc>
          <w:tcPr>
            <w:tcW w:w="236" w:type="dxa"/>
            <w:tcMar>
              <w:left w:w="6" w:type="dxa"/>
              <w:right w:w="6" w:type="dxa"/>
            </w:tcMar>
          </w:tcPr>
          <w:p w:rsidR="00EC182A" w:rsidRPr="0051754E" w:rsidRDefault="00EC182A" w:rsidP="00EC182A">
            <w:pPr>
              <w:autoSpaceDE w:val="0"/>
              <w:autoSpaceDN w:val="0"/>
              <w:adjustRightInd w:val="0"/>
              <w:jc w:val="center"/>
              <w:rPr>
                <w:i/>
              </w:rPr>
            </w:pPr>
          </w:p>
        </w:tc>
        <w:tc>
          <w:tcPr>
            <w:tcW w:w="2060" w:type="dxa"/>
            <w:tcBorders>
              <w:top w:val="single" w:sz="4" w:space="0" w:color="auto"/>
            </w:tcBorders>
            <w:tcMar>
              <w:top w:w="17" w:type="dxa"/>
              <w:left w:w="28" w:type="dxa"/>
              <w:bottom w:w="17" w:type="dxa"/>
              <w:right w:w="28" w:type="dxa"/>
            </w:tcMar>
          </w:tcPr>
          <w:p w:rsidR="00EC182A" w:rsidRPr="0051754E" w:rsidRDefault="00EC182A" w:rsidP="00EC182A">
            <w:pPr>
              <w:autoSpaceDE w:val="0"/>
              <w:autoSpaceDN w:val="0"/>
              <w:adjustRightInd w:val="0"/>
              <w:jc w:val="center"/>
              <w:rPr>
                <w:i/>
              </w:rPr>
            </w:pPr>
            <w:r w:rsidRPr="0051754E">
              <w:rPr>
                <w:i/>
              </w:rPr>
              <w:t>(подпись)</w:t>
            </w:r>
          </w:p>
        </w:tc>
        <w:tc>
          <w:tcPr>
            <w:tcW w:w="236" w:type="dxa"/>
            <w:tcMar>
              <w:top w:w="17" w:type="dxa"/>
              <w:left w:w="6" w:type="dxa"/>
              <w:bottom w:w="17" w:type="dxa"/>
              <w:right w:w="6" w:type="dxa"/>
            </w:tcMar>
          </w:tcPr>
          <w:p w:rsidR="00EC182A" w:rsidRPr="0051754E" w:rsidRDefault="00EC182A" w:rsidP="00EC182A">
            <w:pPr>
              <w:autoSpaceDE w:val="0"/>
              <w:autoSpaceDN w:val="0"/>
              <w:adjustRightInd w:val="0"/>
              <w:jc w:val="center"/>
              <w:rPr>
                <w:i/>
              </w:rPr>
            </w:pPr>
          </w:p>
        </w:tc>
        <w:tc>
          <w:tcPr>
            <w:tcW w:w="4272" w:type="dxa"/>
            <w:tcBorders>
              <w:top w:val="single" w:sz="4" w:space="0" w:color="auto"/>
            </w:tcBorders>
            <w:tcMar>
              <w:left w:w="28" w:type="dxa"/>
              <w:right w:w="28" w:type="dxa"/>
            </w:tcMar>
          </w:tcPr>
          <w:p w:rsidR="00EC182A" w:rsidRPr="0051754E" w:rsidRDefault="00EC182A" w:rsidP="00EC182A">
            <w:pPr>
              <w:autoSpaceDE w:val="0"/>
              <w:autoSpaceDN w:val="0"/>
              <w:adjustRightInd w:val="0"/>
              <w:jc w:val="center"/>
              <w:rPr>
                <w:i/>
              </w:rPr>
            </w:pPr>
            <w:r w:rsidRPr="0051754E">
              <w:rPr>
                <w:i/>
              </w:rPr>
              <w:t>(Ф.И.О.)</w:t>
            </w:r>
          </w:p>
        </w:tc>
      </w:tr>
    </w:tbl>
    <w:p w:rsidR="00EC182A" w:rsidRDefault="00EC182A" w:rsidP="00EC182A">
      <w:pPr>
        <w:autoSpaceDE w:val="0"/>
        <w:autoSpaceDN w:val="0"/>
        <w:adjustRightInd w:val="0"/>
        <w:jc w:val="both"/>
        <w:rPr>
          <w:sz w:val="24"/>
          <w:szCs w:val="24"/>
        </w:rPr>
      </w:pPr>
    </w:p>
    <w:p w:rsidR="00EC182A" w:rsidRDefault="00EC182A" w:rsidP="00EC182A"/>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AE4FBE" w:rsidRDefault="00AE4FBE" w:rsidP="00F46248">
      <w:pPr>
        <w:jc w:val="center"/>
        <w:rPr>
          <w:color w:val="000000"/>
          <w:sz w:val="24"/>
          <w:szCs w:val="24"/>
          <w:u w:val="single"/>
        </w:rPr>
      </w:pPr>
    </w:p>
    <w:p w:rsidR="00AE4FBE" w:rsidRDefault="00AE4FBE" w:rsidP="00F46248">
      <w:pPr>
        <w:jc w:val="center"/>
        <w:rPr>
          <w:color w:val="000000"/>
          <w:sz w:val="24"/>
          <w:szCs w:val="24"/>
          <w:u w:val="single"/>
        </w:rPr>
      </w:pPr>
    </w:p>
    <w:p w:rsidR="00AE4FBE" w:rsidRDefault="00AE4FBE" w:rsidP="00F46248">
      <w:pPr>
        <w:jc w:val="center"/>
        <w:rPr>
          <w:color w:val="000000"/>
          <w:sz w:val="24"/>
          <w:szCs w:val="24"/>
          <w:u w:val="single"/>
        </w:rPr>
      </w:pPr>
    </w:p>
    <w:p w:rsidR="00AE4FBE" w:rsidRDefault="00AE4FBE" w:rsidP="00F46248">
      <w:pPr>
        <w:jc w:val="center"/>
        <w:rPr>
          <w:color w:val="000000"/>
          <w:sz w:val="24"/>
          <w:szCs w:val="24"/>
          <w:u w:val="single"/>
        </w:rPr>
      </w:pPr>
    </w:p>
    <w:p w:rsidR="00AE4FBE" w:rsidRDefault="00AE4FBE" w:rsidP="00F46248">
      <w:pPr>
        <w:jc w:val="center"/>
        <w:rPr>
          <w:color w:val="000000"/>
          <w:sz w:val="24"/>
          <w:szCs w:val="24"/>
          <w:u w:val="single"/>
        </w:rPr>
      </w:pPr>
    </w:p>
    <w:p w:rsidR="00AE4FBE" w:rsidRDefault="00AE4FBE" w:rsidP="00F46248">
      <w:pPr>
        <w:jc w:val="center"/>
        <w:rPr>
          <w:color w:val="000000"/>
          <w:sz w:val="24"/>
          <w:szCs w:val="24"/>
          <w:u w:val="single"/>
        </w:rPr>
      </w:pPr>
    </w:p>
    <w:p w:rsidR="00F46248" w:rsidRPr="009835D4" w:rsidRDefault="00F46248" w:rsidP="00F46248">
      <w:pPr>
        <w:jc w:val="center"/>
        <w:rPr>
          <w:color w:val="000000"/>
          <w:sz w:val="24"/>
          <w:szCs w:val="24"/>
          <w:u w:val="single"/>
        </w:rPr>
      </w:pPr>
      <w:r w:rsidRPr="009835D4">
        <w:rPr>
          <w:color w:val="000000"/>
          <w:sz w:val="24"/>
          <w:szCs w:val="24"/>
          <w:u w:val="single"/>
        </w:rPr>
        <w:lastRenderedPageBreak/>
        <w:t xml:space="preserve">Управление Судебного департамента в Республике Бурятия </w:t>
      </w:r>
    </w:p>
    <w:p w:rsidR="00F46248" w:rsidRPr="009835D4" w:rsidRDefault="00F46248" w:rsidP="00F46248">
      <w:pPr>
        <w:jc w:val="right"/>
        <w:rPr>
          <w:color w:val="000000"/>
          <w:sz w:val="24"/>
          <w:szCs w:val="24"/>
        </w:rPr>
      </w:pPr>
      <w:r w:rsidRPr="009835D4">
        <w:rPr>
          <w:color w:val="000000"/>
          <w:sz w:val="24"/>
          <w:szCs w:val="24"/>
        </w:rPr>
        <w:t>Кому:</w:t>
      </w:r>
      <w:r>
        <w:rPr>
          <w:color w:val="000000"/>
          <w:sz w:val="24"/>
          <w:szCs w:val="24"/>
        </w:rPr>
        <w:t xml:space="preserve"> </w:t>
      </w:r>
      <w:r w:rsidRPr="009835D4">
        <w:rPr>
          <w:color w:val="000000"/>
          <w:sz w:val="24"/>
          <w:szCs w:val="24"/>
          <w:u w:val="single"/>
        </w:rPr>
        <w:t>Исполнителю</w:t>
      </w:r>
      <w:r>
        <w:rPr>
          <w:color w:val="000000"/>
          <w:sz w:val="24"/>
          <w:szCs w:val="24"/>
          <w:u w:val="single"/>
        </w:rPr>
        <w:t xml:space="preserve"> (ФИО)</w:t>
      </w:r>
      <w:r w:rsidRPr="009835D4">
        <w:br/>
      </w:r>
      <w:r>
        <w:rPr>
          <w:color w:val="000000"/>
          <w:sz w:val="24"/>
          <w:szCs w:val="24"/>
        </w:rPr>
        <w:t> </w:t>
      </w:r>
    </w:p>
    <w:p w:rsidR="00F46248" w:rsidRPr="009835D4" w:rsidRDefault="00F46248" w:rsidP="00F46248">
      <w:pPr>
        <w:jc w:val="right"/>
        <w:rPr>
          <w:color w:val="000000"/>
          <w:sz w:val="24"/>
          <w:szCs w:val="24"/>
        </w:rPr>
      </w:pPr>
      <w:r w:rsidRPr="009835D4">
        <w:rPr>
          <w:color w:val="000000"/>
          <w:sz w:val="24"/>
          <w:szCs w:val="24"/>
        </w:rPr>
        <w:t>Копия:</w:t>
      </w:r>
      <w:r>
        <w:rPr>
          <w:color w:val="000000"/>
          <w:sz w:val="24"/>
          <w:szCs w:val="24"/>
        </w:rPr>
        <w:t xml:space="preserve"> </w:t>
      </w:r>
      <w:r w:rsidRPr="009835D4">
        <w:rPr>
          <w:color w:val="000000"/>
          <w:sz w:val="24"/>
          <w:szCs w:val="24"/>
          <w:u w:val="single"/>
        </w:rPr>
        <w:t>начальнику отдела, начальнику Управления</w:t>
      </w:r>
      <w:r w:rsidRPr="009835D4">
        <w:br/>
      </w:r>
      <w:r w:rsidRPr="009835D4">
        <w:br/>
      </w:r>
    </w:p>
    <w:p w:rsidR="00F46248" w:rsidRPr="00F46248" w:rsidRDefault="00F46248" w:rsidP="00F46248">
      <w:pPr>
        <w:jc w:val="center"/>
        <w:rPr>
          <w:b/>
          <w:color w:val="000000"/>
          <w:sz w:val="24"/>
          <w:szCs w:val="24"/>
        </w:rPr>
      </w:pPr>
      <w:r w:rsidRPr="00F46248">
        <w:rPr>
          <w:b/>
          <w:color w:val="000000"/>
          <w:sz w:val="24"/>
          <w:szCs w:val="24"/>
        </w:rPr>
        <w:t>Уведомление о предоставлении документов, информации</w:t>
      </w:r>
    </w:p>
    <w:p w:rsidR="00F46248" w:rsidRPr="00F46248" w:rsidRDefault="00F46248" w:rsidP="00F46248">
      <w:pPr>
        <w:jc w:val="center"/>
        <w:rPr>
          <w:b/>
          <w:color w:val="000000"/>
          <w:sz w:val="24"/>
          <w:szCs w:val="24"/>
        </w:rPr>
      </w:pPr>
      <w:r w:rsidRPr="00F46248">
        <w:rPr>
          <w:b/>
          <w:color w:val="000000"/>
          <w:sz w:val="24"/>
          <w:szCs w:val="24"/>
        </w:rPr>
        <w:t>от __________</w:t>
      </w:r>
    </w:p>
    <w:p w:rsidR="00F46248" w:rsidRPr="009835D4" w:rsidRDefault="00F46248" w:rsidP="00F46248">
      <w:pPr>
        <w:rPr>
          <w:color w:val="000000"/>
          <w:sz w:val="24"/>
          <w:szCs w:val="24"/>
        </w:rPr>
      </w:pPr>
      <w:r w:rsidRPr="009835D4">
        <w:rPr>
          <w:color w:val="000000"/>
          <w:sz w:val="24"/>
          <w:szCs w:val="24"/>
        </w:rPr>
        <w:t>Уведомляю, что Вы</w:t>
      </w:r>
      <w:r>
        <w:rPr>
          <w:color w:val="000000"/>
          <w:sz w:val="24"/>
          <w:szCs w:val="24"/>
        </w:rPr>
        <w:t> </w:t>
      </w:r>
      <w:r w:rsidRPr="009835D4">
        <w:rPr>
          <w:color w:val="000000"/>
          <w:sz w:val="24"/>
          <w:szCs w:val="24"/>
        </w:rPr>
        <w:t>не представили в срок _______________________________________________. Срок представления</w:t>
      </w:r>
      <w:proofErr w:type="gramStart"/>
      <w:r w:rsidRPr="009835D4">
        <w:rPr>
          <w:color w:val="000000"/>
          <w:sz w:val="24"/>
          <w:szCs w:val="24"/>
        </w:rPr>
        <w:t xml:space="preserve"> _______–</w:t>
      </w:r>
      <w:r>
        <w:rPr>
          <w:color w:val="000000"/>
          <w:sz w:val="24"/>
          <w:szCs w:val="24"/>
        </w:rPr>
        <w:t> </w:t>
      </w:r>
      <w:r w:rsidRPr="009835D4">
        <w:rPr>
          <w:color w:val="000000"/>
          <w:sz w:val="24"/>
          <w:szCs w:val="24"/>
        </w:rPr>
        <w:t>__________ –</w:t>
      </w:r>
      <w:r>
        <w:rPr>
          <w:color w:val="000000"/>
          <w:sz w:val="24"/>
          <w:szCs w:val="24"/>
        </w:rPr>
        <w:t> </w:t>
      </w:r>
      <w:r w:rsidRPr="009835D4">
        <w:rPr>
          <w:color w:val="000000"/>
          <w:sz w:val="24"/>
          <w:szCs w:val="24"/>
        </w:rPr>
        <w:t>_________________________________________________.</w:t>
      </w:r>
      <w:proofErr w:type="gramEnd"/>
    </w:p>
    <w:p w:rsidR="00F46248" w:rsidRPr="009835D4" w:rsidRDefault="00F46248" w:rsidP="00F46248">
      <w:pPr>
        <w:rPr>
          <w:color w:val="000000"/>
          <w:sz w:val="24"/>
          <w:szCs w:val="24"/>
        </w:rPr>
      </w:pPr>
      <w:r w:rsidRPr="009835D4">
        <w:rPr>
          <w:color w:val="000000"/>
          <w:sz w:val="24"/>
          <w:szCs w:val="24"/>
        </w:rPr>
        <w:t>Требую представить документ не позднее</w:t>
      </w:r>
      <w:r>
        <w:rPr>
          <w:color w:val="000000"/>
          <w:sz w:val="24"/>
          <w:szCs w:val="24"/>
        </w:rPr>
        <w:t> </w:t>
      </w:r>
      <w:r w:rsidRPr="009835D4">
        <w:rPr>
          <w:color w:val="000000"/>
          <w:sz w:val="24"/>
          <w:szCs w:val="24"/>
        </w:rPr>
        <w:t>___________</w:t>
      </w:r>
    </w:p>
    <w:p w:rsidR="00F46248" w:rsidRPr="009835D4" w:rsidRDefault="00F46248" w:rsidP="00F46248">
      <w:pPr>
        <w:rPr>
          <w:color w:val="000000"/>
          <w:sz w:val="24"/>
          <w:szCs w:val="24"/>
        </w:rPr>
      </w:pPr>
      <w:r w:rsidRPr="009835D4">
        <w:rPr>
          <w:color w:val="000000"/>
          <w:sz w:val="24"/>
          <w:szCs w:val="24"/>
        </w:rPr>
        <w:t xml:space="preserve">Напоминаю, что если из-за неправильно оформленных или несвоевременно сданных Вами документов в бухгалтерских отчетах будут ошибки, штраф (до 30 000 руб.) наложат на Вас, а не на бухгалтера. Прошу отнестись к этому вопросу с должным вниманием. Основание – примечание 5 к статье 15.15.6 </w:t>
      </w:r>
      <w:proofErr w:type="spellStart"/>
      <w:r w:rsidRPr="009835D4">
        <w:rPr>
          <w:color w:val="000000"/>
          <w:sz w:val="24"/>
          <w:szCs w:val="24"/>
        </w:rPr>
        <w:t>КоАП</w:t>
      </w:r>
      <w:proofErr w:type="spellEnd"/>
      <w:r w:rsidRPr="009835D4">
        <w:rPr>
          <w:color w:val="000000"/>
          <w:sz w:val="24"/>
          <w:szCs w:val="24"/>
        </w:rPr>
        <w:t>.</w:t>
      </w:r>
    </w:p>
    <w:p w:rsidR="00F46248" w:rsidRDefault="00F46248" w:rsidP="00F46248">
      <w:pPr>
        <w:rPr>
          <w:color w:val="000000"/>
          <w:sz w:val="24"/>
          <w:szCs w:val="24"/>
        </w:rPr>
      </w:pPr>
      <w:r>
        <w:rPr>
          <w:color w:val="000000"/>
          <w:sz w:val="24"/>
          <w:szCs w:val="24"/>
        </w:rPr>
        <w:t>Главный бухгалтер  _________  ____________</w:t>
      </w: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p w:rsidR="00F46248" w:rsidRDefault="00F46248" w:rsidP="00C77AAD">
      <w:pPr>
        <w:pStyle w:val="ConsPlusNormal"/>
        <w:jc w:val="right"/>
        <w:outlineLvl w:val="1"/>
      </w:pPr>
    </w:p>
    <w:tbl>
      <w:tblPr>
        <w:tblW w:w="9651" w:type="dxa"/>
        <w:tblInd w:w="96" w:type="dxa"/>
        <w:tblLook w:val="04A0"/>
      </w:tblPr>
      <w:tblGrid>
        <w:gridCol w:w="456"/>
        <w:gridCol w:w="3956"/>
        <w:gridCol w:w="5239"/>
      </w:tblGrid>
      <w:tr w:rsidR="00B64371" w:rsidRPr="00B64371" w:rsidTr="00B64371">
        <w:trPr>
          <w:trHeight w:val="1248"/>
        </w:trPr>
        <w:tc>
          <w:tcPr>
            <w:tcW w:w="9651" w:type="dxa"/>
            <w:gridSpan w:val="3"/>
            <w:tcBorders>
              <w:top w:val="nil"/>
              <w:left w:val="nil"/>
              <w:bottom w:val="nil"/>
              <w:right w:val="nil"/>
            </w:tcBorders>
            <w:shd w:val="clear" w:color="auto" w:fill="auto"/>
            <w:vAlign w:val="bottom"/>
            <w:hideMark/>
          </w:tcPr>
          <w:p w:rsidR="00B64371" w:rsidRPr="00B64371" w:rsidRDefault="00B64371" w:rsidP="00B64371">
            <w:pPr>
              <w:jc w:val="right"/>
              <w:rPr>
                <w:color w:val="000000"/>
                <w:sz w:val="24"/>
                <w:szCs w:val="24"/>
              </w:rPr>
            </w:pPr>
            <w:r>
              <w:rPr>
                <w:color w:val="000000"/>
                <w:sz w:val="24"/>
                <w:szCs w:val="24"/>
              </w:rPr>
              <w:lastRenderedPageBreak/>
              <w:t xml:space="preserve">                                                                                                                </w:t>
            </w:r>
            <w:r w:rsidRPr="00B64371">
              <w:rPr>
                <w:color w:val="000000"/>
                <w:sz w:val="24"/>
                <w:szCs w:val="24"/>
              </w:rPr>
              <w:t xml:space="preserve">               Приложение № 3                                                                                                                                                                                                                                                             </w:t>
            </w:r>
            <w:r>
              <w:rPr>
                <w:color w:val="000000"/>
                <w:sz w:val="24"/>
                <w:szCs w:val="24"/>
              </w:rPr>
              <w:t xml:space="preserve">                                          </w:t>
            </w:r>
            <w:r w:rsidRPr="00B64371">
              <w:rPr>
                <w:color w:val="000000"/>
                <w:sz w:val="24"/>
                <w:szCs w:val="24"/>
              </w:rPr>
              <w:t>к положению об учетной политике                                                                                                       Управления Судебного департамента в Республике Бурятия</w:t>
            </w:r>
          </w:p>
        </w:tc>
      </w:tr>
      <w:tr w:rsidR="00B64371" w:rsidRPr="00B64371" w:rsidTr="00B64371">
        <w:trPr>
          <w:trHeight w:val="324"/>
        </w:trPr>
        <w:tc>
          <w:tcPr>
            <w:tcW w:w="9651" w:type="dxa"/>
            <w:gridSpan w:val="3"/>
            <w:tcBorders>
              <w:top w:val="nil"/>
              <w:left w:val="nil"/>
              <w:bottom w:val="nil"/>
              <w:right w:val="nil"/>
            </w:tcBorders>
            <w:shd w:val="clear" w:color="auto" w:fill="auto"/>
            <w:noWrap/>
            <w:vAlign w:val="bottom"/>
            <w:hideMark/>
          </w:tcPr>
          <w:p w:rsidR="00B64371" w:rsidRPr="00B64371" w:rsidRDefault="00B64371" w:rsidP="00B64371">
            <w:pPr>
              <w:jc w:val="center"/>
              <w:rPr>
                <w:b/>
                <w:bCs/>
                <w:color w:val="000000"/>
                <w:sz w:val="24"/>
                <w:szCs w:val="24"/>
              </w:rPr>
            </w:pPr>
            <w:r w:rsidRPr="00B64371">
              <w:rPr>
                <w:b/>
                <w:bCs/>
                <w:color w:val="000000"/>
                <w:sz w:val="24"/>
                <w:szCs w:val="24"/>
              </w:rPr>
              <w:t>Номера журналов операций</w:t>
            </w:r>
          </w:p>
        </w:tc>
      </w:tr>
      <w:tr w:rsidR="00B64371" w:rsidRPr="00B64371" w:rsidTr="00B64371">
        <w:trPr>
          <w:trHeight w:val="312"/>
        </w:trPr>
        <w:tc>
          <w:tcPr>
            <w:tcW w:w="45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w:t>
            </w:r>
          </w:p>
        </w:tc>
        <w:tc>
          <w:tcPr>
            <w:tcW w:w="3956" w:type="dxa"/>
            <w:tcBorders>
              <w:top w:val="single" w:sz="8" w:space="0" w:color="auto"/>
              <w:left w:val="nil"/>
              <w:bottom w:val="single" w:sz="4" w:space="0" w:color="auto"/>
              <w:right w:val="single" w:sz="4" w:space="0" w:color="auto"/>
            </w:tcBorders>
            <w:shd w:val="clear" w:color="auto" w:fill="auto"/>
            <w:noWrap/>
            <w:vAlign w:val="bottom"/>
            <w:hideMark/>
          </w:tcPr>
          <w:p w:rsidR="00B64371" w:rsidRPr="00B64371" w:rsidRDefault="00B64371" w:rsidP="00B64371">
            <w:pPr>
              <w:jc w:val="center"/>
              <w:rPr>
                <w:color w:val="000000"/>
                <w:sz w:val="24"/>
                <w:szCs w:val="24"/>
              </w:rPr>
            </w:pPr>
            <w:r w:rsidRPr="00B64371">
              <w:rPr>
                <w:color w:val="000000"/>
                <w:sz w:val="24"/>
                <w:szCs w:val="24"/>
              </w:rPr>
              <w:t xml:space="preserve">Журнал операций </w:t>
            </w:r>
          </w:p>
        </w:tc>
        <w:tc>
          <w:tcPr>
            <w:tcW w:w="5239" w:type="dxa"/>
            <w:tcBorders>
              <w:top w:val="single" w:sz="8" w:space="0" w:color="auto"/>
              <w:left w:val="nil"/>
              <w:bottom w:val="single" w:sz="4" w:space="0" w:color="auto"/>
              <w:right w:val="single" w:sz="8" w:space="0" w:color="auto"/>
            </w:tcBorders>
            <w:shd w:val="clear" w:color="auto" w:fill="auto"/>
            <w:noWrap/>
            <w:vAlign w:val="bottom"/>
            <w:hideMark/>
          </w:tcPr>
          <w:p w:rsidR="00B64371" w:rsidRPr="00B64371" w:rsidRDefault="00B64371" w:rsidP="00B64371">
            <w:pPr>
              <w:jc w:val="center"/>
              <w:rPr>
                <w:color w:val="000000"/>
                <w:sz w:val="24"/>
                <w:szCs w:val="24"/>
              </w:rPr>
            </w:pPr>
            <w:r w:rsidRPr="00B64371">
              <w:rPr>
                <w:color w:val="000000"/>
                <w:sz w:val="24"/>
                <w:szCs w:val="24"/>
              </w:rPr>
              <w:t xml:space="preserve">Документы </w:t>
            </w:r>
          </w:p>
        </w:tc>
      </w:tr>
      <w:tr w:rsidR="00B64371" w:rsidRPr="00B64371" w:rsidTr="00B64371">
        <w:trPr>
          <w:trHeight w:val="312"/>
        </w:trPr>
        <w:tc>
          <w:tcPr>
            <w:tcW w:w="456" w:type="dxa"/>
            <w:tcBorders>
              <w:top w:val="nil"/>
              <w:left w:val="single" w:sz="8" w:space="0" w:color="auto"/>
              <w:bottom w:val="single" w:sz="4" w:space="0" w:color="auto"/>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1</w:t>
            </w:r>
          </w:p>
        </w:tc>
        <w:tc>
          <w:tcPr>
            <w:tcW w:w="3956" w:type="dxa"/>
            <w:tcBorders>
              <w:top w:val="nil"/>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По счету "Касса"</w:t>
            </w: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Вторые листы кассовой книги (ф. 0504514) – отчет кассира</w:t>
            </w:r>
          </w:p>
        </w:tc>
      </w:tr>
      <w:tr w:rsidR="00B64371" w:rsidRPr="00B64371" w:rsidTr="00B64371">
        <w:trPr>
          <w:trHeight w:val="312"/>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2</w:t>
            </w: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2.1</w:t>
            </w:r>
            <w:proofErr w:type="gramStart"/>
            <w:r w:rsidRPr="00B64371">
              <w:rPr>
                <w:color w:val="000000"/>
                <w:sz w:val="24"/>
                <w:szCs w:val="24"/>
              </w:rPr>
              <w:t xml:space="preserve"> С</w:t>
            </w:r>
            <w:proofErr w:type="gramEnd"/>
            <w:r w:rsidRPr="00B64371">
              <w:rPr>
                <w:color w:val="000000"/>
                <w:sz w:val="24"/>
                <w:szCs w:val="24"/>
              </w:rPr>
              <w:t xml:space="preserve"> безналичными денежными средствами</w:t>
            </w: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Выписки из лицевого счета в органе Федерального казначейства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2.2</w:t>
            </w:r>
            <w:proofErr w:type="gramStart"/>
            <w:r w:rsidRPr="00B64371">
              <w:rPr>
                <w:color w:val="000000"/>
                <w:sz w:val="24"/>
                <w:szCs w:val="24"/>
              </w:rPr>
              <w:t xml:space="preserve"> С</w:t>
            </w:r>
            <w:proofErr w:type="gramEnd"/>
            <w:r w:rsidRPr="00B64371">
              <w:rPr>
                <w:color w:val="000000"/>
                <w:sz w:val="24"/>
                <w:szCs w:val="24"/>
              </w:rPr>
              <w:t xml:space="preserve"> безналичными денежными средствами (доходы)</w:t>
            </w:r>
          </w:p>
        </w:tc>
        <w:tc>
          <w:tcPr>
            <w:tcW w:w="5239" w:type="dxa"/>
            <w:tcBorders>
              <w:top w:val="single" w:sz="4" w:space="0" w:color="auto"/>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Выписки из лицевого счета в органе Федерального казначейства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Извещения (ф. 0504805)</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auto"/>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2.3</w:t>
            </w:r>
            <w:proofErr w:type="gramStart"/>
            <w:r w:rsidRPr="00B64371">
              <w:rPr>
                <w:color w:val="000000"/>
                <w:sz w:val="24"/>
                <w:szCs w:val="24"/>
              </w:rPr>
              <w:t xml:space="preserve"> С</w:t>
            </w:r>
            <w:proofErr w:type="gramEnd"/>
            <w:r w:rsidRPr="00B64371">
              <w:rPr>
                <w:color w:val="000000"/>
                <w:sz w:val="24"/>
                <w:szCs w:val="24"/>
              </w:rPr>
              <w:t xml:space="preserve"> безналичными денежными средствами (средства во временном распоряжении)</w:t>
            </w:r>
          </w:p>
        </w:tc>
        <w:tc>
          <w:tcPr>
            <w:tcW w:w="5239" w:type="dxa"/>
            <w:tcBorders>
              <w:top w:val="single" w:sz="4" w:space="0" w:color="auto"/>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Выписки из лицевого счета в органе Федерального казначейства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348"/>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3</w:t>
            </w:r>
          </w:p>
        </w:tc>
        <w:tc>
          <w:tcPr>
            <w:tcW w:w="3956" w:type="dxa"/>
            <w:vMerge w:val="restart"/>
            <w:tcBorders>
              <w:top w:val="nil"/>
              <w:left w:val="single" w:sz="4" w:space="0" w:color="auto"/>
              <w:bottom w:val="single" w:sz="4" w:space="0" w:color="auto"/>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3.1 Расчеты с подотчетными лицами по выданным денежным средствам</w:t>
            </w:r>
          </w:p>
        </w:tc>
        <w:tc>
          <w:tcPr>
            <w:tcW w:w="5239" w:type="dxa"/>
            <w:tcBorders>
              <w:top w:val="single" w:sz="4" w:space="0" w:color="auto"/>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Авансовые отчеты (ф. 0504505) с подтверждающими документами: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кассовые и товарные чеки;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квитанции электронных банкоматов и терминалов (слипы);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проездные билеты;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счета и квитанции за проживание</w:t>
            </w:r>
          </w:p>
        </w:tc>
      </w:tr>
      <w:tr w:rsidR="00B64371" w:rsidRPr="00B64371" w:rsidTr="00B64371">
        <w:trPr>
          <w:trHeight w:val="37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Приходный ордер на приемку нефинансовых активов (ф. 0504207)</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auto"/>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3.2 Расчеты с подотчетными лицами по полученным денежным документам</w:t>
            </w:r>
          </w:p>
        </w:tc>
        <w:tc>
          <w:tcPr>
            <w:tcW w:w="5239" w:type="dxa"/>
            <w:tcBorders>
              <w:top w:val="single" w:sz="4" w:space="0" w:color="auto"/>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Авансовые отчеты (ф. 0504505) с подтверждающими документами: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проездные билеты;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отрывные талоны путевок</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auto"/>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3.3 Расчеты с подотчетными лицами по почтовым расходам</w:t>
            </w:r>
          </w:p>
        </w:tc>
        <w:tc>
          <w:tcPr>
            <w:tcW w:w="5239" w:type="dxa"/>
            <w:tcBorders>
              <w:top w:val="single" w:sz="4" w:space="0" w:color="auto"/>
              <w:left w:val="single" w:sz="4" w:space="0" w:color="auto"/>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Авансовые отчеты (ф. 0504505) с подтверждающими документами: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реестр отправленной корреспонденции;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auto"/>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      квитанции </w:t>
            </w:r>
          </w:p>
        </w:tc>
      </w:tr>
      <w:tr w:rsidR="00B64371" w:rsidRPr="00B64371" w:rsidTr="00B64371">
        <w:trPr>
          <w:trHeight w:val="312"/>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4</w:t>
            </w: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4.1 Расчеты с поставщиками и подрядчиками (деятельность Управления по закупкам товаров, работ и услуг)</w:t>
            </w:r>
          </w:p>
        </w:tc>
        <w:tc>
          <w:tcPr>
            <w:tcW w:w="5239" w:type="dxa"/>
            <w:tcBorders>
              <w:top w:val="single" w:sz="4" w:space="0" w:color="auto"/>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 поставщиков: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счета-фактуры;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выполненных работ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приема-передачи имущества;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товарные и товарно-транспортные накладные</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4.2 Расчеты с поставщиками и подрядчиками (деятельность судов по закупкам товаров, работ и услуг в сфере информационно-коммуникационных технологий)</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 поставщиков: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счета-фактуры;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выполненных работ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приема-передачи имущества;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товарные и товарно-транспортные накладные</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4.3 Расчеты с поставщиками и подрядчиками  (деятельность судов по закупкам товаров, работ и услуг по статьям расходов:</w:t>
            </w:r>
            <w:r w:rsidRPr="00B64371">
              <w:rPr>
                <w:color w:val="000000"/>
                <w:sz w:val="24"/>
                <w:szCs w:val="24"/>
              </w:rPr>
              <w:br/>
              <w:t>связь, страхование, ГСМ)</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 поставщиков: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счета-фактуры;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выполненных работ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приема-передачи имущества;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товарные и товарно-транспортные накладные</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4.4 Расчеты с поставщиками и подрядчиками (деятельность судов по закупкам товаров, работ и услуг по статьям расходов:</w:t>
            </w:r>
            <w:r w:rsidRPr="00B64371">
              <w:rPr>
                <w:color w:val="000000"/>
                <w:sz w:val="24"/>
                <w:szCs w:val="24"/>
              </w:rPr>
              <w:br/>
              <w:t>коммунальные услуги, ремонт и содержание имущества, аренда, прочие работы и услуги)</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 поставщиков: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счета-фактуры;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выполненных работ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приема-передачи имущества;</w:t>
            </w:r>
          </w:p>
        </w:tc>
      </w:tr>
      <w:tr w:rsidR="00B64371" w:rsidRPr="00B64371" w:rsidTr="00B64371">
        <w:trPr>
          <w:trHeight w:val="3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товарные и товарно-транспортные накладные</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4.5 Расчеты с поставщиками и подрядчиками (ТМЦ)</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 поставщиков: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счета-фактуры;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выполненных работ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акты приема-передачи имущества;</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товарные и товарно-транспортные накладные</w:t>
            </w:r>
          </w:p>
        </w:tc>
      </w:tr>
      <w:tr w:rsidR="00B64371" w:rsidRPr="00B64371" w:rsidTr="00B64371">
        <w:trPr>
          <w:trHeight w:val="360"/>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 xml:space="preserve">4.6 Расчеты по оплате и возмещению процессуальных издержек </w:t>
            </w: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w:t>
            </w:r>
          </w:p>
        </w:tc>
      </w:tr>
      <w:tr w:rsidR="00B64371" w:rsidRPr="00B64371" w:rsidTr="00B64371">
        <w:trPr>
          <w:trHeight w:val="360"/>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     постановления, определения судов </w:t>
            </w:r>
          </w:p>
        </w:tc>
      </w:tr>
      <w:tr w:rsidR="00B64371" w:rsidRPr="00B64371" w:rsidTr="00B64371">
        <w:trPr>
          <w:trHeight w:val="348"/>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бухгалтерские справки</w:t>
            </w:r>
          </w:p>
        </w:tc>
      </w:tr>
      <w:tr w:rsidR="00B64371" w:rsidRPr="00B64371" w:rsidTr="00B64371">
        <w:trPr>
          <w:trHeight w:val="360"/>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 xml:space="preserve">4.7 Расчеты по возмещению расходов на проезд всеми видами транспорта общего пользования </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w:t>
            </w:r>
          </w:p>
        </w:tc>
      </w:tr>
      <w:tr w:rsidR="00B64371" w:rsidRPr="00B64371" w:rsidTr="00B64371">
        <w:trPr>
          <w:trHeight w:val="360"/>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     постановления, определения судов </w:t>
            </w:r>
          </w:p>
        </w:tc>
      </w:tr>
      <w:tr w:rsidR="00B64371" w:rsidRPr="00B64371" w:rsidTr="00B64371">
        <w:trPr>
          <w:trHeight w:val="348"/>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бухгалтерские справки</w:t>
            </w:r>
          </w:p>
        </w:tc>
      </w:tr>
      <w:tr w:rsidR="00B64371" w:rsidRPr="00B64371" w:rsidTr="00B64371">
        <w:trPr>
          <w:trHeight w:val="348"/>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5</w:t>
            </w:r>
          </w:p>
        </w:tc>
        <w:tc>
          <w:tcPr>
            <w:tcW w:w="3956" w:type="dxa"/>
            <w:vMerge w:val="restart"/>
            <w:tcBorders>
              <w:top w:val="nil"/>
              <w:left w:val="single" w:sz="4" w:space="0" w:color="auto"/>
              <w:bottom w:val="single" w:sz="4" w:space="0" w:color="000000"/>
              <w:right w:val="nil"/>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Расчеты с дебиторами по доходам </w:t>
            </w:r>
          </w:p>
        </w:tc>
        <w:tc>
          <w:tcPr>
            <w:tcW w:w="5239" w:type="dxa"/>
            <w:tcBorders>
              <w:top w:val="single" w:sz="4" w:space="0" w:color="auto"/>
              <w:left w:val="single" w:sz="4" w:space="0" w:color="auto"/>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4"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Акт оказанных услуг</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4"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 Копии приказов, распоряжений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4"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Договоры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nil"/>
              <w:right w:val="single" w:sz="4"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4"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Извещение (ф. 0504805)</w:t>
            </w:r>
          </w:p>
        </w:tc>
      </w:tr>
      <w:tr w:rsidR="00B64371" w:rsidRPr="00B64371" w:rsidTr="00B64371">
        <w:trPr>
          <w:trHeight w:val="312"/>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6</w:t>
            </w: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6.1 Расчеты по оплате труда и стипендиям</w:t>
            </w:r>
          </w:p>
        </w:tc>
        <w:tc>
          <w:tcPr>
            <w:tcW w:w="5239" w:type="dxa"/>
            <w:tcBorders>
              <w:top w:val="nil"/>
              <w:left w:val="nil"/>
              <w:bottom w:val="nil"/>
              <w:right w:val="nil"/>
            </w:tcBorders>
            <w:shd w:val="clear" w:color="auto" w:fill="auto"/>
            <w:hideMark/>
          </w:tcPr>
          <w:p w:rsidR="00B64371" w:rsidRPr="00B64371" w:rsidRDefault="00B64371" w:rsidP="00B64371">
            <w:pPr>
              <w:rPr>
                <w:color w:val="000000"/>
                <w:sz w:val="24"/>
                <w:szCs w:val="24"/>
              </w:rPr>
            </w:pPr>
            <w:r w:rsidRPr="00B64371">
              <w:rPr>
                <w:color w:val="000000"/>
                <w:sz w:val="24"/>
                <w:szCs w:val="24"/>
              </w:rPr>
              <w:t>Сопроводительные документы: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nil"/>
            </w:tcBorders>
            <w:shd w:val="clear" w:color="auto" w:fill="auto"/>
            <w:hideMark/>
          </w:tcPr>
          <w:p w:rsidR="00B64371" w:rsidRPr="00B64371" w:rsidRDefault="00B64371" w:rsidP="00B64371">
            <w:pPr>
              <w:rPr>
                <w:color w:val="000000"/>
                <w:sz w:val="24"/>
                <w:szCs w:val="24"/>
              </w:rPr>
            </w:pPr>
            <w:r w:rsidRPr="00B64371">
              <w:rPr>
                <w:color w:val="000000"/>
                <w:sz w:val="24"/>
                <w:szCs w:val="24"/>
              </w:rPr>
              <w:t>· 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nil"/>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 Своды расчетов </w:t>
            </w:r>
          </w:p>
        </w:tc>
      </w:tr>
      <w:tr w:rsidR="00B64371" w:rsidRPr="00B64371" w:rsidTr="00B64371">
        <w:trPr>
          <w:trHeight w:val="336"/>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single" w:sz="4" w:space="0" w:color="auto"/>
              <w:left w:val="nil"/>
              <w:bottom w:val="single" w:sz="4" w:space="0" w:color="auto"/>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xml:space="preserve">В отдельные дела приложениями к журналу операций </w:t>
            </w:r>
            <w:proofErr w:type="gramStart"/>
            <w:r w:rsidRPr="00B64371">
              <w:rPr>
                <w:color w:val="000000"/>
                <w:sz w:val="24"/>
                <w:szCs w:val="24"/>
              </w:rPr>
              <w:t>согласно номенклатуры</w:t>
            </w:r>
            <w:proofErr w:type="gramEnd"/>
            <w:r w:rsidRPr="00B64371">
              <w:rPr>
                <w:color w:val="000000"/>
                <w:sz w:val="24"/>
                <w:szCs w:val="24"/>
              </w:rPr>
              <w:t xml:space="preserve"> дел подшиваются: </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xml:space="preserve">1. Расчетные ведомости (ф. 0504402) с приложением первичных документов: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табелями учета использования рабочего времени (ф. 0504421);</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копиями приказов, выписками из приказов о зачислении, увольнении, перемещении, отпусках сотрудников;</w:t>
            </w:r>
          </w:p>
        </w:tc>
      </w:tr>
      <w:tr w:rsidR="00B64371" w:rsidRPr="00B64371" w:rsidTr="00B64371">
        <w:trPr>
          <w:trHeight w:val="6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xml:space="preserve">– расчет об исчислении среднего заработка при предоставлении отпуска, увольнении и других </w:t>
            </w:r>
            <w:r w:rsidRPr="00B64371">
              <w:rPr>
                <w:color w:val="000000"/>
                <w:sz w:val="24"/>
                <w:szCs w:val="24"/>
              </w:rPr>
              <w:lastRenderedPageBreak/>
              <w:t xml:space="preserve">случаях </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xml:space="preserve">2. Документы о выплате пособий, оплате листков нетрудоспособности (заявления, справки, свидетельства, заключения, переписка)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3. Исполнительные листы работников и документы к ним (расчеты, справки, переписка)</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xml:space="preserve">4. Договоры гражданско-правового характера о выполнении работ, оказании услуг физическими лицами, акты сдачи-приемки выполненных работ, оказанных услуг </w:t>
            </w:r>
          </w:p>
        </w:tc>
      </w:tr>
      <w:tr w:rsidR="00B64371" w:rsidRPr="00B64371" w:rsidTr="00B64371">
        <w:trPr>
          <w:trHeight w:val="348"/>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bottom"/>
            <w:hideMark/>
          </w:tcPr>
          <w:p w:rsidR="00B64371" w:rsidRPr="00B64371" w:rsidRDefault="00B64371" w:rsidP="00B64371">
            <w:pPr>
              <w:jc w:val="both"/>
              <w:rPr>
                <w:color w:val="000000"/>
                <w:sz w:val="24"/>
                <w:szCs w:val="24"/>
              </w:rPr>
            </w:pPr>
            <w:r w:rsidRPr="00B64371">
              <w:rPr>
                <w:color w:val="000000"/>
                <w:sz w:val="24"/>
                <w:szCs w:val="24"/>
              </w:rPr>
              <w:t xml:space="preserve">6.2 Расчеты по выплате компенсаций: по найму жилья, на санаторно-курортное лечение, по переезду в РКС, выходное пособие, </w:t>
            </w:r>
            <w:proofErr w:type="spellStart"/>
            <w:r w:rsidRPr="00B64371">
              <w:rPr>
                <w:color w:val="000000"/>
                <w:sz w:val="24"/>
                <w:szCs w:val="24"/>
              </w:rPr>
              <w:t>единовр</w:t>
            </w:r>
            <w:proofErr w:type="spellEnd"/>
            <w:r w:rsidRPr="00B64371">
              <w:rPr>
                <w:color w:val="000000"/>
                <w:sz w:val="24"/>
                <w:szCs w:val="24"/>
              </w:rPr>
              <w:t xml:space="preserve">. пособие при переезде в РКС </w:t>
            </w:r>
          </w:p>
        </w:tc>
        <w:tc>
          <w:tcPr>
            <w:tcW w:w="5239" w:type="dxa"/>
            <w:tcBorders>
              <w:top w:val="nil"/>
              <w:left w:val="nil"/>
              <w:bottom w:val="nil"/>
              <w:right w:val="nil"/>
            </w:tcBorders>
            <w:shd w:val="clear" w:color="auto" w:fill="auto"/>
            <w:vAlign w:val="center"/>
            <w:hideMark/>
          </w:tcPr>
          <w:p w:rsidR="00B64371" w:rsidRPr="00B64371" w:rsidRDefault="00B64371" w:rsidP="00B64371">
            <w:pPr>
              <w:spacing w:after="240"/>
              <w:rPr>
                <w:color w:val="000000"/>
                <w:sz w:val="24"/>
                <w:szCs w:val="24"/>
              </w:rPr>
            </w:pPr>
            <w:r w:rsidRPr="00B64371">
              <w:rPr>
                <w:color w:val="000000"/>
                <w:sz w:val="24"/>
                <w:szCs w:val="24"/>
              </w:rPr>
              <w:t>Сопроводительные документы, подтверждающие право на получение пособий, компенсаций:</w:t>
            </w:r>
          </w:p>
        </w:tc>
      </w:tr>
      <w:tr w:rsidR="00B64371" w:rsidRPr="00B64371" w:rsidTr="00B64371">
        <w:trPr>
          <w:trHeight w:val="3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 xml:space="preserve">· Копии приказов, распоряжений </w:t>
            </w:r>
            <w:r w:rsidRPr="00B64371">
              <w:rPr>
                <w:color w:val="000000"/>
                <w:sz w:val="24"/>
                <w:szCs w:val="24"/>
              </w:rPr>
              <w:br/>
              <w:t xml:space="preserve">· Бухгалтерские справки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nil"/>
            </w:tcBorders>
            <w:shd w:val="clear" w:color="auto" w:fill="auto"/>
            <w:vAlign w:val="bottom"/>
            <w:hideMark/>
          </w:tcPr>
          <w:p w:rsidR="00B64371" w:rsidRPr="00B64371" w:rsidRDefault="00B64371" w:rsidP="00B64371">
            <w:pPr>
              <w:rPr>
                <w:color w:val="000000"/>
                <w:sz w:val="24"/>
                <w:szCs w:val="24"/>
              </w:rPr>
            </w:pPr>
            <w:r w:rsidRPr="00B64371">
              <w:rPr>
                <w:color w:val="000000"/>
                <w:sz w:val="24"/>
                <w:szCs w:val="24"/>
              </w:rPr>
              <w:t>· 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single" w:sz="4" w:space="0" w:color="auto"/>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 xml:space="preserve">6.3 Расчеты по оплате вознаграждения присяжных заседателей, судебных примирителей </w:t>
            </w:r>
          </w:p>
        </w:tc>
        <w:tc>
          <w:tcPr>
            <w:tcW w:w="5239" w:type="dxa"/>
            <w:tcBorders>
              <w:top w:val="single" w:sz="4" w:space="0" w:color="auto"/>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Сопроводительные документы:</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     постановления, определения судов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табеля учета использования рабочего времени (ф. 0504421)</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    реестры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бухгалтерские справки</w:t>
            </w:r>
          </w:p>
        </w:tc>
      </w:tr>
      <w:tr w:rsidR="00B64371" w:rsidRPr="00B64371" w:rsidTr="00B64371">
        <w:trPr>
          <w:trHeight w:val="312"/>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7</w:t>
            </w:r>
          </w:p>
        </w:tc>
        <w:tc>
          <w:tcPr>
            <w:tcW w:w="3956" w:type="dxa"/>
            <w:vMerge w:val="restart"/>
            <w:tcBorders>
              <w:top w:val="nil"/>
              <w:left w:val="nil"/>
              <w:bottom w:val="nil"/>
              <w:right w:val="single" w:sz="8" w:space="0" w:color="000000"/>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7.1 по выбытию и перемещению нефинансовых активов (по обеспечению деятельности Управления, кроме ГСМ)</w:t>
            </w: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приеме-передаче нефинансовых активов (ф. 0504101);</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Накладные на внутреннее перемещение объектов нефинансовых активов (ф. 0504102);</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приеме-сдаче отремонтированных, реконструированных и модернизированных объектов основных средств (ф. 0504103);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списании объектов нефинансовых активов (кроме транспортных средств) (ф. 0504104);</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Извещения (ф. 0504805);</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Требования-накладные (ф. 0504204)</w:t>
            </w:r>
          </w:p>
        </w:tc>
      </w:tr>
      <w:tr w:rsidR="00B64371" w:rsidRPr="00B64371" w:rsidTr="00B64371">
        <w:trPr>
          <w:trHeight w:val="3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Приходный ордер на приемку нефинансовых активов (ф. 0504207)</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single" w:sz="4" w:space="0" w:color="auto"/>
              <w:left w:val="single" w:sz="4" w:space="0" w:color="auto"/>
              <w:bottom w:val="single" w:sz="4" w:space="0" w:color="000000"/>
              <w:right w:val="single" w:sz="8" w:space="0" w:color="000000"/>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7.2 по выбытию и перемещению нефинансовых активов (по обеспечению деятельности судов, кроме ГСМ)</w:t>
            </w:r>
          </w:p>
        </w:tc>
        <w:tc>
          <w:tcPr>
            <w:tcW w:w="5239" w:type="dxa"/>
            <w:tcBorders>
              <w:top w:val="single" w:sz="4" w:space="0" w:color="auto"/>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приеме-передаче нефинансовых активов (ф. 0504101);</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Накладные на внутреннее перемещение объектов нефинансовых активов (ф. 0504102);</w:t>
            </w:r>
          </w:p>
        </w:tc>
      </w:tr>
      <w:tr w:rsidR="00B64371" w:rsidRPr="00B64371" w:rsidTr="00B64371">
        <w:trPr>
          <w:trHeight w:val="6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приеме-сдаче отремонтированных, реконструированных и модернизированных объектов основных средств (ф. 0504103);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Акты о списании объектов нефинансовых активов (кроме транспортных средств) (ф. 0504104);</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Извещения (ф. 0504805);</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Требования-накладные (ф. 0504204)</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Приходный ордер на приемку нефинансовых активов (ф. 0504207)</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000000"/>
              <w:right w:val="single" w:sz="8" w:space="0" w:color="000000"/>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nil"/>
              <w:bottom w:val="nil"/>
              <w:right w:val="nil"/>
            </w:tcBorders>
            <w:shd w:val="clear" w:color="auto" w:fill="auto"/>
            <w:vAlign w:val="center"/>
            <w:hideMark/>
          </w:tcPr>
          <w:p w:rsidR="00B64371" w:rsidRPr="00B64371" w:rsidRDefault="00B64371" w:rsidP="00B64371">
            <w:pPr>
              <w:rPr>
                <w:color w:val="000000"/>
                <w:sz w:val="24"/>
                <w:szCs w:val="24"/>
              </w:rPr>
            </w:pPr>
            <w:r w:rsidRPr="00B64371">
              <w:rPr>
                <w:color w:val="000000"/>
                <w:sz w:val="24"/>
                <w:szCs w:val="24"/>
              </w:rPr>
              <w:t>7.3 по выбытию и перемещению нефинансовых активов (по обеспечению деятельности Управления и судов - ГСМ)</w:t>
            </w:r>
          </w:p>
        </w:tc>
        <w:tc>
          <w:tcPr>
            <w:tcW w:w="5239" w:type="dxa"/>
            <w:tcBorders>
              <w:top w:val="single" w:sz="4" w:space="0" w:color="auto"/>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Накладные на внутреннее перемещение объектов нефинансовых активов (ф. 0504102);</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Требования-накладные (ф. 0504204)</w:t>
            </w:r>
          </w:p>
        </w:tc>
      </w:tr>
      <w:tr w:rsidR="00B64371" w:rsidRPr="00B64371" w:rsidTr="00B64371">
        <w:trPr>
          <w:trHeight w:val="324"/>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Приходный ордер на приемку нефинансовых активов (ф. 0504207)</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Путевой лист легкового автомобиля</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nil"/>
              <w:bottom w:val="nil"/>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Бухгалтерские справки (ф. 0504833)</w:t>
            </w:r>
          </w:p>
        </w:tc>
      </w:tr>
      <w:tr w:rsidR="00B64371" w:rsidRPr="00B64371" w:rsidTr="00B64371">
        <w:trPr>
          <w:trHeight w:val="624"/>
        </w:trPr>
        <w:tc>
          <w:tcPr>
            <w:tcW w:w="456" w:type="dxa"/>
            <w:vMerge w:val="restart"/>
            <w:tcBorders>
              <w:top w:val="nil"/>
              <w:left w:val="single" w:sz="8" w:space="0" w:color="auto"/>
              <w:bottom w:val="single" w:sz="4" w:space="0" w:color="000000"/>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8</w:t>
            </w:r>
          </w:p>
        </w:tc>
        <w:tc>
          <w:tcPr>
            <w:tcW w:w="39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 xml:space="preserve">8.1 по прочим операциям </w:t>
            </w: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Отчет кассира по фондовой кассе, с приложенными к нему приходными (КО-1) и расходными (КО-2) ордерами;</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auto"/>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Извещение (ф. 0504805);</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single" w:sz="4" w:space="0" w:color="auto"/>
              <w:left w:val="single" w:sz="4" w:space="0" w:color="auto"/>
              <w:bottom w:val="single" w:sz="4" w:space="0" w:color="auto"/>
              <w:right w:val="single" w:sz="4" w:space="0" w:color="auto"/>
            </w:tcBorders>
            <w:vAlign w:val="center"/>
            <w:hideMark/>
          </w:tcPr>
          <w:p w:rsidR="00B64371" w:rsidRPr="00B64371" w:rsidRDefault="00B64371" w:rsidP="00B64371">
            <w:pPr>
              <w:rPr>
                <w:color w:val="000000"/>
                <w:sz w:val="24"/>
                <w:szCs w:val="24"/>
              </w:rPr>
            </w:pPr>
          </w:p>
        </w:tc>
        <w:tc>
          <w:tcPr>
            <w:tcW w:w="5239" w:type="dxa"/>
            <w:tcBorders>
              <w:top w:val="nil"/>
              <w:left w:val="nil"/>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Бухгалтерская справка (ф. 0504833);</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val="restart"/>
            <w:tcBorders>
              <w:top w:val="nil"/>
              <w:left w:val="single" w:sz="4" w:space="0" w:color="auto"/>
              <w:bottom w:val="single" w:sz="4" w:space="0" w:color="000000"/>
              <w:right w:val="nil"/>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 xml:space="preserve">8.2 по прочим операциям </w:t>
            </w:r>
          </w:p>
        </w:tc>
        <w:tc>
          <w:tcPr>
            <w:tcW w:w="5239" w:type="dxa"/>
            <w:tcBorders>
              <w:top w:val="single" w:sz="4" w:space="0" w:color="auto"/>
              <w:left w:val="single" w:sz="4" w:space="0" w:color="auto"/>
              <w:bottom w:val="nil"/>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Расчеты по ЕПС, приказы, письма, протоколы комиссии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vMerge/>
            <w:tcBorders>
              <w:top w:val="nil"/>
              <w:left w:val="single" w:sz="4" w:space="0" w:color="auto"/>
              <w:bottom w:val="single" w:sz="4" w:space="0" w:color="000000"/>
              <w:right w:val="nil"/>
            </w:tcBorders>
            <w:vAlign w:val="center"/>
            <w:hideMark/>
          </w:tcPr>
          <w:p w:rsidR="00B64371" w:rsidRPr="00B64371" w:rsidRDefault="00B64371" w:rsidP="00B64371">
            <w:pPr>
              <w:rPr>
                <w:color w:val="000000"/>
                <w:sz w:val="24"/>
                <w:szCs w:val="24"/>
              </w:rPr>
            </w:pP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Расчетная ведомость</w:t>
            </w:r>
          </w:p>
        </w:tc>
      </w:tr>
      <w:tr w:rsidR="00B64371" w:rsidRPr="00B64371" w:rsidTr="00B64371">
        <w:trPr>
          <w:trHeight w:val="67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tcBorders>
              <w:top w:val="nil"/>
              <w:left w:val="nil"/>
              <w:bottom w:val="single" w:sz="4" w:space="0" w:color="auto"/>
              <w:right w:val="nil"/>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 xml:space="preserve">8.3 по прочим операциям </w:t>
            </w: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Бухгалтерская справка (ф. 0504833) по учету операций с бюджетными ассигнованиями, лимитами бюджетных обязательств</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tcBorders>
              <w:top w:val="nil"/>
              <w:left w:val="nil"/>
              <w:bottom w:val="single" w:sz="4" w:space="0" w:color="auto"/>
              <w:right w:val="nil"/>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 xml:space="preserve">8.4 по прочим операциям </w:t>
            </w: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Бухгалтерская справка (ф. 0504833) по учету финансового результата </w:t>
            </w:r>
          </w:p>
        </w:tc>
      </w:tr>
      <w:tr w:rsidR="00B64371" w:rsidRPr="00B64371" w:rsidTr="00B64371">
        <w:trPr>
          <w:trHeight w:val="312"/>
        </w:trPr>
        <w:tc>
          <w:tcPr>
            <w:tcW w:w="456" w:type="dxa"/>
            <w:vMerge/>
            <w:tcBorders>
              <w:top w:val="nil"/>
              <w:left w:val="single" w:sz="8" w:space="0" w:color="auto"/>
              <w:bottom w:val="single" w:sz="4" w:space="0" w:color="000000"/>
              <w:right w:val="single" w:sz="4" w:space="0" w:color="auto"/>
            </w:tcBorders>
            <w:vAlign w:val="center"/>
            <w:hideMark/>
          </w:tcPr>
          <w:p w:rsidR="00B64371" w:rsidRPr="00B64371" w:rsidRDefault="00B64371" w:rsidP="00B64371">
            <w:pPr>
              <w:rPr>
                <w:color w:val="000000"/>
                <w:sz w:val="24"/>
                <w:szCs w:val="24"/>
              </w:rPr>
            </w:pPr>
          </w:p>
        </w:tc>
        <w:tc>
          <w:tcPr>
            <w:tcW w:w="3956" w:type="dxa"/>
            <w:tcBorders>
              <w:top w:val="nil"/>
              <w:left w:val="nil"/>
              <w:bottom w:val="single" w:sz="4" w:space="0" w:color="auto"/>
              <w:right w:val="nil"/>
            </w:tcBorders>
            <w:shd w:val="clear" w:color="auto" w:fill="auto"/>
            <w:noWrap/>
            <w:vAlign w:val="center"/>
            <w:hideMark/>
          </w:tcPr>
          <w:p w:rsidR="00B64371" w:rsidRPr="00B64371" w:rsidRDefault="00B64371" w:rsidP="00B64371">
            <w:pPr>
              <w:rPr>
                <w:color w:val="000000"/>
                <w:sz w:val="24"/>
                <w:szCs w:val="24"/>
              </w:rPr>
            </w:pPr>
            <w:r w:rsidRPr="00B64371">
              <w:rPr>
                <w:color w:val="000000"/>
                <w:sz w:val="24"/>
                <w:szCs w:val="24"/>
              </w:rPr>
              <w:t xml:space="preserve">8.5 по прочим операциям </w:t>
            </w:r>
          </w:p>
        </w:tc>
        <w:tc>
          <w:tcPr>
            <w:tcW w:w="5239" w:type="dxa"/>
            <w:tcBorders>
              <w:top w:val="nil"/>
              <w:left w:val="single" w:sz="4" w:space="0" w:color="auto"/>
              <w:bottom w:val="single" w:sz="4" w:space="0" w:color="auto"/>
              <w:right w:val="single" w:sz="8" w:space="0" w:color="auto"/>
            </w:tcBorders>
            <w:shd w:val="clear" w:color="auto" w:fill="auto"/>
            <w:hideMark/>
          </w:tcPr>
          <w:p w:rsidR="00B64371" w:rsidRPr="00B64371" w:rsidRDefault="00B64371" w:rsidP="00B64371">
            <w:pPr>
              <w:rPr>
                <w:color w:val="000000"/>
                <w:sz w:val="24"/>
                <w:szCs w:val="24"/>
              </w:rPr>
            </w:pPr>
            <w:r w:rsidRPr="00B64371">
              <w:rPr>
                <w:color w:val="000000"/>
                <w:sz w:val="24"/>
                <w:szCs w:val="24"/>
              </w:rPr>
              <w:t xml:space="preserve">Бухгалтерская справка (ф. 0504833) по отражению в учете налогов, страховых взносов </w:t>
            </w:r>
          </w:p>
        </w:tc>
      </w:tr>
      <w:tr w:rsidR="00B64371" w:rsidRPr="00B64371" w:rsidTr="00B64371">
        <w:trPr>
          <w:trHeight w:val="312"/>
        </w:trPr>
        <w:tc>
          <w:tcPr>
            <w:tcW w:w="456" w:type="dxa"/>
            <w:tcBorders>
              <w:top w:val="nil"/>
              <w:left w:val="single" w:sz="8" w:space="0" w:color="auto"/>
              <w:bottom w:val="single" w:sz="4" w:space="0" w:color="auto"/>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9</w:t>
            </w:r>
          </w:p>
        </w:tc>
        <w:tc>
          <w:tcPr>
            <w:tcW w:w="3956" w:type="dxa"/>
            <w:tcBorders>
              <w:top w:val="nil"/>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по исправлению ошибок прошлых лет</w:t>
            </w:r>
          </w:p>
        </w:tc>
        <w:tc>
          <w:tcPr>
            <w:tcW w:w="5239" w:type="dxa"/>
            <w:tcBorders>
              <w:top w:val="nil"/>
              <w:left w:val="nil"/>
              <w:bottom w:val="single" w:sz="4" w:space="0" w:color="auto"/>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Бухгалтерская справка (ф. 0504833) и сопроводительные документы </w:t>
            </w:r>
          </w:p>
        </w:tc>
      </w:tr>
      <w:tr w:rsidR="00B64371" w:rsidRPr="00B64371" w:rsidTr="00B64371">
        <w:trPr>
          <w:trHeight w:val="312"/>
        </w:trPr>
        <w:tc>
          <w:tcPr>
            <w:tcW w:w="456" w:type="dxa"/>
            <w:tcBorders>
              <w:top w:val="nil"/>
              <w:left w:val="single" w:sz="8" w:space="0" w:color="auto"/>
              <w:bottom w:val="nil"/>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10</w:t>
            </w:r>
          </w:p>
        </w:tc>
        <w:tc>
          <w:tcPr>
            <w:tcW w:w="3956" w:type="dxa"/>
            <w:tcBorders>
              <w:top w:val="nil"/>
              <w:left w:val="nil"/>
              <w:bottom w:val="nil"/>
              <w:right w:val="single" w:sz="4" w:space="0" w:color="auto"/>
            </w:tcBorders>
            <w:shd w:val="clear" w:color="auto" w:fill="auto"/>
            <w:noWrap/>
            <w:vAlign w:val="bottom"/>
            <w:hideMark/>
          </w:tcPr>
          <w:p w:rsidR="00B64371" w:rsidRPr="00B64371" w:rsidRDefault="00B64371" w:rsidP="00B64371">
            <w:pPr>
              <w:rPr>
                <w:color w:val="000000"/>
                <w:sz w:val="24"/>
                <w:szCs w:val="24"/>
              </w:rPr>
            </w:pPr>
            <w:proofErr w:type="spellStart"/>
            <w:r w:rsidRPr="00B64371">
              <w:rPr>
                <w:color w:val="000000"/>
                <w:sz w:val="24"/>
                <w:szCs w:val="24"/>
              </w:rPr>
              <w:t>межотчетного</w:t>
            </w:r>
            <w:proofErr w:type="spellEnd"/>
            <w:r w:rsidRPr="00B64371">
              <w:rPr>
                <w:color w:val="000000"/>
                <w:sz w:val="24"/>
                <w:szCs w:val="24"/>
              </w:rPr>
              <w:t xml:space="preserve"> периода</w:t>
            </w:r>
          </w:p>
        </w:tc>
        <w:tc>
          <w:tcPr>
            <w:tcW w:w="5239" w:type="dxa"/>
            <w:tcBorders>
              <w:top w:val="nil"/>
              <w:left w:val="nil"/>
              <w:bottom w:val="nil"/>
              <w:right w:val="single" w:sz="8"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Бухгалтерская справка (ф. 0504833) и сопроводительные документы </w:t>
            </w:r>
          </w:p>
        </w:tc>
      </w:tr>
      <w:tr w:rsidR="00B64371" w:rsidRPr="00B64371" w:rsidTr="00B64371">
        <w:trPr>
          <w:trHeight w:val="312"/>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4371" w:rsidRPr="00B64371" w:rsidRDefault="00B64371" w:rsidP="00B64371">
            <w:pPr>
              <w:jc w:val="center"/>
              <w:rPr>
                <w:color w:val="000000"/>
                <w:sz w:val="24"/>
                <w:szCs w:val="24"/>
              </w:rPr>
            </w:pPr>
            <w:r w:rsidRPr="00B64371">
              <w:rPr>
                <w:color w:val="000000"/>
                <w:sz w:val="24"/>
                <w:szCs w:val="24"/>
              </w:rPr>
              <w:t>11</w:t>
            </w:r>
          </w:p>
        </w:tc>
        <w:tc>
          <w:tcPr>
            <w:tcW w:w="3956" w:type="dxa"/>
            <w:tcBorders>
              <w:top w:val="single" w:sz="4" w:space="0" w:color="auto"/>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по </w:t>
            </w:r>
            <w:proofErr w:type="spellStart"/>
            <w:r w:rsidRPr="00B64371">
              <w:rPr>
                <w:color w:val="000000"/>
                <w:sz w:val="24"/>
                <w:szCs w:val="24"/>
              </w:rPr>
              <w:t>забалансовым</w:t>
            </w:r>
            <w:proofErr w:type="spellEnd"/>
            <w:r w:rsidRPr="00B64371">
              <w:rPr>
                <w:color w:val="000000"/>
                <w:sz w:val="24"/>
                <w:szCs w:val="24"/>
              </w:rPr>
              <w:t xml:space="preserve"> счетам</w:t>
            </w:r>
          </w:p>
        </w:tc>
        <w:tc>
          <w:tcPr>
            <w:tcW w:w="5239" w:type="dxa"/>
            <w:tcBorders>
              <w:top w:val="single" w:sz="4" w:space="0" w:color="auto"/>
              <w:left w:val="nil"/>
              <w:bottom w:val="single" w:sz="4" w:space="0" w:color="auto"/>
              <w:right w:val="single" w:sz="4" w:space="0" w:color="auto"/>
            </w:tcBorders>
            <w:shd w:val="clear" w:color="auto" w:fill="auto"/>
            <w:noWrap/>
            <w:vAlign w:val="bottom"/>
            <w:hideMark/>
          </w:tcPr>
          <w:p w:rsidR="00B64371" w:rsidRPr="00B64371" w:rsidRDefault="00B64371" w:rsidP="00B64371">
            <w:pPr>
              <w:rPr>
                <w:color w:val="000000"/>
                <w:sz w:val="24"/>
                <w:szCs w:val="24"/>
              </w:rPr>
            </w:pPr>
            <w:r w:rsidRPr="00B64371">
              <w:rPr>
                <w:color w:val="000000"/>
                <w:sz w:val="24"/>
                <w:szCs w:val="24"/>
              </w:rPr>
              <w:t xml:space="preserve">Бухгалтерская справка (ф. 0504833) и сопроводительные документы </w:t>
            </w:r>
          </w:p>
        </w:tc>
      </w:tr>
    </w:tbl>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EC182A" w:rsidRDefault="00EC182A" w:rsidP="00C77AAD">
      <w:pPr>
        <w:pStyle w:val="ConsPlusNormal"/>
        <w:jc w:val="right"/>
        <w:outlineLvl w:val="1"/>
      </w:pPr>
    </w:p>
    <w:p w:rsidR="00C77AAD" w:rsidRDefault="00C77AAD" w:rsidP="00C77AAD">
      <w:pPr>
        <w:pStyle w:val="ConsPlusNormal"/>
        <w:jc w:val="right"/>
        <w:outlineLvl w:val="1"/>
      </w:pPr>
      <w:r>
        <w:lastRenderedPageBreak/>
        <w:t xml:space="preserve">Приложение № </w:t>
      </w:r>
      <w:r w:rsidR="000B6518">
        <w:t>4</w:t>
      </w:r>
    </w:p>
    <w:p w:rsidR="00C77AAD" w:rsidRDefault="00C77AAD" w:rsidP="00C77AAD">
      <w:pPr>
        <w:pStyle w:val="ConsPlusNormal"/>
        <w:jc w:val="right"/>
      </w:pPr>
      <w:r>
        <w:t>к Положению об учетной политике</w:t>
      </w:r>
    </w:p>
    <w:p w:rsidR="00C77AAD" w:rsidRDefault="00C77AAD" w:rsidP="00C77AAD">
      <w:pPr>
        <w:pStyle w:val="ConsPlusNormal"/>
        <w:jc w:val="right"/>
      </w:pPr>
      <w:r>
        <w:t xml:space="preserve">Управления Судебного департамента в Республике Бурятия </w:t>
      </w:r>
    </w:p>
    <w:p w:rsidR="00C77AAD" w:rsidRDefault="00C77AAD" w:rsidP="00C77AAD">
      <w:pPr>
        <w:pStyle w:val="ConsPlusNormal"/>
        <w:ind w:firstLine="540"/>
        <w:jc w:val="center"/>
      </w:pPr>
    </w:p>
    <w:p w:rsidR="00C77AAD" w:rsidRPr="00440D97" w:rsidRDefault="00C77AAD" w:rsidP="00C77AAD">
      <w:pPr>
        <w:pStyle w:val="ConsPlusNormal"/>
        <w:ind w:firstLine="540"/>
        <w:jc w:val="center"/>
        <w:rPr>
          <w:b/>
        </w:rPr>
      </w:pPr>
      <w:r w:rsidRPr="00440D97">
        <w:rPr>
          <w:b/>
        </w:rPr>
        <w:t>Порядок выдачи расчетных листков</w:t>
      </w:r>
    </w:p>
    <w:p w:rsidR="00C77AAD" w:rsidRDefault="00C77AAD" w:rsidP="00C77AAD">
      <w:pPr>
        <w:autoSpaceDE w:val="0"/>
        <w:autoSpaceDN w:val="0"/>
        <w:adjustRightInd w:val="0"/>
        <w:ind w:firstLine="540"/>
        <w:jc w:val="both"/>
        <w:rPr>
          <w:rFonts w:eastAsia="Calibri"/>
          <w:sz w:val="24"/>
          <w:szCs w:val="24"/>
          <w:lang w:eastAsia="en-US"/>
        </w:rPr>
      </w:pPr>
    </w:p>
    <w:p w:rsidR="00C77AAD" w:rsidRPr="00632C8B" w:rsidRDefault="00C77AAD" w:rsidP="00C77AAD">
      <w:pPr>
        <w:spacing w:after="120"/>
        <w:ind w:firstLine="567"/>
        <w:jc w:val="both"/>
        <w:rPr>
          <w:sz w:val="28"/>
          <w:szCs w:val="28"/>
        </w:rPr>
      </w:pPr>
      <w:r w:rsidRPr="00632C8B">
        <w:rPr>
          <w:sz w:val="28"/>
          <w:szCs w:val="28"/>
        </w:rPr>
        <w:t>Настоящий порядок разработан в соответств</w:t>
      </w:r>
      <w:r>
        <w:rPr>
          <w:sz w:val="28"/>
          <w:szCs w:val="28"/>
        </w:rPr>
        <w:t>ии с трудовым законодательством,</w:t>
      </w:r>
      <w:r w:rsidRPr="00632C8B">
        <w:rPr>
          <w:sz w:val="28"/>
          <w:szCs w:val="28"/>
        </w:rPr>
        <w:t xml:space="preserve"> регламентирует порядок выдачи расчетного листка, а также утверждает форму расчетного листка.</w:t>
      </w:r>
    </w:p>
    <w:p w:rsidR="00C77AAD" w:rsidRDefault="00C77AAD" w:rsidP="00C77AAD">
      <w:pPr>
        <w:autoSpaceDE w:val="0"/>
        <w:autoSpaceDN w:val="0"/>
        <w:adjustRightInd w:val="0"/>
        <w:ind w:firstLine="540"/>
        <w:jc w:val="both"/>
        <w:rPr>
          <w:rFonts w:eastAsia="Calibri"/>
          <w:sz w:val="28"/>
          <w:szCs w:val="28"/>
          <w:lang w:eastAsia="en-US"/>
        </w:rPr>
      </w:pPr>
      <w:proofErr w:type="gramStart"/>
      <w:r w:rsidRPr="00754CC1">
        <w:rPr>
          <w:rFonts w:eastAsia="Calibri"/>
          <w:color w:val="000000" w:themeColor="text1"/>
          <w:sz w:val="28"/>
          <w:szCs w:val="28"/>
          <w:lang w:eastAsia="en-US"/>
        </w:rPr>
        <w:t xml:space="preserve">Согласно </w:t>
      </w:r>
      <w:hyperlink r:id="rId64" w:history="1">
        <w:r w:rsidRPr="00754CC1">
          <w:rPr>
            <w:rFonts w:eastAsia="Calibri"/>
            <w:color w:val="000000" w:themeColor="text1"/>
            <w:sz w:val="28"/>
            <w:szCs w:val="28"/>
            <w:lang w:eastAsia="en-US"/>
          </w:rPr>
          <w:t>ст. 136</w:t>
        </w:r>
      </w:hyperlink>
      <w:r w:rsidRPr="00754CC1">
        <w:rPr>
          <w:rFonts w:eastAsia="Calibri"/>
          <w:color w:val="000000" w:themeColor="text1"/>
          <w:sz w:val="28"/>
          <w:szCs w:val="28"/>
          <w:lang w:eastAsia="en-US"/>
        </w:rPr>
        <w:t xml:space="preserve"> ТК РФ при выплате заработной платы работодатель обязан извещать в пись</w:t>
      </w:r>
      <w:r w:rsidRPr="00865908">
        <w:rPr>
          <w:rFonts w:eastAsia="Calibri"/>
          <w:sz w:val="28"/>
          <w:szCs w:val="28"/>
          <w:lang w:eastAsia="en-US"/>
        </w:rPr>
        <w:t>менной форме каждого работника: о составных частях заработной платы, причитающейся ему за соответствующий период;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roofErr w:type="gramEnd"/>
      <w:r w:rsidRPr="00865908">
        <w:rPr>
          <w:rFonts w:eastAsia="Calibri"/>
          <w:sz w:val="28"/>
          <w:szCs w:val="28"/>
          <w:lang w:eastAsia="en-US"/>
        </w:rPr>
        <w:t xml:space="preserve"> </w:t>
      </w:r>
      <w:proofErr w:type="gramStart"/>
      <w:r w:rsidRPr="00865908">
        <w:rPr>
          <w:rFonts w:eastAsia="Calibri"/>
          <w:sz w:val="28"/>
          <w:szCs w:val="28"/>
          <w:lang w:eastAsia="en-US"/>
        </w:rPr>
        <w:t>размерах</w:t>
      </w:r>
      <w:proofErr w:type="gramEnd"/>
      <w:r w:rsidRPr="00865908">
        <w:rPr>
          <w:rFonts w:eastAsia="Calibri"/>
          <w:sz w:val="28"/>
          <w:szCs w:val="28"/>
          <w:lang w:eastAsia="en-US"/>
        </w:rPr>
        <w:t xml:space="preserve"> и об основаниях произведенных удержаний; общей денежной сумме, подлежащей выплате.</w:t>
      </w:r>
    </w:p>
    <w:p w:rsidR="00C77AAD" w:rsidRPr="00632C8B" w:rsidRDefault="00C77AAD" w:rsidP="00C77AAD">
      <w:pPr>
        <w:autoSpaceDE w:val="0"/>
        <w:autoSpaceDN w:val="0"/>
        <w:adjustRightInd w:val="0"/>
        <w:ind w:firstLine="540"/>
        <w:jc w:val="both"/>
        <w:rPr>
          <w:rFonts w:eastAsia="Calibri"/>
          <w:sz w:val="28"/>
          <w:szCs w:val="28"/>
          <w:lang w:eastAsia="en-US"/>
        </w:rPr>
      </w:pPr>
      <w:r>
        <w:rPr>
          <w:rFonts w:eastAsia="Calibri"/>
          <w:sz w:val="28"/>
          <w:szCs w:val="28"/>
          <w:lang w:eastAsia="en-US"/>
        </w:rPr>
        <w:t xml:space="preserve">Выдача расчетных листков по заработной плате является обязанностью работодателя, в связи с этим Председатели </w:t>
      </w:r>
      <w:r w:rsidRPr="00632C8B">
        <w:rPr>
          <w:rFonts w:eastAsia="Calibri"/>
          <w:sz w:val="28"/>
          <w:szCs w:val="28"/>
          <w:lang w:eastAsia="en-US"/>
        </w:rPr>
        <w:t>районных (городских), военных гарнизонных судов назначают приказом ответственных лиц</w:t>
      </w:r>
      <w:r>
        <w:rPr>
          <w:rFonts w:eastAsia="Calibri"/>
          <w:sz w:val="28"/>
          <w:szCs w:val="28"/>
          <w:lang w:eastAsia="en-US"/>
        </w:rPr>
        <w:t xml:space="preserve">. Работник, который </w:t>
      </w:r>
      <w:proofErr w:type="gramStart"/>
      <w:r>
        <w:rPr>
          <w:rFonts w:eastAsia="Calibri"/>
          <w:sz w:val="28"/>
          <w:szCs w:val="28"/>
          <w:lang w:eastAsia="en-US"/>
        </w:rPr>
        <w:t>будет являться ответственным за выдачу персональных данных о заработной плате работников несет</w:t>
      </w:r>
      <w:proofErr w:type="gramEnd"/>
      <w:r>
        <w:rPr>
          <w:rFonts w:eastAsia="Calibri"/>
          <w:sz w:val="28"/>
          <w:szCs w:val="28"/>
          <w:lang w:eastAsia="en-US"/>
        </w:rPr>
        <w:t xml:space="preserve"> ответственность за сохранность персональных данных, которые стали известны работнику в период исполнения своих должностных обязанностей. </w:t>
      </w:r>
    </w:p>
    <w:p w:rsidR="00C77AAD" w:rsidRDefault="00C77AAD" w:rsidP="00C77AAD">
      <w:pPr>
        <w:autoSpaceDE w:val="0"/>
        <w:autoSpaceDN w:val="0"/>
        <w:adjustRightInd w:val="0"/>
        <w:ind w:firstLine="540"/>
        <w:jc w:val="both"/>
        <w:rPr>
          <w:rFonts w:eastAsia="Calibri"/>
          <w:sz w:val="28"/>
          <w:szCs w:val="28"/>
          <w:lang w:eastAsia="en-US"/>
        </w:rPr>
      </w:pPr>
      <w:r w:rsidRPr="00632C8B">
        <w:rPr>
          <w:rFonts w:eastAsia="Calibri"/>
          <w:sz w:val="28"/>
          <w:szCs w:val="28"/>
          <w:lang w:eastAsia="en-US"/>
        </w:rPr>
        <w:t xml:space="preserve"> </w:t>
      </w:r>
      <w:r>
        <w:rPr>
          <w:rFonts w:eastAsia="Calibri"/>
          <w:sz w:val="28"/>
          <w:szCs w:val="28"/>
          <w:lang w:eastAsia="en-US"/>
        </w:rPr>
        <w:t>Ответственным лицам</w:t>
      </w:r>
      <w:r w:rsidRPr="00632C8B">
        <w:rPr>
          <w:rFonts w:eastAsia="Calibri"/>
          <w:sz w:val="28"/>
          <w:szCs w:val="28"/>
          <w:lang w:eastAsia="en-US"/>
        </w:rPr>
        <w:t xml:space="preserve"> работником </w:t>
      </w:r>
      <w:proofErr w:type="spellStart"/>
      <w:r>
        <w:rPr>
          <w:rFonts w:eastAsia="Calibri"/>
          <w:sz w:val="28"/>
          <w:szCs w:val="28"/>
          <w:lang w:eastAsia="en-US"/>
        </w:rPr>
        <w:t>ОФБУиО</w:t>
      </w:r>
      <w:proofErr w:type="spellEnd"/>
      <w:r w:rsidRPr="00632C8B">
        <w:rPr>
          <w:rFonts w:eastAsia="Calibri"/>
          <w:sz w:val="28"/>
          <w:szCs w:val="28"/>
          <w:lang w:eastAsia="en-US"/>
        </w:rPr>
        <w:t xml:space="preserve"> высылаются на</w:t>
      </w:r>
      <w:r>
        <w:rPr>
          <w:rFonts w:eastAsia="Calibri"/>
          <w:sz w:val="28"/>
          <w:szCs w:val="28"/>
          <w:lang w:eastAsia="en-US"/>
        </w:rPr>
        <w:t xml:space="preserve"> личный</w:t>
      </w:r>
      <w:r w:rsidRPr="00632C8B">
        <w:rPr>
          <w:rFonts w:eastAsia="Calibri"/>
          <w:sz w:val="28"/>
          <w:szCs w:val="28"/>
          <w:lang w:eastAsia="en-US"/>
        </w:rPr>
        <w:t xml:space="preserve"> электронный адрес расчетные листки по всем работникам суда.</w:t>
      </w:r>
    </w:p>
    <w:p w:rsidR="00C77AAD" w:rsidRDefault="00C77AAD" w:rsidP="00C77AAD">
      <w:pPr>
        <w:autoSpaceDE w:val="0"/>
        <w:autoSpaceDN w:val="0"/>
        <w:adjustRightInd w:val="0"/>
        <w:ind w:firstLine="540"/>
        <w:jc w:val="both"/>
        <w:rPr>
          <w:rFonts w:eastAsia="Calibri"/>
          <w:sz w:val="28"/>
          <w:szCs w:val="28"/>
          <w:lang w:eastAsia="en-US"/>
        </w:rPr>
      </w:pPr>
      <w:r>
        <w:rPr>
          <w:rFonts w:eastAsia="Calibri"/>
          <w:sz w:val="28"/>
          <w:szCs w:val="28"/>
          <w:lang w:eastAsia="en-US"/>
        </w:rPr>
        <w:t xml:space="preserve">Ответственное лицо выдает работникам расчетные листки </w:t>
      </w:r>
      <w:r>
        <w:rPr>
          <w:sz w:val="28"/>
          <w:szCs w:val="28"/>
        </w:rPr>
        <w:t xml:space="preserve">под роспись в специальном журнале </w:t>
      </w:r>
      <w:r w:rsidRPr="00865908">
        <w:rPr>
          <w:rFonts w:eastAsia="Calibri"/>
          <w:sz w:val="28"/>
          <w:szCs w:val="28"/>
          <w:lang w:eastAsia="en-US"/>
        </w:rPr>
        <w:t>регистрации</w:t>
      </w:r>
      <w:r>
        <w:rPr>
          <w:rFonts w:eastAsia="Calibri"/>
          <w:sz w:val="28"/>
          <w:szCs w:val="28"/>
          <w:lang w:eastAsia="en-US"/>
        </w:rPr>
        <w:t xml:space="preserve"> выдачи расчетных листков.</w:t>
      </w:r>
    </w:p>
    <w:p w:rsidR="00C77AAD" w:rsidRDefault="00C77AAD" w:rsidP="00C77AAD">
      <w:pPr>
        <w:pStyle w:val="text"/>
        <w:spacing w:before="0" w:beforeAutospacing="0" w:after="120" w:afterAutospacing="0"/>
        <w:ind w:firstLine="567"/>
        <w:jc w:val="both"/>
        <w:rPr>
          <w:sz w:val="28"/>
          <w:szCs w:val="28"/>
        </w:rPr>
      </w:pPr>
      <w:r w:rsidRPr="00344A9E">
        <w:rPr>
          <w:sz w:val="28"/>
          <w:szCs w:val="28"/>
        </w:rPr>
        <w:t>При выплате отпускных отдельно от заработной платы расчетный листок не выдается. При следующей выдаче заработной платы сумма отпускных указывается в расчетном листке.</w:t>
      </w:r>
    </w:p>
    <w:p w:rsidR="00C77AAD" w:rsidRDefault="00C77AAD" w:rsidP="00C77AAD">
      <w:pPr>
        <w:pStyle w:val="text"/>
        <w:spacing w:before="0" w:beforeAutospacing="0" w:after="120" w:afterAutospacing="0"/>
        <w:ind w:firstLine="567"/>
        <w:jc w:val="both"/>
        <w:rPr>
          <w:sz w:val="28"/>
          <w:szCs w:val="28"/>
        </w:rPr>
      </w:pPr>
      <w:r>
        <w:rPr>
          <w:sz w:val="28"/>
          <w:szCs w:val="28"/>
        </w:rPr>
        <w:t>Форма расчетного листка</w:t>
      </w:r>
    </w:p>
    <w:tbl>
      <w:tblPr>
        <w:tblW w:w="0" w:type="auto"/>
        <w:tblCellMar>
          <w:left w:w="40" w:type="dxa"/>
          <w:right w:w="0" w:type="dxa"/>
        </w:tblCellMar>
        <w:tblLook w:val="04A0"/>
      </w:tblPr>
      <w:tblGrid>
        <w:gridCol w:w="247"/>
        <w:gridCol w:w="1576"/>
        <w:gridCol w:w="901"/>
        <w:gridCol w:w="291"/>
        <w:gridCol w:w="485"/>
        <w:gridCol w:w="973"/>
        <w:gridCol w:w="970"/>
        <w:gridCol w:w="968"/>
        <w:gridCol w:w="966"/>
        <w:gridCol w:w="965"/>
        <w:gridCol w:w="963"/>
        <w:gridCol w:w="90"/>
      </w:tblGrid>
      <w:tr w:rsidR="00C77AAD" w:rsidRPr="00344A9E" w:rsidTr="00C77AAD">
        <w:trPr>
          <w:gridAfter w:val="1"/>
          <w:hidden/>
        </w:trPr>
        <w:tc>
          <w:tcPr>
            <w:tcW w:w="315" w:type="dxa"/>
            <w:vAlign w:val="center"/>
            <w:hideMark/>
          </w:tcPr>
          <w:p w:rsidR="00C77AAD" w:rsidRPr="00344A9E" w:rsidRDefault="00C77AAD" w:rsidP="00C77AAD">
            <w:pPr>
              <w:rPr>
                <w:rFonts w:ascii="Arial" w:hAnsi="Arial" w:cs="Arial"/>
                <w:vanish/>
                <w:sz w:val="16"/>
                <w:szCs w:val="16"/>
              </w:rPr>
            </w:pPr>
          </w:p>
        </w:tc>
        <w:tc>
          <w:tcPr>
            <w:tcW w:w="1575" w:type="dxa"/>
            <w:vAlign w:val="center"/>
            <w:hideMark/>
          </w:tcPr>
          <w:p w:rsidR="00C77AAD" w:rsidRPr="00344A9E" w:rsidRDefault="00C77AAD" w:rsidP="00C77AAD">
            <w:pPr>
              <w:rPr>
                <w:rFonts w:ascii="Arial" w:hAnsi="Arial" w:cs="Arial"/>
                <w:vanish/>
                <w:sz w:val="16"/>
                <w:szCs w:val="16"/>
              </w:rPr>
            </w:pPr>
          </w:p>
        </w:tc>
        <w:tc>
          <w:tcPr>
            <w:tcW w:w="960" w:type="dxa"/>
            <w:vAlign w:val="center"/>
            <w:hideMark/>
          </w:tcPr>
          <w:p w:rsidR="00C77AAD" w:rsidRPr="00344A9E" w:rsidRDefault="00C77AAD" w:rsidP="00C77AAD">
            <w:pPr>
              <w:rPr>
                <w:rFonts w:ascii="Arial" w:hAnsi="Arial" w:cs="Arial"/>
                <w:vanish/>
                <w:sz w:val="16"/>
                <w:szCs w:val="16"/>
              </w:rPr>
            </w:pPr>
          </w:p>
        </w:tc>
        <w:tc>
          <w:tcPr>
            <w:tcW w:w="315" w:type="dxa"/>
            <w:vAlign w:val="center"/>
            <w:hideMark/>
          </w:tcPr>
          <w:p w:rsidR="00C77AAD" w:rsidRPr="00344A9E" w:rsidRDefault="00C77AAD" w:rsidP="00C77AAD">
            <w:pPr>
              <w:rPr>
                <w:rFonts w:ascii="Arial" w:hAnsi="Arial" w:cs="Arial"/>
                <w:vanish/>
                <w:sz w:val="16"/>
                <w:szCs w:val="16"/>
              </w:rPr>
            </w:pPr>
          </w:p>
        </w:tc>
        <w:tc>
          <w:tcPr>
            <w:tcW w:w="615"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c>
          <w:tcPr>
            <w:tcW w:w="1260" w:type="dxa"/>
            <w:vAlign w:val="center"/>
            <w:hideMark/>
          </w:tcPr>
          <w:p w:rsidR="00C77AAD" w:rsidRPr="00344A9E" w:rsidRDefault="00C77AAD" w:rsidP="00C77AAD">
            <w:pPr>
              <w:rPr>
                <w:rFonts w:ascii="Arial" w:hAnsi="Arial" w:cs="Arial"/>
                <w:vanish/>
                <w:sz w:val="16"/>
                <w:szCs w:val="16"/>
              </w:rPr>
            </w:pPr>
          </w:p>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10"/>
            <w:tcBorders>
              <w:top w:val="single" w:sz="8" w:space="0" w:color="000000"/>
              <w:left w:val="single" w:sz="8" w:space="0" w:color="000000"/>
              <w:right w:val="single" w:sz="8" w:space="0" w:color="000000"/>
            </w:tcBorders>
            <w:vAlign w:val="center"/>
            <w:hideMark/>
          </w:tcPr>
          <w:p w:rsidR="00C77AAD" w:rsidRPr="00754CC1" w:rsidRDefault="00C77AAD" w:rsidP="00C77AAD">
            <w:r w:rsidRPr="00754CC1">
              <w:t>Управление Судебного департамента в Республике Бурятия</w:t>
            </w:r>
          </w:p>
        </w:tc>
        <w:tc>
          <w:tcPr>
            <w:tcW w:w="0" w:type="auto"/>
            <w:vAlign w:val="center"/>
            <w:hideMark/>
          </w:tcPr>
          <w:p w:rsidR="00C77AAD" w:rsidRPr="00754CC1" w:rsidRDefault="00C77AAD" w:rsidP="00C77AAD"/>
        </w:tc>
      </w:tr>
      <w:tr w:rsidR="00C77AAD" w:rsidRPr="00754CC1" w:rsidTr="00C77AAD">
        <w:trPr>
          <w:trHeight w:val="18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nil"/>
            </w:tcBorders>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r w:rsidRPr="00754CC1">
              <w:t> </w:t>
            </w:r>
          </w:p>
        </w:tc>
      </w:tr>
      <w:tr w:rsidR="00C77AAD" w:rsidRPr="00754CC1" w:rsidTr="00C77AAD">
        <w:trPr>
          <w:trHeight w:val="340"/>
        </w:trPr>
        <w:tc>
          <w:tcPr>
            <w:tcW w:w="0" w:type="auto"/>
            <w:tcBorders>
              <w:left w:val="nil"/>
            </w:tcBorders>
            <w:vAlign w:val="center"/>
            <w:hideMark/>
          </w:tcPr>
          <w:p w:rsidR="00C77AAD" w:rsidRPr="00754CC1" w:rsidRDefault="00C77AAD" w:rsidP="00C77AAD"/>
        </w:tc>
        <w:tc>
          <w:tcPr>
            <w:tcW w:w="0" w:type="auto"/>
            <w:gridSpan w:val="2"/>
            <w:tcBorders>
              <w:left w:val="single" w:sz="8" w:space="0" w:color="000000"/>
            </w:tcBorders>
            <w:vAlign w:val="center"/>
            <w:hideMark/>
          </w:tcPr>
          <w:p w:rsidR="00C77AAD" w:rsidRPr="00754CC1" w:rsidRDefault="00C77AAD" w:rsidP="00C77AAD">
            <w:pPr>
              <w:rPr>
                <w:b/>
                <w:bCs/>
              </w:rPr>
            </w:pPr>
            <w:r w:rsidRPr="00754CC1">
              <w:rPr>
                <w:b/>
                <w:bCs/>
              </w:rPr>
              <w:t>РАСЧЕТНЫЙ ЛИСТОК</w:t>
            </w:r>
          </w:p>
        </w:tc>
        <w:tc>
          <w:tcPr>
            <w:tcW w:w="0" w:type="auto"/>
            <w:vAlign w:val="center"/>
            <w:hideMark/>
          </w:tcPr>
          <w:p w:rsidR="00C77AAD" w:rsidRPr="00754CC1" w:rsidRDefault="00C77AAD" w:rsidP="00C77AAD">
            <w:pPr>
              <w:rPr>
                <w:b/>
                <w:bCs/>
              </w:rPr>
            </w:pPr>
            <w:r w:rsidRPr="00754CC1">
              <w:rPr>
                <w:b/>
                <w:bCs/>
              </w:rPr>
              <w:t>за</w:t>
            </w:r>
          </w:p>
        </w:tc>
        <w:tc>
          <w:tcPr>
            <w:tcW w:w="0" w:type="auto"/>
            <w:gridSpan w:val="7"/>
            <w:tcBorders>
              <w:right w:val="single" w:sz="8" w:space="0" w:color="000000"/>
            </w:tcBorders>
            <w:vAlign w:val="center"/>
            <w:hideMark/>
          </w:tcPr>
          <w:p w:rsidR="00C77AAD" w:rsidRPr="00754CC1" w:rsidRDefault="00C77AAD" w:rsidP="00C77AAD">
            <w:pPr>
              <w:rPr>
                <w:b/>
                <w:bCs/>
              </w:rPr>
            </w:pPr>
            <w:r w:rsidRPr="00754CC1">
              <w:rPr>
                <w:b/>
                <w:bCs/>
              </w:rPr>
              <w:t>Декабрь 2017 г.</w:t>
            </w:r>
          </w:p>
        </w:tc>
        <w:tc>
          <w:tcPr>
            <w:tcW w:w="0" w:type="auto"/>
            <w:vAlign w:val="center"/>
            <w:hideMark/>
          </w:tcPr>
          <w:p w:rsidR="00C77AAD" w:rsidRPr="00754CC1" w:rsidRDefault="00C77AAD" w:rsidP="00C77AAD"/>
        </w:tc>
      </w:tr>
      <w:tr w:rsidR="00C77AAD" w:rsidRPr="00754CC1" w:rsidTr="00C77AAD">
        <w:trPr>
          <w:trHeight w:val="18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pPr>
              <w:rPr>
                <w:b/>
                <w:bCs/>
              </w:rPr>
            </w:pPr>
          </w:p>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nil"/>
            </w:tcBorders>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r w:rsidRPr="00754CC1">
              <w:t> </w:t>
            </w:r>
          </w:p>
        </w:tc>
      </w:tr>
      <w:tr w:rsidR="00C77AAD" w:rsidRPr="00754CC1" w:rsidTr="00C77AAD">
        <w:trPr>
          <w:trHeight w:val="400"/>
        </w:trPr>
        <w:tc>
          <w:tcPr>
            <w:tcW w:w="0" w:type="auto"/>
            <w:tcBorders>
              <w:left w:val="nil"/>
            </w:tcBorders>
            <w:vAlign w:val="center"/>
            <w:hideMark/>
          </w:tcPr>
          <w:p w:rsidR="00C77AAD" w:rsidRPr="00754CC1" w:rsidRDefault="00C77AAD" w:rsidP="00C77AAD"/>
        </w:tc>
        <w:tc>
          <w:tcPr>
            <w:tcW w:w="0" w:type="auto"/>
            <w:gridSpan w:val="10"/>
            <w:tcBorders>
              <w:left w:val="single" w:sz="8" w:space="0" w:color="000000"/>
              <w:right w:val="single" w:sz="8" w:space="0" w:color="000000"/>
            </w:tcBorders>
            <w:hideMark/>
          </w:tcPr>
          <w:p w:rsidR="00C77AAD" w:rsidRPr="00754CC1" w:rsidRDefault="00C77AAD" w:rsidP="00C77AAD">
            <w:pPr>
              <w:rPr>
                <w:b/>
                <w:bCs/>
              </w:rPr>
            </w:pPr>
            <w:r w:rsidRPr="00754CC1">
              <w:rPr>
                <w:b/>
                <w:bCs/>
              </w:rPr>
              <w:t>Иванов Иван Иванович</w:t>
            </w:r>
            <w:proofErr w:type="gramStart"/>
            <w:r w:rsidRPr="00754CC1">
              <w:rPr>
                <w:b/>
                <w:bCs/>
              </w:rPr>
              <w:t> ,</w:t>
            </w:r>
            <w:proofErr w:type="gramEnd"/>
            <w:r w:rsidRPr="00754CC1">
              <w:rPr>
                <w:b/>
                <w:bCs/>
              </w:rPr>
              <w:t> таб. № А 1111</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7"/>
            <w:tcBorders>
              <w:left w:val="single" w:sz="8" w:space="0" w:color="000000"/>
              <w:right w:val="nil"/>
            </w:tcBorders>
            <w:vAlign w:val="center"/>
            <w:hideMark/>
          </w:tcPr>
          <w:p w:rsidR="00C77AAD" w:rsidRPr="00754CC1" w:rsidRDefault="00C77AAD" w:rsidP="00C77AAD">
            <w:r w:rsidRPr="00754CC1">
              <w:t xml:space="preserve">Отработано 22 </w:t>
            </w:r>
            <w:proofErr w:type="spellStart"/>
            <w:r w:rsidRPr="00754CC1">
              <w:t>дн</w:t>
            </w:r>
            <w:proofErr w:type="spellEnd"/>
            <w:r w:rsidRPr="00754CC1">
              <w:t>./176 час</w:t>
            </w:r>
            <w:proofErr w:type="gramStart"/>
            <w:r w:rsidRPr="00754CC1">
              <w:t>.</w:t>
            </w:r>
            <w:proofErr w:type="gramEnd"/>
            <w:r w:rsidRPr="00754CC1">
              <w:t xml:space="preserve"> (</w:t>
            </w:r>
            <w:proofErr w:type="gramStart"/>
            <w:r w:rsidRPr="00754CC1">
              <w:t>н</w:t>
            </w:r>
            <w:proofErr w:type="gramEnd"/>
            <w:r w:rsidRPr="00754CC1">
              <w:t>орма 22/176)</w:t>
            </w:r>
          </w:p>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r w:rsidRPr="00754CC1">
              <w:t>Подразделение</w:t>
            </w:r>
          </w:p>
        </w:tc>
        <w:tc>
          <w:tcPr>
            <w:tcW w:w="0" w:type="auto"/>
            <w:gridSpan w:val="6"/>
            <w:tcBorders>
              <w:right w:val="nil"/>
            </w:tcBorders>
            <w:vAlign w:val="center"/>
            <w:hideMark/>
          </w:tcPr>
          <w:p w:rsidR="00C77AAD" w:rsidRPr="00754CC1" w:rsidRDefault="00C77AAD" w:rsidP="00C77AAD">
            <w:r w:rsidRPr="00754CC1">
              <w:t>Советский суд</w:t>
            </w:r>
          </w:p>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r w:rsidRPr="00754CC1">
              <w:t>Должность</w:t>
            </w:r>
          </w:p>
        </w:tc>
        <w:tc>
          <w:tcPr>
            <w:tcW w:w="0" w:type="auto"/>
            <w:gridSpan w:val="6"/>
            <w:tcBorders>
              <w:right w:val="nil"/>
            </w:tcBorders>
            <w:vAlign w:val="center"/>
            <w:hideMark/>
          </w:tcPr>
          <w:p w:rsidR="00C77AAD" w:rsidRPr="00754CC1" w:rsidRDefault="00C77AAD" w:rsidP="00C77AAD">
            <w:r w:rsidRPr="00754CC1">
              <w:t>ведущий специалист</w:t>
            </w:r>
          </w:p>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r w:rsidRPr="00754CC1">
              <w:t>Ставка</w:t>
            </w:r>
          </w:p>
        </w:tc>
        <w:tc>
          <w:tcPr>
            <w:tcW w:w="0" w:type="auto"/>
            <w:gridSpan w:val="9"/>
            <w:tcBorders>
              <w:right w:val="single" w:sz="8" w:space="0" w:color="000000"/>
            </w:tcBorders>
            <w:vAlign w:val="center"/>
            <w:hideMark/>
          </w:tcPr>
          <w:p w:rsidR="00C77AAD" w:rsidRPr="00754CC1" w:rsidRDefault="00C77AAD" w:rsidP="00C77AAD">
            <w:r w:rsidRPr="00754CC1">
              <w:t>4 205 </w:t>
            </w:r>
            <w:proofErr w:type="spellStart"/>
            <w:r w:rsidRPr="00754CC1">
              <w:t>руб</w:t>
            </w:r>
            <w:proofErr w:type="spellEnd"/>
            <w:r w:rsidRPr="00754CC1">
              <w:t>/</w:t>
            </w:r>
            <w:proofErr w:type="spellStart"/>
            <w:proofErr w:type="gramStart"/>
            <w:r w:rsidRPr="00754CC1">
              <w:t>мес</w:t>
            </w:r>
            <w:proofErr w:type="spellEnd"/>
            <w:proofErr w:type="gramEnd"/>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r w:rsidRPr="00754CC1">
              <w:t>Ст. вычеты</w:t>
            </w:r>
          </w:p>
        </w:tc>
        <w:tc>
          <w:tcPr>
            <w:tcW w:w="0" w:type="auto"/>
            <w:gridSpan w:val="9"/>
            <w:tcBorders>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140"/>
        </w:trPr>
        <w:tc>
          <w:tcPr>
            <w:tcW w:w="0" w:type="auto"/>
            <w:tcBorders>
              <w:left w:val="nil"/>
            </w:tcBorders>
            <w:vAlign w:val="center"/>
            <w:hideMark/>
          </w:tcPr>
          <w:p w:rsidR="00C77AAD" w:rsidRPr="00754CC1" w:rsidRDefault="00C77AAD" w:rsidP="00C77AAD"/>
        </w:tc>
        <w:tc>
          <w:tcPr>
            <w:tcW w:w="0" w:type="auto"/>
            <w:tcBorders>
              <w:lef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nil"/>
            </w:tcBorders>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vAlign w:val="center"/>
            <w:hideMark/>
          </w:tcPr>
          <w:p w:rsidR="00C77AAD" w:rsidRPr="00754CC1" w:rsidRDefault="00C77AAD" w:rsidP="00C77AAD"/>
        </w:tc>
        <w:tc>
          <w:tcPr>
            <w:tcW w:w="0" w:type="auto"/>
            <w:tcBorders>
              <w:left w:val="nil"/>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pPr>
              <w:spacing w:line="140" w:lineRule="atLeast"/>
            </w:pPr>
            <w:r w:rsidRPr="00754CC1">
              <w:t> </w:t>
            </w:r>
          </w:p>
        </w:tc>
      </w:tr>
    </w:tbl>
    <w:p w:rsidR="00C77AAD" w:rsidRPr="00754CC1" w:rsidRDefault="00C77AAD" w:rsidP="00C77AAD">
      <w:pPr>
        <w:rPr>
          <w:vanish/>
        </w:rPr>
      </w:pPr>
    </w:p>
    <w:tbl>
      <w:tblPr>
        <w:tblW w:w="0" w:type="auto"/>
        <w:tblCellMar>
          <w:left w:w="40" w:type="dxa"/>
          <w:right w:w="0" w:type="dxa"/>
        </w:tblCellMar>
        <w:tblLook w:val="04A0"/>
      </w:tblPr>
      <w:tblGrid>
        <w:gridCol w:w="95"/>
        <w:gridCol w:w="945"/>
        <w:gridCol w:w="1474"/>
        <w:gridCol w:w="1194"/>
        <w:gridCol w:w="1212"/>
        <w:gridCol w:w="358"/>
        <w:gridCol w:w="416"/>
        <w:gridCol w:w="1019"/>
        <w:gridCol w:w="833"/>
        <w:gridCol w:w="833"/>
        <w:gridCol w:w="970"/>
        <w:gridCol w:w="46"/>
      </w:tblGrid>
      <w:tr w:rsidR="00C77AAD" w:rsidRPr="00754CC1" w:rsidTr="00C77AAD">
        <w:trPr>
          <w:gridAfter w:val="1"/>
          <w:hidden/>
        </w:trPr>
        <w:tc>
          <w:tcPr>
            <w:tcW w:w="315" w:type="dxa"/>
            <w:vAlign w:val="center"/>
            <w:hideMark/>
          </w:tcPr>
          <w:p w:rsidR="00C77AAD" w:rsidRPr="00754CC1" w:rsidRDefault="00C77AAD" w:rsidP="00C77AAD">
            <w:pPr>
              <w:rPr>
                <w:vanish/>
              </w:rPr>
            </w:pPr>
          </w:p>
        </w:tc>
        <w:tc>
          <w:tcPr>
            <w:tcW w:w="945"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630" w:type="dxa"/>
            <w:vAlign w:val="center"/>
            <w:hideMark/>
          </w:tcPr>
          <w:p w:rsidR="00C77AAD" w:rsidRPr="00754CC1" w:rsidRDefault="00C77AAD" w:rsidP="00C77AAD">
            <w:pPr>
              <w:rPr>
                <w:vanish/>
              </w:rPr>
            </w:pPr>
          </w:p>
        </w:tc>
        <w:tc>
          <w:tcPr>
            <w:tcW w:w="63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c>
          <w:tcPr>
            <w:tcW w:w="1260" w:type="dxa"/>
            <w:vAlign w:val="center"/>
            <w:hideMark/>
          </w:tcPr>
          <w:p w:rsidR="00C77AAD" w:rsidRPr="00754CC1" w:rsidRDefault="00C77AAD" w:rsidP="00C77AAD">
            <w:pPr>
              <w:rPr>
                <w:vanish/>
              </w:rPr>
            </w:pPr>
          </w:p>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3"/>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r w:rsidRPr="00754CC1">
              <w:t>На начало периода</w:t>
            </w: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bottom w:val="single" w:sz="18" w:space="0" w:color="000000"/>
            </w:tcBorders>
            <w:vAlign w:val="center"/>
            <w:hideMark/>
          </w:tcPr>
          <w:p w:rsidR="00C77AAD" w:rsidRPr="00754CC1" w:rsidRDefault="00C77AAD" w:rsidP="00C77AAD">
            <w:pPr>
              <w:jc w:val="center"/>
            </w:pPr>
          </w:p>
        </w:tc>
        <w:tc>
          <w:tcPr>
            <w:tcW w:w="0" w:type="auto"/>
            <w:tcBorders>
              <w:top w:val="single" w:sz="18" w:space="0" w:color="000000"/>
              <w:left w:val="nil"/>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10"/>
            <w:tcBorders>
              <w:top w:val="single" w:sz="8" w:space="0" w:color="000000"/>
              <w:left w:val="single" w:sz="8" w:space="0" w:color="000000"/>
              <w:bottom w:val="nil"/>
              <w:right w:val="single" w:sz="8" w:space="0" w:color="000000"/>
            </w:tcBorders>
            <w:vAlign w:val="center"/>
            <w:hideMark/>
          </w:tcPr>
          <w:p w:rsidR="00C77AAD" w:rsidRPr="00754CC1" w:rsidRDefault="00C77AAD" w:rsidP="00C77AAD">
            <w:pPr>
              <w:rPr>
                <w:b/>
                <w:bCs/>
                <w:i/>
                <w:iCs/>
              </w:rPr>
            </w:pPr>
            <w:r w:rsidRPr="00754CC1">
              <w:rPr>
                <w:b/>
                <w:bCs/>
                <w:i/>
                <w:iCs/>
              </w:rPr>
              <w:t>Бюджет</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3"/>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r w:rsidRPr="00754CC1">
              <w:t>На начало периода</w:t>
            </w: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bottom w:val="single" w:sz="18" w:space="0" w:color="000000"/>
            </w:tcBorders>
            <w:vAlign w:val="center"/>
            <w:hideMark/>
          </w:tcPr>
          <w:p w:rsidR="00C77AAD" w:rsidRPr="00754CC1" w:rsidRDefault="00C77AAD" w:rsidP="00C77AAD">
            <w:pPr>
              <w:jc w:val="center"/>
            </w:pPr>
          </w:p>
        </w:tc>
        <w:tc>
          <w:tcPr>
            <w:tcW w:w="0" w:type="auto"/>
            <w:tcBorders>
              <w:top w:val="single" w:sz="18" w:space="0" w:color="000000"/>
              <w:left w:val="nil"/>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320"/>
        </w:trPr>
        <w:tc>
          <w:tcPr>
            <w:tcW w:w="0" w:type="auto"/>
            <w:tcBorders>
              <w:left w:val="nil"/>
            </w:tcBorders>
            <w:vAlign w:val="center"/>
            <w:hideMark/>
          </w:tcPr>
          <w:p w:rsidR="00C77AAD" w:rsidRPr="00754CC1" w:rsidRDefault="00C77AAD" w:rsidP="00C77AAD"/>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Код</w:t>
            </w:r>
          </w:p>
        </w:tc>
        <w:tc>
          <w:tcPr>
            <w:tcW w:w="0" w:type="auto"/>
            <w:gridSpan w:val="2"/>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Начисление / Удержание</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Время</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Начислено</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РК</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СЕВ</w:t>
            </w:r>
          </w:p>
        </w:tc>
        <w:tc>
          <w:tcPr>
            <w:tcW w:w="0" w:type="auto"/>
            <w:vMerge w:val="restart"/>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Удержано</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gridSpan w:val="2"/>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roofErr w:type="spellStart"/>
            <w:r w:rsidRPr="00754CC1">
              <w:t>дн</w:t>
            </w:r>
            <w:proofErr w:type="spellEnd"/>
            <w:r w:rsidRPr="00754CC1">
              <w:t>.</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час.</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000000120</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Аппарат Выслуга лет (Октябрь 2015 г.)</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15 %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630,75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126,15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189,23</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000000127</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 xml:space="preserve">Аппарат </w:t>
            </w:r>
            <w:proofErr w:type="spellStart"/>
            <w:r w:rsidRPr="00754CC1">
              <w:t>класный</w:t>
            </w:r>
            <w:proofErr w:type="spellEnd"/>
            <w:r w:rsidRPr="00754CC1">
              <w:t xml:space="preserve"> чин РФ (Октябрь 2015 г.)</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1 515 </w:t>
            </w:r>
            <w:proofErr w:type="spellStart"/>
            <w:r w:rsidRPr="00754CC1">
              <w:t>руб</w:t>
            </w:r>
            <w:proofErr w:type="spellEnd"/>
            <w:r w:rsidRPr="00754CC1">
              <w:t>/</w:t>
            </w:r>
            <w:proofErr w:type="spellStart"/>
            <w:proofErr w:type="gramStart"/>
            <w:r w:rsidRPr="00754CC1">
              <w:t>мес</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22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176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1 515,00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303,00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454,50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000000132</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Аппарат Оклад (Октябрь 2015 г.)</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4 205 </w:t>
            </w:r>
            <w:proofErr w:type="spellStart"/>
            <w:r w:rsidRPr="00754CC1">
              <w:t>руб</w:t>
            </w:r>
            <w:proofErr w:type="spellEnd"/>
            <w:r w:rsidRPr="00754CC1">
              <w:t>/</w:t>
            </w:r>
            <w:proofErr w:type="spellStart"/>
            <w:proofErr w:type="gramStart"/>
            <w:r w:rsidRPr="00754CC1">
              <w:t>мес</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22</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176</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4 205,00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841,00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1 261,50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000000136</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Аппарат особые условия (Октябрь 2015 г.)</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90 %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3 784,50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756,90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1 135,35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vAlign w:val="center"/>
            <w:hideMark/>
          </w:tcPr>
          <w:p w:rsidR="00C77AAD" w:rsidRPr="00754CC1" w:rsidRDefault="00C77AAD" w:rsidP="00C77AAD"/>
        </w:tc>
      </w:tr>
      <w:tr w:rsidR="00C77AAD" w:rsidRPr="00754CC1" w:rsidTr="00C77AAD">
        <w:trPr>
          <w:trHeight w:val="86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000000138</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Аппарат Премиальное вознаграждение (Октябрь 2015 г.)</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100 %</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4 205,00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841,00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1 261,50</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000000202</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НДФЛ</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2 797,00</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18" w:space="0" w:color="000000"/>
            </w:tcBorders>
            <w:vAlign w:val="center"/>
            <w:hideMark/>
          </w:tcPr>
          <w:p w:rsidR="00C77AAD" w:rsidRPr="00754CC1" w:rsidRDefault="00C77AAD" w:rsidP="00C77AAD">
            <w:r w:rsidRPr="00754CC1">
              <w:t>ИТОГО</w:t>
            </w:r>
          </w:p>
        </w:tc>
        <w:tc>
          <w:tcPr>
            <w:tcW w:w="0" w:type="auto"/>
            <w:gridSpan w:val="2"/>
            <w:tcBorders>
              <w:top w:val="single" w:sz="8" w:space="0" w:color="000000"/>
              <w:bottom w:val="single" w:sz="18" w:space="0" w:color="000000"/>
              <w:right w:val="single" w:sz="8" w:space="0" w:color="000000"/>
            </w:tcBorders>
            <w:vAlign w:val="center"/>
            <w:hideMark/>
          </w:tcPr>
          <w:p w:rsidR="00C77AAD" w:rsidRPr="00754CC1" w:rsidRDefault="00C77AAD" w:rsidP="00C77AAD"/>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tcBorders>
            <w:vAlign w:val="center"/>
            <w:hideMark/>
          </w:tcPr>
          <w:p w:rsidR="00C77AAD" w:rsidRPr="00754CC1" w:rsidRDefault="00C77AAD" w:rsidP="00C77AAD">
            <w:pPr>
              <w:jc w:val="center"/>
            </w:pPr>
          </w:p>
        </w:tc>
        <w:tc>
          <w:tcPr>
            <w:tcW w:w="0" w:type="auto"/>
            <w:tcBorders>
              <w:top w:val="single" w:sz="8" w:space="0" w:color="000000"/>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r w:rsidRPr="00754CC1">
              <w:t>14 340,25</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r w:rsidRPr="00754CC1">
              <w:t>2 868,05</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r w:rsidRPr="00754CC1">
              <w:t>4 302,08</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r w:rsidRPr="00754CC1">
              <w:t>2 797,00</w:t>
            </w:r>
          </w:p>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000000001</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Аванс (Выплата 00000002787 от 11.09.2015)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10 000,00</w:t>
            </w:r>
          </w:p>
        </w:tc>
        <w:tc>
          <w:tcPr>
            <w:tcW w:w="0" w:type="auto"/>
            <w:vAlign w:val="center"/>
            <w:hideMark/>
          </w:tcPr>
          <w:p w:rsidR="00C77AAD" w:rsidRPr="00754CC1" w:rsidRDefault="00C77AAD" w:rsidP="00C77AAD"/>
        </w:tc>
      </w:tr>
      <w:tr w:rsidR="00C77AAD" w:rsidRPr="00754CC1" w:rsidTr="00C77AAD">
        <w:trPr>
          <w:trHeight w:val="580"/>
        </w:trPr>
        <w:tc>
          <w:tcPr>
            <w:tcW w:w="0" w:type="auto"/>
            <w:tcBorders>
              <w:left w:val="nil"/>
            </w:tcBorders>
            <w:vAlign w:val="center"/>
            <w:hideMark/>
          </w:tcPr>
          <w:p w:rsidR="00C77AAD" w:rsidRPr="00754CC1" w:rsidRDefault="00C77AAD" w:rsidP="00C77AAD"/>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r w:rsidRPr="00754CC1">
              <w:t>000000003</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r w:rsidRPr="00754CC1">
              <w:t>Выплата зарплаты (Выплата 00000002925 от 29.09.2015)</w:t>
            </w: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8" w:space="0" w:color="000000"/>
              <w:right w:val="single" w:sz="8" w:space="0" w:color="000000"/>
            </w:tcBorders>
            <w:vAlign w:val="center"/>
            <w:hideMark/>
          </w:tcPr>
          <w:p w:rsidR="00C77AAD" w:rsidRPr="00754CC1" w:rsidRDefault="00C77AAD" w:rsidP="00C77AAD">
            <w:pPr>
              <w:jc w:val="right"/>
            </w:pPr>
            <w:r w:rsidRPr="00754CC1">
              <w:t>8 713,38</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3"/>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r w:rsidRPr="00754CC1">
              <w:t>ИТОГО выплачено</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tcBorders>
            <w:vAlign w:val="center"/>
            <w:hideMark/>
          </w:tcPr>
          <w:p w:rsidR="00C77AAD" w:rsidRPr="00754CC1" w:rsidRDefault="00C77AAD" w:rsidP="00C77AAD">
            <w:pPr>
              <w:jc w:val="center"/>
            </w:pPr>
          </w:p>
        </w:tc>
        <w:tc>
          <w:tcPr>
            <w:tcW w:w="0" w:type="auto"/>
            <w:tcBorders>
              <w:top w:val="single" w:sz="8" w:space="0" w:color="000000"/>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r w:rsidRPr="00754CC1">
              <w:t>18 713,38</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3"/>
            <w:tcBorders>
              <w:top w:val="single" w:sz="8" w:space="0" w:color="000000"/>
              <w:left w:val="single" w:sz="8" w:space="0" w:color="000000"/>
              <w:bottom w:val="single" w:sz="18" w:space="0" w:color="000000"/>
            </w:tcBorders>
            <w:vAlign w:val="center"/>
            <w:hideMark/>
          </w:tcPr>
          <w:p w:rsidR="00C77AAD" w:rsidRPr="00754CC1" w:rsidRDefault="00C77AAD" w:rsidP="00C77AAD">
            <w:pPr>
              <w:rPr>
                <w:b/>
                <w:bCs/>
              </w:rPr>
            </w:pPr>
            <w:r w:rsidRPr="00754CC1">
              <w:rPr>
                <w:b/>
                <w:bCs/>
              </w:rPr>
              <w:t>ВСЕГО</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tcBorders>
            <w:vAlign w:val="center"/>
            <w:hideMark/>
          </w:tcPr>
          <w:p w:rsidR="00C77AAD" w:rsidRPr="00754CC1" w:rsidRDefault="00C77AAD" w:rsidP="00C77AAD">
            <w:pPr>
              <w:jc w:val="center"/>
            </w:pPr>
          </w:p>
        </w:tc>
        <w:tc>
          <w:tcPr>
            <w:tcW w:w="0" w:type="auto"/>
            <w:tcBorders>
              <w:top w:val="single" w:sz="8" w:space="0" w:color="000000"/>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rPr>
                <w:b/>
                <w:bCs/>
              </w:rPr>
            </w:pPr>
            <w:r w:rsidRPr="00754CC1">
              <w:rPr>
                <w:b/>
                <w:bCs/>
              </w:rPr>
              <w:t>21 510,38</w:t>
            </w: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pPr>
          </w:p>
        </w:tc>
        <w:tc>
          <w:tcPr>
            <w:tcW w:w="0" w:type="auto"/>
            <w:tcBorders>
              <w:top w:val="single" w:sz="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jc w:val="right"/>
              <w:rPr>
                <w:b/>
                <w:bCs/>
              </w:rPr>
            </w:pPr>
            <w:r w:rsidRPr="00754CC1">
              <w:rPr>
                <w:b/>
                <w:bCs/>
              </w:rPr>
              <w:t>21 510,38</w:t>
            </w:r>
          </w:p>
        </w:tc>
        <w:tc>
          <w:tcPr>
            <w:tcW w:w="0" w:type="auto"/>
            <w:vAlign w:val="center"/>
            <w:hideMark/>
          </w:tcPr>
          <w:p w:rsidR="00C77AAD" w:rsidRPr="00754CC1" w:rsidRDefault="00C77AAD" w:rsidP="00C77AAD"/>
        </w:tc>
      </w:tr>
      <w:tr w:rsidR="00C77AAD" w:rsidRPr="00754CC1" w:rsidTr="00C77AAD">
        <w:trPr>
          <w:trHeight w:val="300"/>
        </w:trPr>
        <w:tc>
          <w:tcPr>
            <w:tcW w:w="0" w:type="auto"/>
            <w:tcBorders>
              <w:left w:val="nil"/>
            </w:tcBorders>
            <w:vAlign w:val="center"/>
            <w:hideMark/>
          </w:tcPr>
          <w:p w:rsidR="00C77AAD" w:rsidRPr="00754CC1" w:rsidRDefault="00C77AAD" w:rsidP="00C77AAD"/>
        </w:tc>
        <w:tc>
          <w:tcPr>
            <w:tcW w:w="0" w:type="auto"/>
            <w:gridSpan w:val="3"/>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r w:rsidRPr="00754CC1">
              <w:rPr>
                <w:b/>
                <w:bCs/>
              </w:rPr>
              <w:t>На конец периода</w:t>
            </w: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p>
        </w:tc>
        <w:tc>
          <w:tcPr>
            <w:tcW w:w="0" w:type="auto"/>
            <w:tcBorders>
              <w:top w:val="single" w:sz="18" w:space="0" w:color="000000"/>
              <w:bottom w:val="single" w:sz="18" w:space="0" w:color="000000"/>
            </w:tcBorders>
            <w:vAlign w:val="center"/>
            <w:hideMark/>
          </w:tcPr>
          <w:p w:rsidR="00C77AAD" w:rsidRPr="00754CC1" w:rsidRDefault="00C77AAD" w:rsidP="00C77AAD">
            <w:pPr>
              <w:jc w:val="center"/>
            </w:pPr>
          </w:p>
        </w:tc>
        <w:tc>
          <w:tcPr>
            <w:tcW w:w="0" w:type="auto"/>
            <w:tcBorders>
              <w:top w:val="single" w:sz="18" w:space="0" w:color="000000"/>
              <w:left w:val="nil"/>
              <w:bottom w:val="single" w:sz="18" w:space="0" w:color="000000"/>
              <w:right w:val="single" w:sz="8" w:space="0" w:color="000000"/>
            </w:tcBorders>
            <w:vAlign w:val="center"/>
            <w:hideMark/>
          </w:tcPr>
          <w:p w:rsidR="00C77AAD" w:rsidRPr="00754CC1" w:rsidRDefault="00C77AAD" w:rsidP="00C77AAD">
            <w:pPr>
              <w:jc w:val="cente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p>
        </w:tc>
        <w:tc>
          <w:tcPr>
            <w:tcW w:w="0" w:type="auto"/>
            <w:tcBorders>
              <w:top w:val="single" w:sz="18" w:space="0" w:color="000000"/>
              <w:left w:val="single" w:sz="8" w:space="0" w:color="000000"/>
              <w:bottom w:val="single" w:sz="18" w:space="0" w:color="000000"/>
              <w:right w:val="single" w:sz="8" w:space="0" w:color="000000"/>
            </w:tcBorders>
            <w:vAlign w:val="center"/>
            <w:hideMark/>
          </w:tcPr>
          <w:p w:rsidR="00C77AAD" w:rsidRPr="00754CC1" w:rsidRDefault="00C77AAD" w:rsidP="00C77AAD">
            <w:pPr>
              <w:rPr>
                <w:b/>
                <w:bCs/>
              </w:rPr>
            </w:pPr>
          </w:p>
        </w:tc>
        <w:tc>
          <w:tcPr>
            <w:tcW w:w="0" w:type="auto"/>
            <w:vAlign w:val="center"/>
            <w:hideMark/>
          </w:tcPr>
          <w:p w:rsidR="00C77AAD" w:rsidRPr="00754CC1" w:rsidRDefault="00C77AAD" w:rsidP="00C77AAD"/>
        </w:tc>
      </w:tr>
    </w:tbl>
    <w:p w:rsidR="00C77AAD" w:rsidRPr="00754CC1" w:rsidRDefault="00C77AAD" w:rsidP="00C77AAD">
      <w:pPr>
        <w:rPr>
          <w:vanish/>
        </w:rPr>
      </w:pPr>
    </w:p>
    <w:tbl>
      <w:tblPr>
        <w:tblW w:w="0" w:type="auto"/>
        <w:tblCellMar>
          <w:left w:w="40" w:type="dxa"/>
          <w:right w:w="0" w:type="dxa"/>
        </w:tblCellMar>
        <w:tblLook w:val="04A0"/>
      </w:tblPr>
      <w:tblGrid>
        <w:gridCol w:w="9395"/>
      </w:tblGrid>
      <w:tr w:rsidR="00C77AAD" w:rsidRPr="00754CC1" w:rsidTr="00C77AAD">
        <w:trPr>
          <w:hidden/>
        </w:trPr>
        <w:tc>
          <w:tcPr>
            <w:tcW w:w="0" w:type="auto"/>
            <w:vAlign w:val="center"/>
            <w:hideMark/>
          </w:tcPr>
          <w:p w:rsidR="00C77AAD" w:rsidRPr="00754CC1" w:rsidRDefault="00C77AAD" w:rsidP="00C77AAD">
            <w:pPr>
              <w:rPr>
                <w:vanish/>
              </w:rPr>
            </w:pPr>
            <w:r w:rsidRPr="00754CC1">
              <w:rPr>
                <w:vanish/>
              </w:rPr>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p w:rsidR="00C77AAD" w:rsidRPr="00754CC1" w:rsidRDefault="00C77AAD" w:rsidP="00C77AAD">
            <w:r w:rsidRPr="00754CC1">
              <w:t> </w:t>
            </w:r>
          </w:p>
        </w:tc>
      </w:tr>
      <w:tr w:rsidR="00C77AAD" w:rsidRPr="00754CC1" w:rsidTr="00C77AAD">
        <w:tc>
          <w:tcPr>
            <w:tcW w:w="0" w:type="auto"/>
            <w:vAlign w:val="center"/>
            <w:hideMark/>
          </w:tcPr>
          <w:tbl>
            <w:tblPr>
              <w:tblW w:w="5000" w:type="pct"/>
              <w:tblCellSpacing w:w="15"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4A0"/>
            </w:tblPr>
            <w:tblGrid>
              <w:gridCol w:w="425"/>
              <w:gridCol w:w="2871"/>
              <w:gridCol w:w="2967"/>
              <w:gridCol w:w="3076"/>
            </w:tblGrid>
            <w:tr w:rsidR="00C77AAD" w:rsidRPr="00754CC1" w:rsidTr="00C77AAD">
              <w:trPr>
                <w:tblCellSpacing w:w="15" w:type="dxa"/>
              </w:trPr>
              <w:tc>
                <w:tcPr>
                  <w:tcW w:w="0" w:type="auto"/>
                  <w:gridSpan w:val="4"/>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before="225" w:after="225" w:line="285" w:lineRule="atLeast"/>
                    <w:jc w:val="center"/>
                    <w:rPr>
                      <w:b/>
                      <w:bCs/>
                      <w:color w:val="3F3F3F"/>
                      <w:spacing w:val="3"/>
                    </w:rPr>
                  </w:pPr>
                  <w:r w:rsidRPr="00754CC1">
                    <w:rPr>
                      <w:b/>
                      <w:bCs/>
                      <w:color w:val="3F3F3F"/>
                      <w:spacing w:val="3"/>
                    </w:rPr>
                    <w:t xml:space="preserve">Наименование суда </w:t>
                  </w:r>
                </w:p>
                <w:p w:rsidR="00C77AAD" w:rsidRPr="00754CC1" w:rsidRDefault="00C77AAD" w:rsidP="00C77AAD">
                  <w:pPr>
                    <w:spacing w:before="225" w:after="225" w:line="285" w:lineRule="atLeast"/>
                    <w:jc w:val="center"/>
                    <w:rPr>
                      <w:color w:val="3F3F3F"/>
                      <w:spacing w:val="3"/>
                    </w:rPr>
                  </w:pPr>
                  <w:r w:rsidRPr="00754CC1">
                    <w:rPr>
                      <w:b/>
                      <w:bCs/>
                      <w:color w:val="3F3F3F"/>
                      <w:spacing w:val="3"/>
                    </w:rPr>
                    <w:t>Журнал учета выдачи РАСЧЕТНОГО ЛИСТКА</w:t>
                  </w:r>
                  <w:r w:rsidRPr="00754CC1">
                    <w:rPr>
                      <w:b/>
                      <w:bCs/>
                      <w:color w:val="3F3F3F"/>
                      <w:spacing w:val="3"/>
                    </w:rPr>
                    <w:br/>
                    <w:t>ДЕКАБРЬ 2017</w:t>
                  </w:r>
                  <w:r w:rsidRPr="00754CC1">
                    <w:rPr>
                      <w:b/>
                      <w:bCs/>
                      <w:color w:val="3F3F3F"/>
                      <w:spacing w:val="3"/>
                    </w:rPr>
                    <w:br/>
                  </w:r>
                </w:p>
              </w:tc>
            </w:tr>
            <w:tr w:rsidR="00C77AAD" w:rsidRPr="00754CC1" w:rsidTr="00C77AAD">
              <w:trPr>
                <w:tblCellSpacing w:w="15" w:type="dxa"/>
              </w:trPr>
              <w:tc>
                <w:tcPr>
                  <w:tcW w:w="2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w:t>
                  </w:r>
                </w:p>
              </w:tc>
              <w:tc>
                <w:tcPr>
                  <w:tcW w:w="15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ФИО</w:t>
                  </w:r>
                </w:p>
              </w:tc>
              <w:tc>
                <w:tcPr>
                  <w:tcW w:w="155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Дата</w:t>
                  </w:r>
                </w:p>
              </w:tc>
              <w:tc>
                <w:tcPr>
                  <w:tcW w:w="16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Роспись</w:t>
                  </w:r>
                </w:p>
              </w:tc>
            </w:tr>
            <w:tr w:rsidR="00C77AAD" w:rsidRPr="00754CC1" w:rsidTr="00C77AAD">
              <w:trPr>
                <w:tblCellSpacing w:w="15" w:type="dxa"/>
              </w:trPr>
              <w:tc>
                <w:tcPr>
                  <w:tcW w:w="2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1</w:t>
                  </w:r>
                </w:p>
              </w:tc>
              <w:tc>
                <w:tcPr>
                  <w:tcW w:w="15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rPr>
                      <w:color w:val="3F3F3F"/>
                    </w:rPr>
                  </w:pPr>
                  <w:r w:rsidRPr="00754CC1">
                    <w:rPr>
                      <w:color w:val="3F3F3F"/>
                    </w:rPr>
                    <w:t>Иванов Иван Иванович</w:t>
                  </w:r>
                </w:p>
              </w:tc>
              <w:tc>
                <w:tcPr>
                  <w:tcW w:w="155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color w:val="3F3F3F"/>
                    </w:rPr>
                    <w:t> </w:t>
                  </w:r>
                </w:p>
              </w:tc>
              <w:tc>
                <w:tcPr>
                  <w:tcW w:w="16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color w:val="3F3F3F"/>
                    </w:rPr>
                    <w:t> </w:t>
                  </w:r>
                </w:p>
              </w:tc>
            </w:tr>
            <w:tr w:rsidR="00C77AAD" w:rsidRPr="00754CC1" w:rsidTr="00C77AAD">
              <w:trPr>
                <w:tblCellSpacing w:w="15" w:type="dxa"/>
              </w:trPr>
              <w:tc>
                <w:tcPr>
                  <w:tcW w:w="2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b/>
                      <w:bCs/>
                      <w:color w:val="3F3F3F"/>
                    </w:rPr>
                    <w:t>2</w:t>
                  </w:r>
                </w:p>
              </w:tc>
              <w:tc>
                <w:tcPr>
                  <w:tcW w:w="15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rPr>
                      <w:color w:val="3F3F3F"/>
                    </w:rPr>
                  </w:pPr>
                  <w:r w:rsidRPr="00754CC1">
                    <w:rPr>
                      <w:color w:val="3F3F3F"/>
                    </w:rPr>
                    <w:t xml:space="preserve">Андреев Андрей Андреевич </w:t>
                  </w:r>
                </w:p>
              </w:tc>
              <w:tc>
                <w:tcPr>
                  <w:tcW w:w="155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color w:val="3F3F3F"/>
                    </w:rPr>
                    <w:t> </w:t>
                  </w:r>
                </w:p>
              </w:tc>
              <w:tc>
                <w:tcPr>
                  <w:tcW w:w="1600" w:type="pct"/>
                  <w:tcBorders>
                    <w:top w:val="outset" w:sz="6" w:space="0" w:color="000000"/>
                    <w:left w:val="outset" w:sz="6" w:space="0" w:color="000000"/>
                    <w:bottom w:val="outset" w:sz="6" w:space="0" w:color="000000"/>
                    <w:right w:val="outset" w:sz="6" w:space="0" w:color="000000"/>
                  </w:tcBorders>
                  <w:hideMark/>
                </w:tcPr>
                <w:p w:rsidR="00C77AAD" w:rsidRPr="00754CC1" w:rsidRDefault="00C77AAD" w:rsidP="00C77AAD">
                  <w:pPr>
                    <w:spacing w:line="285" w:lineRule="atLeast"/>
                    <w:jc w:val="center"/>
                    <w:rPr>
                      <w:color w:val="3F3F3F"/>
                    </w:rPr>
                  </w:pPr>
                  <w:r w:rsidRPr="00754CC1">
                    <w:rPr>
                      <w:color w:val="3F3F3F"/>
                    </w:rPr>
                    <w:t> </w:t>
                  </w:r>
                </w:p>
              </w:tc>
            </w:tr>
          </w:tbl>
          <w:p w:rsidR="00C77AAD" w:rsidRPr="00754CC1" w:rsidRDefault="00C77AAD" w:rsidP="00C77AAD">
            <w:pPr>
              <w:spacing w:before="225" w:after="225" w:line="285" w:lineRule="atLeast"/>
              <w:rPr>
                <w:color w:val="3F3F3F"/>
                <w:spacing w:val="3"/>
              </w:rPr>
            </w:pPr>
            <w:r w:rsidRPr="00754CC1">
              <w:rPr>
                <w:color w:val="3F3F3F"/>
                <w:spacing w:val="3"/>
              </w:rPr>
              <w:t> </w:t>
            </w:r>
          </w:p>
          <w:p w:rsidR="00C77AAD" w:rsidRPr="00754CC1" w:rsidRDefault="00C77AAD" w:rsidP="00C77AAD">
            <w:r w:rsidRPr="00754CC1">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lastRenderedPageBreak/>
              <w:t> </w:t>
            </w: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r w:rsidRPr="00344A9E">
              <w:rPr>
                <w:rFonts w:ascii="Arial" w:hAnsi="Arial" w:cs="Arial"/>
                <w:sz w:val="16"/>
                <w:szCs w:val="16"/>
              </w:rPr>
              <w:t> </w:t>
            </w:r>
          </w:p>
        </w:tc>
      </w:tr>
      <w:tr w:rsidR="00C77AAD" w:rsidRPr="00344A9E" w:rsidTr="00C77AAD">
        <w:tc>
          <w:tcPr>
            <w:tcW w:w="0" w:type="auto"/>
            <w:vAlign w:val="center"/>
            <w:hideMark/>
          </w:tcPr>
          <w:p w:rsidR="00C77AAD" w:rsidRDefault="00C77AAD" w:rsidP="00C77AAD">
            <w:pPr>
              <w:rPr>
                <w:rFonts w:ascii="Arial" w:hAnsi="Arial" w:cs="Arial"/>
                <w:sz w:val="16"/>
                <w:szCs w:val="16"/>
              </w:rPr>
            </w:pPr>
            <w:r w:rsidRPr="00344A9E">
              <w:rPr>
                <w:rFonts w:ascii="Arial" w:hAnsi="Arial" w:cs="Arial"/>
                <w:sz w:val="16"/>
                <w:szCs w:val="16"/>
              </w:rPr>
              <w:t> </w:t>
            </w:r>
          </w:p>
          <w:p w:rsidR="00C77AAD" w:rsidRPr="00344A9E" w:rsidRDefault="00C77AAD" w:rsidP="00C77AAD">
            <w:pPr>
              <w:rPr>
                <w:rFonts w:ascii="Arial" w:hAnsi="Arial" w:cs="Arial"/>
                <w:sz w:val="16"/>
                <w:szCs w:val="16"/>
              </w:rPr>
            </w:pPr>
          </w:p>
        </w:tc>
      </w:tr>
      <w:tr w:rsidR="00C77AAD" w:rsidRPr="00344A9E" w:rsidTr="00C77AAD">
        <w:tc>
          <w:tcPr>
            <w:tcW w:w="0" w:type="auto"/>
            <w:vAlign w:val="center"/>
            <w:hideMark/>
          </w:tcPr>
          <w:p w:rsidR="00C77AAD" w:rsidRPr="00344A9E" w:rsidRDefault="00C77AAD" w:rsidP="00C77AAD">
            <w:pPr>
              <w:rPr>
                <w:rFonts w:ascii="Arial" w:hAnsi="Arial" w:cs="Arial"/>
                <w:sz w:val="16"/>
                <w:szCs w:val="16"/>
              </w:rPr>
            </w:pPr>
          </w:p>
        </w:tc>
      </w:tr>
    </w:tbl>
    <w:p w:rsidR="003E352C" w:rsidRDefault="003E352C" w:rsidP="002C0EB9">
      <w:pPr>
        <w:pStyle w:val="ConsPlusNormal"/>
        <w:jc w:val="right"/>
        <w:outlineLvl w:val="1"/>
      </w:pPr>
    </w:p>
    <w:sectPr w:rsidR="003E352C" w:rsidSect="00175582">
      <w:headerReference w:type="even" r:id="rId65"/>
      <w:headerReference w:type="default" r:id="rId66"/>
      <w:footerReference w:type="even" r:id="rId67"/>
      <w:footerReference w:type="default" r:id="rId68"/>
      <w:headerReference w:type="first" r:id="rId69"/>
      <w:footerReference w:type="first" r:id="rId70"/>
      <w:pgSz w:w="11906" w:h="16838"/>
      <w:pgMar w:top="851"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01C5" w:rsidRDefault="00DE01C5" w:rsidP="00DD4F6E">
      <w:r>
        <w:separator/>
      </w:r>
    </w:p>
  </w:endnote>
  <w:endnote w:type="continuationSeparator" w:id="0">
    <w:p w:rsidR="00DE01C5" w:rsidRDefault="00DE01C5" w:rsidP="00DD4F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yandex-san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01C5" w:rsidRDefault="00DE01C5" w:rsidP="00DD4F6E">
      <w:r>
        <w:separator/>
      </w:r>
    </w:p>
  </w:footnote>
  <w:footnote w:type="continuationSeparator" w:id="0">
    <w:p w:rsidR="00DE01C5" w:rsidRDefault="00DE01C5" w:rsidP="00DD4F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4DC" w:rsidRDefault="00B224DC">
    <w:pPr>
      <w:pStyle w:val="af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0FC4107C"/>
    <w:multiLevelType w:val="multilevel"/>
    <w:tmpl w:val="467C61CC"/>
    <w:lvl w:ilvl="0">
      <w:start w:val="5"/>
      <w:numFmt w:val="decimal"/>
      <w:lvlText w:val="%1"/>
      <w:lvlJc w:val="left"/>
      <w:pPr>
        <w:tabs>
          <w:tab w:val="num" w:pos="1740"/>
        </w:tabs>
        <w:ind w:left="1740" w:hanging="1740"/>
      </w:pPr>
      <w:rPr>
        <w:rFonts w:hint="default"/>
      </w:rPr>
    </w:lvl>
    <w:lvl w:ilvl="1">
      <w:start w:val="4"/>
      <w:numFmt w:val="decimal"/>
      <w:lvlText w:val="%1.%2"/>
      <w:lvlJc w:val="left"/>
      <w:pPr>
        <w:tabs>
          <w:tab w:val="num" w:pos="2820"/>
        </w:tabs>
        <w:ind w:left="2820" w:hanging="1740"/>
      </w:pPr>
      <w:rPr>
        <w:rFonts w:hint="default"/>
      </w:rPr>
    </w:lvl>
    <w:lvl w:ilvl="2">
      <w:start w:val="1"/>
      <w:numFmt w:val="decimal"/>
      <w:lvlText w:val="%1.%2.%3"/>
      <w:lvlJc w:val="left"/>
      <w:pPr>
        <w:tabs>
          <w:tab w:val="num" w:pos="3900"/>
        </w:tabs>
        <w:ind w:left="3900" w:hanging="1740"/>
      </w:pPr>
      <w:rPr>
        <w:rFonts w:hint="default"/>
      </w:rPr>
    </w:lvl>
    <w:lvl w:ilvl="3">
      <w:start w:val="1"/>
      <w:numFmt w:val="decimal"/>
      <w:lvlText w:val="%1.%2.%3.%4"/>
      <w:lvlJc w:val="left"/>
      <w:pPr>
        <w:tabs>
          <w:tab w:val="num" w:pos="4980"/>
        </w:tabs>
        <w:ind w:left="4980" w:hanging="1740"/>
      </w:pPr>
      <w:rPr>
        <w:rFonts w:hint="default"/>
      </w:rPr>
    </w:lvl>
    <w:lvl w:ilvl="4">
      <w:start w:val="1"/>
      <w:numFmt w:val="decimal"/>
      <w:lvlText w:val="%1.%2.%3.%4.%5"/>
      <w:lvlJc w:val="left"/>
      <w:pPr>
        <w:tabs>
          <w:tab w:val="num" w:pos="6060"/>
        </w:tabs>
        <w:ind w:left="6060" w:hanging="1740"/>
      </w:pPr>
      <w:rPr>
        <w:rFonts w:hint="default"/>
      </w:rPr>
    </w:lvl>
    <w:lvl w:ilvl="5">
      <w:start w:val="1"/>
      <w:numFmt w:val="decimal"/>
      <w:lvlText w:val="%1.%2.%3.%4.%5.%6"/>
      <w:lvlJc w:val="left"/>
      <w:pPr>
        <w:tabs>
          <w:tab w:val="num" w:pos="7140"/>
        </w:tabs>
        <w:ind w:left="7140" w:hanging="1740"/>
      </w:pPr>
      <w:rPr>
        <w:rFonts w:hint="default"/>
      </w:rPr>
    </w:lvl>
    <w:lvl w:ilvl="6">
      <w:start w:val="1"/>
      <w:numFmt w:val="decimal"/>
      <w:lvlText w:val="%1.%2.%3.%4.%5.%6.%7"/>
      <w:lvlJc w:val="left"/>
      <w:pPr>
        <w:tabs>
          <w:tab w:val="num" w:pos="8220"/>
        </w:tabs>
        <w:ind w:left="8220" w:hanging="17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nsid w:val="1D5904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2C2F05"/>
    <w:multiLevelType w:val="multilevel"/>
    <w:tmpl w:val="2F5E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35628E"/>
    <w:multiLevelType w:val="hybridMultilevel"/>
    <w:tmpl w:val="4294900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0A72FA9"/>
    <w:multiLevelType w:val="hybridMultilevel"/>
    <w:tmpl w:val="55923B2C"/>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7A02C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CB34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664CBF"/>
    <w:multiLevelType w:val="multilevel"/>
    <w:tmpl w:val="0512C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F53EC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E8359B"/>
    <w:multiLevelType w:val="hybridMultilevel"/>
    <w:tmpl w:val="5D7E38BC"/>
    <w:lvl w:ilvl="0" w:tplc="84A2B270">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554B62A1"/>
    <w:multiLevelType w:val="hybridMultilevel"/>
    <w:tmpl w:val="BA18B93A"/>
    <w:lvl w:ilvl="0" w:tplc="EFB6A8FE">
      <w:start w:val="1"/>
      <w:numFmt w:val="decimal"/>
      <w:lvlText w:val="%1."/>
      <w:lvlJc w:val="left"/>
      <w:pPr>
        <w:ind w:left="1680" w:hanging="11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63481A08"/>
    <w:multiLevelType w:val="multilevel"/>
    <w:tmpl w:val="CD500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C82BF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2EC135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6A5A44"/>
    <w:multiLevelType w:val="multilevel"/>
    <w:tmpl w:val="7A30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7D2F6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8"/>
  </w:num>
  <w:num w:numId="4">
    <w:abstractNumId w:val="3"/>
  </w:num>
  <w:num w:numId="5">
    <w:abstractNumId w:val="12"/>
  </w:num>
  <w:num w:numId="6">
    <w:abstractNumId w:val="15"/>
  </w:num>
  <w:num w:numId="7">
    <w:abstractNumId w:val="5"/>
  </w:num>
  <w:num w:numId="8">
    <w:abstractNumId w:val="1"/>
  </w:num>
  <w:num w:numId="9">
    <w:abstractNumId w:val="10"/>
  </w:num>
  <w:num w:numId="10">
    <w:abstractNumId w:val="0"/>
  </w:num>
  <w:num w:numId="11">
    <w:abstractNumId w:val="14"/>
  </w:num>
  <w:num w:numId="12">
    <w:abstractNumId w:val="16"/>
  </w:num>
  <w:num w:numId="13">
    <w:abstractNumId w:val="7"/>
  </w:num>
  <w:num w:numId="14">
    <w:abstractNumId w:val="13"/>
  </w:num>
  <w:num w:numId="15">
    <w:abstractNumId w:val="9"/>
  </w:num>
  <w:num w:numId="16">
    <w:abstractNumId w:val="6"/>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footnotePr>
    <w:footnote w:id="-1"/>
    <w:footnote w:id="0"/>
  </w:footnotePr>
  <w:endnotePr>
    <w:endnote w:id="-1"/>
    <w:endnote w:id="0"/>
  </w:endnotePr>
  <w:compat/>
  <w:rsids>
    <w:rsidRoot w:val="00C77AAD"/>
    <w:rsid w:val="00002B52"/>
    <w:rsid w:val="00014D64"/>
    <w:rsid w:val="000325EE"/>
    <w:rsid w:val="00053E35"/>
    <w:rsid w:val="000B5040"/>
    <w:rsid w:val="000B6518"/>
    <w:rsid w:val="000D4EEB"/>
    <w:rsid w:val="00121062"/>
    <w:rsid w:val="00122690"/>
    <w:rsid w:val="00131762"/>
    <w:rsid w:val="0013620E"/>
    <w:rsid w:val="00152138"/>
    <w:rsid w:val="00175582"/>
    <w:rsid w:val="0019060B"/>
    <w:rsid w:val="001B2E45"/>
    <w:rsid w:val="001E6736"/>
    <w:rsid w:val="001F4272"/>
    <w:rsid w:val="00204456"/>
    <w:rsid w:val="002229A0"/>
    <w:rsid w:val="00250E7D"/>
    <w:rsid w:val="00282AE2"/>
    <w:rsid w:val="00284820"/>
    <w:rsid w:val="002960BC"/>
    <w:rsid w:val="002A18DE"/>
    <w:rsid w:val="002C0EB9"/>
    <w:rsid w:val="002E0931"/>
    <w:rsid w:val="003622CE"/>
    <w:rsid w:val="0037653B"/>
    <w:rsid w:val="00386267"/>
    <w:rsid w:val="003E0CF9"/>
    <w:rsid w:val="003E352C"/>
    <w:rsid w:val="00406480"/>
    <w:rsid w:val="004328E8"/>
    <w:rsid w:val="004346B6"/>
    <w:rsid w:val="004543A6"/>
    <w:rsid w:val="004A6EDC"/>
    <w:rsid w:val="004F42CD"/>
    <w:rsid w:val="0054307A"/>
    <w:rsid w:val="00571A95"/>
    <w:rsid w:val="00580B3E"/>
    <w:rsid w:val="005861D2"/>
    <w:rsid w:val="005A41DA"/>
    <w:rsid w:val="005C5CB5"/>
    <w:rsid w:val="005D3586"/>
    <w:rsid w:val="00632A89"/>
    <w:rsid w:val="00687DCB"/>
    <w:rsid w:val="007064DA"/>
    <w:rsid w:val="0073068C"/>
    <w:rsid w:val="00754CC1"/>
    <w:rsid w:val="00786813"/>
    <w:rsid w:val="007E60AB"/>
    <w:rsid w:val="007F5EF4"/>
    <w:rsid w:val="008163C1"/>
    <w:rsid w:val="008317C1"/>
    <w:rsid w:val="00844EF2"/>
    <w:rsid w:val="0086547F"/>
    <w:rsid w:val="008F3E0A"/>
    <w:rsid w:val="00901F1E"/>
    <w:rsid w:val="00924BE2"/>
    <w:rsid w:val="0097718E"/>
    <w:rsid w:val="009C03A3"/>
    <w:rsid w:val="009E6CD1"/>
    <w:rsid w:val="00A410F5"/>
    <w:rsid w:val="00A46832"/>
    <w:rsid w:val="00AE4FBE"/>
    <w:rsid w:val="00B224DC"/>
    <w:rsid w:val="00B64371"/>
    <w:rsid w:val="00B90483"/>
    <w:rsid w:val="00BB33AA"/>
    <w:rsid w:val="00BB7E5D"/>
    <w:rsid w:val="00BC5E95"/>
    <w:rsid w:val="00BD7967"/>
    <w:rsid w:val="00BE5985"/>
    <w:rsid w:val="00C01D72"/>
    <w:rsid w:val="00C47CA9"/>
    <w:rsid w:val="00C71EEA"/>
    <w:rsid w:val="00C72BFA"/>
    <w:rsid w:val="00C77AAD"/>
    <w:rsid w:val="00CA2C25"/>
    <w:rsid w:val="00D45BD7"/>
    <w:rsid w:val="00DC28FF"/>
    <w:rsid w:val="00DD4F6E"/>
    <w:rsid w:val="00DE01C5"/>
    <w:rsid w:val="00DE581C"/>
    <w:rsid w:val="00DF0EC9"/>
    <w:rsid w:val="00E01EE7"/>
    <w:rsid w:val="00E366D9"/>
    <w:rsid w:val="00E97F16"/>
    <w:rsid w:val="00EC182A"/>
    <w:rsid w:val="00EC216D"/>
    <w:rsid w:val="00EC4E9B"/>
    <w:rsid w:val="00EC7700"/>
    <w:rsid w:val="00EF7AF7"/>
    <w:rsid w:val="00F01073"/>
    <w:rsid w:val="00F01A8C"/>
    <w:rsid w:val="00F05917"/>
    <w:rsid w:val="00F12567"/>
    <w:rsid w:val="00F15185"/>
    <w:rsid w:val="00F4608C"/>
    <w:rsid w:val="00F46248"/>
    <w:rsid w:val="00F85B7E"/>
    <w:rsid w:val="00F914A1"/>
    <w:rsid w:val="00F951C6"/>
    <w:rsid w:val="00FA0651"/>
    <w:rsid w:val="00FA2A90"/>
    <w:rsid w:val="00FD237D"/>
    <w:rsid w:val="00FD588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7AA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C77AAD"/>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C77AAD"/>
    <w:pPr>
      <w:keepNext/>
      <w:spacing w:before="240" w:after="60"/>
      <w:outlineLvl w:val="1"/>
    </w:pPr>
    <w:rPr>
      <w:rFonts w:ascii="Cambria" w:hAnsi="Cambria"/>
      <w:b/>
      <w:bCs/>
      <w:i/>
      <w:iCs/>
      <w:sz w:val="28"/>
      <w:szCs w:val="28"/>
    </w:rPr>
  </w:style>
  <w:style w:type="paragraph" w:styleId="3">
    <w:name w:val="heading 3"/>
    <w:basedOn w:val="2"/>
    <w:next w:val="a"/>
    <w:link w:val="30"/>
    <w:uiPriority w:val="9"/>
    <w:qFormat/>
    <w:rsid w:val="00C77AAD"/>
    <w:pPr>
      <w:keepNext w:val="0"/>
      <w:autoSpaceDE w:val="0"/>
      <w:autoSpaceDN w:val="0"/>
      <w:adjustRightInd w:val="0"/>
      <w:spacing w:before="108" w:after="108"/>
      <w:jc w:val="center"/>
      <w:outlineLvl w:val="2"/>
    </w:pPr>
    <w:rPr>
      <w:rFonts w:ascii="Arial" w:hAnsi="Arial"/>
      <w:i w:val="0"/>
      <w:iCs w:val="0"/>
      <w:color w:val="26282F"/>
      <w:sz w:val="24"/>
      <w:szCs w:val="24"/>
    </w:rPr>
  </w:style>
  <w:style w:type="paragraph" w:styleId="4">
    <w:name w:val="heading 4"/>
    <w:basedOn w:val="3"/>
    <w:next w:val="a"/>
    <w:link w:val="40"/>
    <w:uiPriority w:val="9"/>
    <w:qFormat/>
    <w:rsid w:val="00C77AAD"/>
    <w:pPr>
      <w:outlineLvl w:val="3"/>
    </w:pPr>
  </w:style>
  <w:style w:type="paragraph" w:styleId="5">
    <w:name w:val="heading 5"/>
    <w:basedOn w:val="a"/>
    <w:next w:val="a"/>
    <w:link w:val="50"/>
    <w:uiPriority w:val="9"/>
    <w:qFormat/>
    <w:rsid w:val="00C77AAD"/>
    <w:pPr>
      <w:keepNext/>
      <w:keepLines/>
      <w:spacing w:before="200" w:line="276" w:lineRule="auto"/>
      <w:ind w:firstLine="482"/>
      <w:jc w:val="both"/>
      <w:outlineLvl w:val="4"/>
    </w:pPr>
    <w:rPr>
      <w:sz w:val="22"/>
      <w:szCs w:val="22"/>
    </w:rPr>
  </w:style>
  <w:style w:type="paragraph" w:styleId="6">
    <w:name w:val="heading 6"/>
    <w:basedOn w:val="a"/>
    <w:next w:val="a"/>
    <w:link w:val="60"/>
    <w:uiPriority w:val="9"/>
    <w:qFormat/>
    <w:rsid w:val="00C77AAD"/>
    <w:pPr>
      <w:keepNext/>
      <w:keepLines/>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C77AAD"/>
    <w:pPr>
      <w:keepNext/>
      <w:keepLines/>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C77AAD"/>
    <w:pPr>
      <w:keepNext/>
      <w:keepLines/>
      <w:spacing w:before="200" w:line="276" w:lineRule="auto"/>
      <w:ind w:firstLine="482"/>
      <w:jc w:val="both"/>
      <w:outlineLvl w:val="7"/>
    </w:pPr>
    <w:rPr>
      <w:color w:val="4F81BD"/>
      <w:sz w:val="22"/>
    </w:rPr>
  </w:style>
  <w:style w:type="paragraph" w:styleId="9">
    <w:name w:val="heading 9"/>
    <w:basedOn w:val="a"/>
    <w:next w:val="a"/>
    <w:link w:val="90"/>
    <w:uiPriority w:val="9"/>
    <w:qFormat/>
    <w:rsid w:val="00C77AAD"/>
    <w:pPr>
      <w:keepNext/>
      <w:keepLines/>
      <w:spacing w:before="200" w:line="276" w:lineRule="auto"/>
      <w:ind w:firstLine="482"/>
      <w:jc w:val="both"/>
      <w:outlineLvl w:val="8"/>
    </w:pPr>
    <w:rPr>
      <w:i/>
      <w:iCs/>
      <w:color w:val="404040"/>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7AAD"/>
    <w:rPr>
      <w:rFonts w:ascii="Cambria" w:eastAsia="Times New Roman" w:hAnsi="Cambria" w:cs="Times New Roman"/>
      <w:b/>
      <w:bCs/>
      <w:kern w:val="32"/>
      <w:sz w:val="32"/>
      <w:szCs w:val="32"/>
      <w:lang w:eastAsia="ru-RU"/>
    </w:rPr>
  </w:style>
  <w:style w:type="character" w:customStyle="1" w:styleId="20">
    <w:name w:val="Заголовок 2 Знак"/>
    <w:basedOn w:val="a0"/>
    <w:link w:val="2"/>
    <w:uiPriority w:val="9"/>
    <w:rsid w:val="00C77AAD"/>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C77AAD"/>
    <w:rPr>
      <w:rFonts w:ascii="Arial" w:eastAsia="Times New Roman" w:hAnsi="Arial" w:cs="Times New Roman"/>
      <w:b/>
      <w:bCs/>
      <w:color w:val="26282F"/>
      <w:sz w:val="24"/>
      <w:szCs w:val="24"/>
      <w:lang w:eastAsia="ru-RU"/>
    </w:rPr>
  </w:style>
  <w:style w:type="character" w:customStyle="1" w:styleId="40">
    <w:name w:val="Заголовок 4 Знак"/>
    <w:basedOn w:val="a0"/>
    <w:link w:val="4"/>
    <w:uiPriority w:val="9"/>
    <w:rsid w:val="00C77AAD"/>
    <w:rPr>
      <w:rFonts w:ascii="Arial" w:eastAsia="Times New Roman" w:hAnsi="Arial" w:cs="Times New Roman"/>
      <w:b/>
      <w:bCs/>
      <w:color w:val="26282F"/>
      <w:sz w:val="24"/>
      <w:szCs w:val="24"/>
      <w:lang w:eastAsia="ru-RU"/>
    </w:rPr>
  </w:style>
  <w:style w:type="character" w:customStyle="1" w:styleId="50">
    <w:name w:val="Заголовок 5 Знак"/>
    <w:basedOn w:val="a0"/>
    <w:link w:val="5"/>
    <w:uiPriority w:val="9"/>
    <w:rsid w:val="00C77AAD"/>
    <w:rPr>
      <w:rFonts w:ascii="Times New Roman" w:eastAsia="Times New Roman" w:hAnsi="Times New Roman" w:cs="Times New Roman"/>
      <w:lang w:eastAsia="ru-RU"/>
    </w:rPr>
  </w:style>
  <w:style w:type="character" w:customStyle="1" w:styleId="60">
    <w:name w:val="Заголовок 6 Знак"/>
    <w:basedOn w:val="a0"/>
    <w:link w:val="6"/>
    <w:uiPriority w:val="9"/>
    <w:rsid w:val="00C77AAD"/>
    <w:rPr>
      <w:rFonts w:ascii="Times New Roman" w:eastAsia="Times New Roman" w:hAnsi="Times New Roman" w:cs="Times New Roman"/>
      <w:i/>
      <w:iCs/>
      <w:color w:val="243F60"/>
      <w:lang w:eastAsia="ru-RU"/>
    </w:rPr>
  </w:style>
  <w:style w:type="character" w:customStyle="1" w:styleId="70">
    <w:name w:val="Заголовок 7 Знак"/>
    <w:basedOn w:val="a0"/>
    <w:link w:val="7"/>
    <w:uiPriority w:val="9"/>
    <w:rsid w:val="00C77AAD"/>
    <w:rPr>
      <w:rFonts w:ascii="Times New Roman" w:eastAsia="Times New Roman" w:hAnsi="Times New Roman" w:cs="Times New Roman"/>
      <w:i/>
      <w:iCs/>
      <w:color w:val="404040"/>
      <w:lang w:eastAsia="ru-RU"/>
    </w:rPr>
  </w:style>
  <w:style w:type="character" w:customStyle="1" w:styleId="80">
    <w:name w:val="Заголовок 8 Знак"/>
    <w:basedOn w:val="a0"/>
    <w:link w:val="8"/>
    <w:uiPriority w:val="9"/>
    <w:rsid w:val="00C77AAD"/>
    <w:rPr>
      <w:rFonts w:ascii="Times New Roman" w:eastAsia="Times New Roman" w:hAnsi="Times New Roman" w:cs="Times New Roman"/>
      <w:color w:val="4F81BD"/>
      <w:szCs w:val="20"/>
      <w:lang w:eastAsia="ru-RU"/>
    </w:rPr>
  </w:style>
  <w:style w:type="character" w:customStyle="1" w:styleId="90">
    <w:name w:val="Заголовок 9 Знак"/>
    <w:basedOn w:val="a0"/>
    <w:link w:val="9"/>
    <w:uiPriority w:val="9"/>
    <w:rsid w:val="00C77AAD"/>
    <w:rPr>
      <w:rFonts w:ascii="Times New Roman" w:eastAsia="Times New Roman" w:hAnsi="Times New Roman" w:cs="Times New Roman"/>
      <w:i/>
      <w:iCs/>
      <w:color w:val="404040"/>
      <w:szCs w:val="20"/>
      <w:lang w:eastAsia="ru-RU"/>
    </w:rPr>
  </w:style>
  <w:style w:type="paragraph" w:customStyle="1" w:styleId="ConsPlusNormal">
    <w:name w:val="ConsPlusNormal"/>
    <w:rsid w:val="00C77AA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rsid w:val="00C77AA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C77AAD"/>
    <w:pPr>
      <w:spacing w:after="200" w:line="276" w:lineRule="auto"/>
      <w:ind w:left="720"/>
      <w:contextualSpacing/>
    </w:pPr>
    <w:rPr>
      <w:rFonts w:ascii="Calibri" w:hAnsi="Calibri"/>
      <w:sz w:val="22"/>
      <w:szCs w:val="22"/>
    </w:rPr>
  </w:style>
  <w:style w:type="paragraph" w:customStyle="1" w:styleId="a4">
    <w:name w:val="Знак Знак Знак Знак Знак Знак Знак"/>
    <w:basedOn w:val="a"/>
    <w:rsid w:val="00C77AAD"/>
    <w:pPr>
      <w:widowControl w:val="0"/>
      <w:adjustRightInd w:val="0"/>
      <w:spacing w:after="160" w:line="240" w:lineRule="exact"/>
      <w:jc w:val="right"/>
    </w:pPr>
    <w:rPr>
      <w:lang w:val="en-GB" w:eastAsia="en-US"/>
    </w:rPr>
  </w:style>
  <w:style w:type="paragraph" w:customStyle="1" w:styleId="text">
    <w:name w:val="text"/>
    <w:basedOn w:val="a"/>
    <w:rsid w:val="00C77AAD"/>
    <w:pPr>
      <w:spacing w:before="100" w:beforeAutospacing="1" w:after="100" w:afterAutospacing="1"/>
    </w:pPr>
    <w:rPr>
      <w:sz w:val="24"/>
      <w:szCs w:val="24"/>
    </w:rPr>
  </w:style>
  <w:style w:type="character" w:styleId="a5">
    <w:name w:val="Hyperlink"/>
    <w:uiPriority w:val="99"/>
    <w:rsid w:val="00C77AAD"/>
    <w:rPr>
      <w:color w:val="0000FF"/>
      <w:u w:val="single"/>
    </w:rPr>
  </w:style>
  <w:style w:type="paragraph" w:customStyle="1" w:styleId="printredaction-line">
    <w:name w:val="print_redaction-line"/>
    <w:basedOn w:val="a"/>
    <w:uiPriority w:val="99"/>
    <w:rsid w:val="00C77AAD"/>
    <w:pPr>
      <w:spacing w:after="223"/>
    </w:pPr>
    <w:rPr>
      <w:sz w:val="24"/>
      <w:szCs w:val="24"/>
    </w:rPr>
  </w:style>
  <w:style w:type="paragraph" w:styleId="a6">
    <w:name w:val="Subtitle"/>
    <w:basedOn w:val="a"/>
    <w:next w:val="a"/>
    <w:link w:val="a7"/>
    <w:qFormat/>
    <w:rsid w:val="00C77AAD"/>
    <w:pPr>
      <w:spacing w:after="60"/>
      <w:jc w:val="center"/>
      <w:outlineLvl w:val="1"/>
    </w:pPr>
    <w:rPr>
      <w:rFonts w:ascii="Cambria" w:hAnsi="Cambria"/>
      <w:sz w:val="24"/>
      <w:szCs w:val="24"/>
    </w:rPr>
  </w:style>
  <w:style w:type="character" w:customStyle="1" w:styleId="a7">
    <w:name w:val="Подзаголовок Знак"/>
    <w:basedOn w:val="a0"/>
    <w:link w:val="a6"/>
    <w:rsid w:val="00C77AAD"/>
    <w:rPr>
      <w:rFonts w:ascii="Cambria" w:eastAsia="Times New Roman" w:hAnsi="Cambria" w:cs="Times New Roman"/>
      <w:sz w:val="24"/>
      <w:szCs w:val="24"/>
      <w:lang w:eastAsia="ru-RU"/>
    </w:rPr>
  </w:style>
  <w:style w:type="character" w:styleId="a8">
    <w:name w:val="Emphasis"/>
    <w:basedOn w:val="a0"/>
    <w:qFormat/>
    <w:rsid w:val="00C77AAD"/>
    <w:rPr>
      <w:i/>
      <w:iCs/>
    </w:rPr>
  </w:style>
  <w:style w:type="paragraph" w:styleId="a9">
    <w:name w:val="Title"/>
    <w:aliases w:val="Текст сноски Знак"/>
    <w:basedOn w:val="a"/>
    <w:next w:val="a"/>
    <w:link w:val="aa"/>
    <w:uiPriority w:val="10"/>
    <w:qFormat/>
    <w:rsid w:val="00C77AAD"/>
    <w:pPr>
      <w:spacing w:before="240" w:after="60"/>
      <w:jc w:val="center"/>
      <w:outlineLvl w:val="0"/>
    </w:pPr>
    <w:rPr>
      <w:rFonts w:ascii="Cambria" w:hAnsi="Cambria"/>
      <w:b/>
      <w:bCs/>
      <w:kern w:val="28"/>
      <w:sz w:val="32"/>
      <w:szCs w:val="32"/>
    </w:rPr>
  </w:style>
  <w:style w:type="character" w:customStyle="1" w:styleId="aa">
    <w:name w:val="Название Знак"/>
    <w:aliases w:val="Текст сноски Знак Знак"/>
    <w:basedOn w:val="a0"/>
    <w:link w:val="a9"/>
    <w:uiPriority w:val="10"/>
    <w:rsid w:val="00C77AAD"/>
    <w:rPr>
      <w:rFonts w:ascii="Cambria" w:eastAsia="Times New Roman" w:hAnsi="Cambria" w:cs="Times New Roman"/>
      <w:b/>
      <w:bCs/>
      <w:kern w:val="28"/>
      <w:sz w:val="32"/>
      <w:szCs w:val="32"/>
      <w:lang w:eastAsia="ru-RU"/>
    </w:rPr>
  </w:style>
  <w:style w:type="character" w:styleId="ab">
    <w:name w:val="Strong"/>
    <w:basedOn w:val="a0"/>
    <w:uiPriority w:val="22"/>
    <w:qFormat/>
    <w:rsid w:val="00C77AAD"/>
    <w:rPr>
      <w:b/>
      <w:bCs/>
    </w:rPr>
  </w:style>
  <w:style w:type="paragraph" w:customStyle="1" w:styleId="ac">
    <w:name w:val="Содержимое таблицы"/>
    <w:basedOn w:val="a"/>
    <w:rsid w:val="00C77AAD"/>
    <w:pPr>
      <w:widowControl w:val="0"/>
      <w:suppressLineNumbers/>
      <w:suppressAutoHyphens/>
    </w:pPr>
    <w:rPr>
      <w:rFonts w:ascii="Arial" w:eastAsia="Arial Unicode MS" w:hAnsi="Arial"/>
      <w:kern w:val="1"/>
      <w:sz w:val="24"/>
      <w:szCs w:val="24"/>
      <w:lang w:eastAsia="en-US"/>
    </w:rPr>
  </w:style>
  <w:style w:type="character" w:customStyle="1" w:styleId="ad">
    <w:name w:val="Гипертекстовая ссылка"/>
    <w:uiPriority w:val="99"/>
    <w:rsid w:val="00C77AAD"/>
    <w:rPr>
      <w:color w:val="008000"/>
    </w:rPr>
  </w:style>
  <w:style w:type="paragraph" w:styleId="ae">
    <w:name w:val="Normal (Web)"/>
    <w:basedOn w:val="a"/>
    <w:uiPriority w:val="99"/>
    <w:unhideWhenUsed/>
    <w:rsid w:val="00C77AAD"/>
    <w:pPr>
      <w:spacing w:before="100" w:beforeAutospacing="1" w:after="100" w:afterAutospacing="1"/>
    </w:pPr>
    <w:rPr>
      <w:sz w:val="24"/>
      <w:szCs w:val="24"/>
    </w:rPr>
  </w:style>
  <w:style w:type="paragraph" w:styleId="af">
    <w:name w:val="No Spacing"/>
    <w:uiPriority w:val="1"/>
    <w:qFormat/>
    <w:rsid w:val="00C77AAD"/>
    <w:pPr>
      <w:spacing w:after="0" w:line="240" w:lineRule="auto"/>
    </w:pPr>
    <w:rPr>
      <w:rFonts w:ascii="Times New Roman" w:eastAsia="Times New Roman" w:hAnsi="Times New Roman" w:cs="Times New Roman"/>
      <w:sz w:val="20"/>
      <w:szCs w:val="20"/>
      <w:lang w:eastAsia="ru-RU"/>
    </w:rPr>
  </w:style>
  <w:style w:type="paragraph" w:styleId="af0">
    <w:name w:val="Balloon Text"/>
    <w:basedOn w:val="a"/>
    <w:link w:val="af1"/>
    <w:uiPriority w:val="99"/>
    <w:rsid w:val="00C77AAD"/>
    <w:rPr>
      <w:rFonts w:ascii="Tahoma" w:hAnsi="Tahoma" w:cs="Tahoma"/>
      <w:sz w:val="16"/>
      <w:szCs w:val="16"/>
    </w:rPr>
  </w:style>
  <w:style w:type="character" w:customStyle="1" w:styleId="af1">
    <w:name w:val="Текст выноски Знак"/>
    <w:basedOn w:val="a0"/>
    <w:link w:val="af0"/>
    <w:uiPriority w:val="99"/>
    <w:rsid w:val="00C77AAD"/>
    <w:rPr>
      <w:rFonts w:ascii="Tahoma" w:eastAsia="Times New Roman" w:hAnsi="Tahoma" w:cs="Tahoma"/>
      <w:sz w:val="16"/>
      <w:szCs w:val="16"/>
      <w:lang w:eastAsia="ru-RU"/>
    </w:rPr>
  </w:style>
  <w:style w:type="character" w:customStyle="1" w:styleId="FontStyle49">
    <w:name w:val="Font Style49"/>
    <w:basedOn w:val="a0"/>
    <w:rsid w:val="00C77AAD"/>
    <w:rPr>
      <w:rFonts w:ascii="Times New Roman" w:hAnsi="Times New Roman" w:cs="Times New Roman"/>
      <w:sz w:val="24"/>
      <w:szCs w:val="24"/>
    </w:rPr>
  </w:style>
  <w:style w:type="character" w:styleId="af2">
    <w:name w:val="annotation reference"/>
    <w:basedOn w:val="a0"/>
    <w:uiPriority w:val="99"/>
    <w:unhideWhenUsed/>
    <w:rsid w:val="00C77AAD"/>
    <w:rPr>
      <w:sz w:val="16"/>
      <w:szCs w:val="16"/>
    </w:rPr>
  </w:style>
  <w:style w:type="paragraph" w:styleId="af3">
    <w:name w:val="header"/>
    <w:basedOn w:val="a"/>
    <w:link w:val="af4"/>
    <w:uiPriority w:val="99"/>
    <w:rsid w:val="00C77AAD"/>
    <w:pPr>
      <w:tabs>
        <w:tab w:val="center" w:pos="4677"/>
        <w:tab w:val="right" w:pos="9355"/>
      </w:tabs>
    </w:pPr>
  </w:style>
  <w:style w:type="character" w:customStyle="1" w:styleId="af4">
    <w:name w:val="Верхний колонтитул Знак"/>
    <w:basedOn w:val="a0"/>
    <w:link w:val="af3"/>
    <w:uiPriority w:val="99"/>
    <w:rsid w:val="00C77AAD"/>
    <w:rPr>
      <w:rFonts w:ascii="Times New Roman" w:eastAsia="Times New Roman" w:hAnsi="Times New Roman" w:cs="Times New Roman"/>
      <w:sz w:val="20"/>
      <w:szCs w:val="20"/>
      <w:lang w:eastAsia="ru-RU"/>
    </w:rPr>
  </w:style>
  <w:style w:type="paragraph" w:styleId="af5">
    <w:name w:val="footer"/>
    <w:basedOn w:val="a"/>
    <w:link w:val="af6"/>
    <w:uiPriority w:val="99"/>
    <w:rsid w:val="00C77AAD"/>
    <w:pPr>
      <w:tabs>
        <w:tab w:val="center" w:pos="4677"/>
        <w:tab w:val="right" w:pos="9355"/>
      </w:tabs>
    </w:pPr>
  </w:style>
  <w:style w:type="character" w:customStyle="1" w:styleId="af6">
    <w:name w:val="Нижний колонтитул Знак"/>
    <w:basedOn w:val="a0"/>
    <w:link w:val="af5"/>
    <w:uiPriority w:val="99"/>
    <w:rsid w:val="00C77AAD"/>
    <w:rPr>
      <w:rFonts w:ascii="Times New Roman" w:eastAsia="Times New Roman" w:hAnsi="Times New Roman" w:cs="Times New Roman"/>
      <w:sz w:val="20"/>
      <w:szCs w:val="20"/>
      <w:lang w:eastAsia="ru-RU"/>
    </w:rPr>
  </w:style>
  <w:style w:type="character" w:customStyle="1" w:styleId="small">
    <w:name w:val="small"/>
    <w:basedOn w:val="a0"/>
    <w:rsid w:val="00C77AAD"/>
    <w:rPr>
      <w:sz w:val="16"/>
      <w:szCs w:val="16"/>
    </w:rPr>
  </w:style>
  <w:style w:type="table" w:styleId="af7">
    <w:name w:val="Table Grid"/>
    <w:basedOn w:val="a1"/>
    <w:uiPriority w:val="59"/>
    <w:rsid w:val="00C77A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Cell">
    <w:name w:val="ConsPlusCell"/>
    <w:rsid w:val="00C77AA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C77AAD"/>
    <w:pPr>
      <w:autoSpaceDE w:val="0"/>
      <w:autoSpaceDN w:val="0"/>
      <w:adjustRightInd w:val="0"/>
      <w:spacing w:after="0" w:line="240" w:lineRule="auto"/>
    </w:pPr>
    <w:rPr>
      <w:rFonts w:ascii="Times New Roman" w:hAnsi="Times New Roman" w:cs="Times New Roman"/>
      <w:color w:val="000000"/>
      <w:sz w:val="24"/>
      <w:szCs w:val="24"/>
    </w:rPr>
  </w:style>
  <w:style w:type="paragraph" w:styleId="af8">
    <w:name w:val="Body Text"/>
    <w:basedOn w:val="a"/>
    <w:link w:val="af9"/>
    <w:uiPriority w:val="99"/>
    <w:rsid w:val="00C77AAD"/>
    <w:pPr>
      <w:jc w:val="both"/>
    </w:pPr>
    <w:rPr>
      <w:sz w:val="28"/>
      <w:szCs w:val="24"/>
    </w:rPr>
  </w:style>
  <w:style w:type="character" w:customStyle="1" w:styleId="af9">
    <w:name w:val="Основной текст Знак"/>
    <w:basedOn w:val="a0"/>
    <w:link w:val="af8"/>
    <w:uiPriority w:val="99"/>
    <w:rsid w:val="00C77AAD"/>
    <w:rPr>
      <w:rFonts w:ascii="Times New Roman" w:eastAsia="Times New Roman" w:hAnsi="Times New Roman" w:cs="Times New Roman"/>
      <w:sz w:val="28"/>
      <w:szCs w:val="24"/>
      <w:lang w:eastAsia="ru-RU"/>
    </w:rPr>
  </w:style>
  <w:style w:type="character" w:styleId="afa">
    <w:name w:val="page number"/>
    <w:basedOn w:val="a0"/>
    <w:uiPriority w:val="99"/>
    <w:rsid w:val="00C77AAD"/>
    <w:rPr>
      <w:rFonts w:cs="Times New Roman"/>
    </w:rPr>
  </w:style>
  <w:style w:type="paragraph" w:styleId="21">
    <w:name w:val="Body Text 2"/>
    <w:basedOn w:val="a"/>
    <w:link w:val="22"/>
    <w:uiPriority w:val="99"/>
    <w:rsid w:val="00C77AAD"/>
    <w:pPr>
      <w:spacing w:after="120" w:line="480" w:lineRule="auto"/>
    </w:pPr>
    <w:rPr>
      <w:sz w:val="24"/>
      <w:szCs w:val="24"/>
    </w:rPr>
  </w:style>
  <w:style w:type="character" w:customStyle="1" w:styleId="22">
    <w:name w:val="Основной текст 2 Знак"/>
    <w:basedOn w:val="a0"/>
    <w:link w:val="21"/>
    <w:uiPriority w:val="99"/>
    <w:rsid w:val="00C77AAD"/>
    <w:rPr>
      <w:rFonts w:ascii="Times New Roman" w:eastAsia="Times New Roman" w:hAnsi="Times New Roman" w:cs="Times New Roman"/>
      <w:sz w:val="24"/>
      <w:szCs w:val="24"/>
      <w:lang w:eastAsia="ru-RU"/>
    </w:rPr>
  </w:style>
  <w:style w:type="paragraph" w:customStyle="1" w:styleId="afb">
    <w:name w:val="Нормальный (таблица)"/>
    <w:basedOn w:val="a"/>
    <w:next w:val="a"/>
    <w:uiPriority w:val="99"/>
    <w:rsid w:val="00C77AAD"/>
    <w:pPr>
      <w:widowControl w:val="0"/>
      <w:autoSpaceDE w:val="0"/>
      <w:autoSpaceDN w:val="0"/>
      <w:adjustRightInd w:val="0"/>
      <w:jc w:val="both"/>
    </w:pPr>
    <w:rPr>
      <w:rFonts w:ascii="Arial" w:hAnsi="Arial"/>
      <w:sz w:val="24"/>
      <w:szCs w:val="24"/>
    </w:rPr>
  </w:style>
  <w:style w:type="paragraph" w:customStyle="1" w:styleId="afc">
    <w:name w:val="Прижатый влево"/>
    <w:basedOn w:val="a"/>
    <w:next w:val="a"/>
    <w:uiPriority w:val="99"/>
    <w:rsid w:val="00C77AAD"/>
    <w:pPr>
      <w:widowControl w:val="0"/>
      <w:autoSpaceDE w:val="0"/>
      <w:autoSpaceDN w:val="0"/>
      <w:adjustRightInd w:val="0"/>
    </w:pPr>
    <w:rPr>
      <w:rFonts w:ascii="Arial" w:hAnsi="Arial"/>
      <w:sz w:val="24"/>
      <w:szCs w:val="24"/>
    </w:rPr>
  </w:style>
  <w:style w:type="character" w:customStyle="1" w:styleId="afd">
    <w:name w:val="Активная гипертекстовая ссылка"/>
    <w:uiPriority w:val="99"/>
    <w:rsid w:val="00C77AAD"/>
    <w:rPr>
      <w:color w:val="106BBE"/>
      <w:u w:val="single"/>
    </w:rPr>
  </w:style>
  <w:style w:type="character" w:customStyle="1" w:styleId="afe">
    <w:name w:val="Выделение для Базового Поиска"/>
    <w:uiPriority w:val="99"/>
    <w:rsid w:val="00C77AAD"/>
    <w:rPr>
      <w:b/>
      <w:color w:val="0058A9"/>
    </w:rPr>
  </w:style>
  <w:style w:type="character" w:customStyle="1" w:styleId="aff">
    <w:name w:val="Выделение для Базового Поиска (курсив)"/>
    <w:uiPriority w:val="99"/>
    <w:rsid w:val="00C77AAD"/>
    <w:rPr>
      <w:b/>
      <w:i/>
      <w:color w:val="0058A9"/>
    </w:rPr>
  </w:style>
  <w:style w:type="character" w:customStyle="1" w:styleId="aff0">
    <w:name w:val="Заголовок своего сообщения"/>
    <w:uiPriority w:val="99"/>
    <w:rsid w:val="00C77AAD"/>
  </w:style>
  <w:style w:type="character" w:customStyle="1" w:styleId="aff1">
    <w:name w:val="Заголовок чужого сообщения"/>
    <w:uiPriority w:val="99"/>
    <w:rsid w:val="00C77AAD"/>
    <w:rPr>
      <w:b/>
      <w:color w:val="FF0000"/>
    </w:rPr>
  </w:style>
  <w:style w:type="character" w:customStyle="1" w:styleId="aff2">
    <w:name w:val="Найденные слова"/>
    <w:uiPriority w:val="99"/>
    <w:rsid w:val="00C77AAD"/>
    <w:rPr>
      <w:color w:val="26282F"/>
      <w:shd w:val="clear" w:color="auto" w:fill="FFF580"/>
    </w:rPr>
  </w:style>
  <w:style w:type="character" w:customStyle="1" w:styleId="aff3">
    <w:name w:val="Не вступил в силу"/>
    <w:uiPriority w:val="99"/>
    <w:rsid w:val="00C77AAD"/>
    <w:rPr>
      <w:color w:val="000000"/>
      <w:shd w:val="clear" w:color="auto" w:fill="D8EDE8"/>
    </w:rPr>
  </w:style>
  <w:style w:type="character" w:customStyle="1" w:styleId="aff4">
    <w:name w:val="Продолжение ссылки"/>
    <w:uiPriority w:val="99"/>
    <w:rsid w:val="00C77AAD"/>
    <w:rPr>
      <w:color w:val="106BBE"/>
    </w:rPr>
  </w:style>
  <w:style w:type="character" w:customStyle="1" w:styleId="aff5">
    <w:name w:val="Сравнение редакций"/>
    <w:uiPriority w:val="99"/>
    <w:rsid w:val="00C77AAD"/>
    <w:rPr>
      <w:color w:val="26282F"/>
    </w:rPr>
  </w:style>
  <w:style w:type="character" w:customStyle="1" w:styleId="aff6">
    <w:name w:val="Ссылка на утративший силу документ"/>
    <w:uiPriority w:val="99"/>
    <w:rsid w:val="00C77AAD"/>
    <w:rPr>
      <w:color w:val="749232"/>
    </w:rPr>
  </w:style>
  <w:style w:type="character" w:customStyle="1" w:styleId="aff7">
    <w:name w:val="Утратил силу"/>
    <w:uiPriority w:val="99"/>
    <w:rsid w:val="00C77AAD"/>
    <w:rPr>
      <w:strike/>
      <w:color w:val="666600"/>
    </w:rPr>
  </w:style>
  <w:style w:type="character" w:customStyle="1" w:styleId="aff8">
    <w:name w:val="Цветовое выделение"/>
    <w:uiPriority w:val="99"/>
    <w:rsid w:val="00C77AAD"/>
    <w:rPr>
      <w:b/>
      <w:color w:val="26282F"/>
    </w:rPr>
  </w:style>
  <w:style w:type="paragraph" w:customStyle="1" w:styleId="aff9">
    <w:name w:val="Внимание"/>
    <w:basedOn w:val="a"/>
    <w:next w:val="a"/>
    <w:uiPriority w:val="99"/>
    <w:rsid w:val="00C77AAD"/>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a">
    <w:name w:val="Внимание: криминал!!"/>
    <w:basedOn w:val="aff9"/>
    <w:next w:val="a"/>
    <w:uiPriority w:val="99"/>
    <w:rsid w:val="00C77AAD"/>
  </w:style>
  <w:style w:type="paragraph" w:customStyle="1" w:styleId="affb">
    <w:name w:val="Внимание: недобросовестность!"/>
    <w:basedOn w:val="aff9"/>
    <w:next w:val="a"/>
    <w:uiPriority w:val="99"/>
    <w:rsid w:val="00C77AAD"/>
  </w:style>
  <w:style w:type="paragraph" w:customStyle="1" w:styleId="affc">
    <w:name w:val="Дочерний элемент списка"/>
    <w:basedOn w:val="a"/>
    <w:next w:val="a"/>
    <w:uiPriority w:val="99"/>
    <w:rsid w:val="00C77AAD"/>
    <w:pPr>
      <w:widowControl w:val="0"/>
      <w:autoSpaceDE w:val="0"/>
      <w:autoSpaceDN w:val="0"/>
      <w:adjustRightInd w:val="0"/>
      <w:jc w:val="both"/>
    </w:pPr>
    <w:rPr>
      <w:rFonts w:ascii="Arial" w:hAnsi="Arial" w:cs="Arial"/>
      <w:color w:val="868381"/>
    </w:rPr>
  </w:style>
  <w:style w:type="paragraph" w:customStyle="1" w:styleId="affd">
    <w:name w:val="Основное меню (преемственное)"/>
    <w:basedOn w:val="a"/>
    <w:next w:val="a"/>
    <w:uiPriority w:val="99"/>
    <w:rsid w:val="00C77AAD"/>
    <w:pPr>
      <w:widowControl w:val="0"/>
      <w:autoSpaceDE w:val="0"/>
      <w:autoSpaceDN w:val="0"/>
      <w:adjustRightInd w:val="0"/>
      <w:ind w:firstLine="720"/>
      <w:jc w:val="both"/>
    </w:pPr>
    <w:rPr>
      <w:rFonts w:ascii="Verdana" w:hAnsi="Verdana" w:cs="Verdana"/>
      <w:sz w:val="22"/>
      <w:szCs w:val="22"/>
    </w:rPr>
  </w:style>
  <w:style w:type="paragraph" w:customStyle="1" w:styleId="affe">
    <w:name w:val="Заголовок"/>
    <w:basedOn w:val="affd"/>
    <w:next w:val="a"/>
    <w:uiPriority w:val="99"/>
    <w:rsid w:val="00C77AAD"/>
    <w:rPr>
      <w:b/>
      <w:bCs/>
      <w:color w:val="0058A9"/>
      <w:shd w:val="clear" w:color="auto" w:fill="F0F0F0"/>
    </w:rPr>
  </w:style>
  <w:style w:type="paragraph" w:customStyle="1" w:styleId="afff">
    <w:name w:val="Заголовок группы контролов"/>
    <w:basedOn w:val="a"/>
    <w:next w:val="a"/>
    <w:uiPriority w:val="99"/>
    <w:rsid w:val="00C77AAD"/>
    <w:pPr>
      <w:widowControl w:val="0"/>
      <w:autoSpaceDE w:val="0"/>
      <w:autoSpaceDN w:val="0"/>
      <w:adjustRightInd w:val="0"/>
      <w:ind w:firstLine="720"/>
      <w:jc w:val="both"/>
    </w:pPr>
    <w:rPr>
      <w:rFonts w:ascii="Arial" w:hAnsi="Arial" w:cs="Arial"/>
      <w:b/>
      <w:bCs/>
      <w:color w:val="000000"/>
      <w:sz w:val="24"/>
      <w:szCs w:val="24"/>
    </w:rPr>
  </w:style>
  <w:style w:type="paragraph" w:customStyle="1" w:styleId="afff0">
    <w:name w:val="Заголовок для информации об изменениях"/>
    <w:basedOn w:val="1"/>
    <w:next w:val="a"/>
    <w:uiPriority w:val="99"/>
    <w:rsid w:val="00C77AAD"/>
    <w:pPr>
      <w:keepNext w:val="0"/>
      <w:widowControl w:val="0"/>
      <w:autoSpaceDE w:val="0"/>
      <w:autoSpaceDN w:val="0"/>
      <w:adjustRightInd w:val="0"/>
      <w:spacing w:before="0" w:after="108"/>
      <w:jc w:val="center"/>
      <w:outlineLvl w:val="9"/>
    </w:pPr>
    <w:rPr>
      <w:rFonts w:ascii="Arial" w:hAnsi="Arial" w:cs="Arial"/>
      <w:b w:val="0"/>
      <w:bCs w:val="0"/>
      <w:color w:val="26282F"/>
      <w:kern w:val="0"/>
      <w:sz w:val="18"/>
      <w:szCs w:val="18"/>
      <w:shd w:val="clear" w:color="auto" w:fill="FFFFFF"/>
    </w:rPr>
  </w:style>
  <w:style w:type="paragraph" w:customStyle="1" w:styleId="afff1">
    <w:name w:val="Заголовок распахивающейся части диалога"/>
    <w:basedOn w:val="a"/>
    <w:next w:val="a"/>
    <w:uiPriority w:val="99"/>
    <w:rsid w:val="00C77AAD"/>
    <w:pPr>
      <w:widowControl w:val="0"/>
      <w:autoSpaceDE w:val="0"/>
      <w:autoSpaceDN w:val="0"/>
      <w:adjustRightInd w:val="0"/>
      <w:ind w:firstLine="720"/>
      <w:jc w:val="both"/>
    </w:pPr>
    <w:rPr>
      <w:rFonts w:ascii="Arial" w:hAnsi="Arial" w:cs="Arial"/>
      <w:i/>
      <w:iCs/>
      <w:color w:val="000080"/>
      <w:sz w:val="22"/>
      <w:szCs w:val="22"/>
    </w:rPr>
  </w:style>
  <w:style w:type="paragraph" w:customStyle="1" w:styleId="afff2">
    <w:name w:val="Заголовок статьи"/>
    <w:basedOn w:val="a"/>
    <w:next w:val="a"/>
    <w:uiPriority w:val="99"/>
    <w:rsid w:val="00C77AAD"/>
    <w:pPr>
      <w:widowControl w:val="0"/>
      <w:autoSpaceDE w:val="0"/>
      <w:autoSpaceDN w:val="0"/>
      <w:adjustRightInd w:val="0"/>
      <w:ind w:left="1612" w:hanging="892"/>
      <w:jc w:val="both"/>
    </w:pPr>
    <w:rPr>
      <w:rFonts w:ascii="Arial" w:hAnsi="Arial" w:cs="Arial"/>
      <w:sz w:val="24"/>
      <w:szCs w:val="24"/>
    </w:rPr>
  </w:style>
  <w:style w:type="paragraph" w:customStyle="1" w:styleId="afff3">
    <w:name w:val="Заголовок ЭР (левое окно)"/>
    <w:basedOn w:val="a"/>
    <w:next w:val="a"/>
    <w:uiPriority w:val="99"/>
    <w:rsid w:val="00C77AAD"/>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4">
    <w:name w:val="Заголовок ЭР (правое окно)"/>
    <w:basedOn w:val="afff3"/>
    <w:next w:val="a"/>
    <w:uiPriority w:val="99"/>
    <w:rsid w:val="00C77AAD"/>
    <w:pPr>
      <w:spacing w:after="0"/>
      <w:jc w:val="left"/>
    </w:pPr>
  </w:style>
  <w:style w:type="paragraph" w:customStyle="1" w:styleId="afff5">
    <w:name w:val="Интерактивный заголовок"/>
    <w:basedOn w:val="affe"/>
    <w:next w:val="a"/>
    <w:uiPriority w:val="99"/>
    <w:rsid w:val="00C77AAD"/>
    <w:rPr>
      <w:u w:val="single"/>
    </w:rPr>
  </w:style>
  <w:style w:type="paragraph" w:customStyle="1" w:styleId="afff6">
    <w:name w:val="Текст информации об изменениях"/>
    <w:basedOn w:val="a"/>
    <w:next w:val="a"/>
    <w:uiPriority w:val="99"/>
    <w:rsid w:val="00C77AAD"/>
    <w:pPr>
      <w:widowControl w:val="0"/>
      <w:autoSpaceDE w:val="0"/>
      <w:autoSpaceDN w:val="0"/>
      <w:adjustRightInd w:val="0"/>
      <w:ind w:firstLine="720"/>
      <w:jc w:val="both"/>
    </w:pPr>
    <w:rPr>
      <w:rFonts w:ascii="Arial" w:hAnsi="Arial" w:cs="Arial"/>
      <w:color w:val="353842"/>
      <w:sz w:val="18"/>
      <w:szCs w:val="18"/>
    </w:rPr>
  </w:style>
  <w:style w:type="paragraph" w:customStyle="1" w:styleId="afff7">
    <w:name w:val="Информация об изменениях"/>
    <w:basedOn w:val="afff6"/>
    <w:next w:val="a"/>
    <w:uiPriority w:val="99"/>
    <w:rsid w:val="00C77AAD"/>
    <w:pPr>
      <w:spacing w:before="180"/>
      <w:ind w:left="360" w:right="360" w:firstLine="0"/>
    </w:pPr>
    <w:rPr>
      <w:shd w:val="clear" w:color="auto" w:fill="EAEFED"/>
    </w:rPr>
  </w:style>
  <w:style w:type="paragraph" w:customStyle="1" w:styleId="afff8">
    <w:name w:val="Текст (справка)"/>
    <w:basedOn w:val="a"/>
    <w:next w:val="a"/>
    <w:uiPriority w:val="99"/>
    <w:rsid w:val="00C77AAD"/>
    <w:pPr>
      <w:widowControl w:val="0"/>
      <w:autoSpaceDE w:val="0"/>
      <w:autoSpaceDN w:val="0"/>
      <w:adjustRightInd w:val="0"/>
      <w:ind w:left="170" w:right="170"/>
    </w:pPr>
    <w:rPr>
      <w:rFonts w:ascii="Arial" w:hAnsi="Arial" w:cs="Arial"/>
      <w:sz w:val="24"/>
      <w:szCs w:val="24"/>
    </w:rPr>
  </w:style>
  <w:style w:type="paragraph" w:customStyle="1" w:styleId="afff9">
    <w:name w:val="Комментарий"/>
    <w:basedOn w:val="afff8"/>
    <w:next w:val="a"/>
    <w:uiPriority w:val="99"/>
    <w:rsid w:val="00C77AAD"/>
    <w:pPr>
      <w:spacing w:before="75"/>
      <w:ind w:right="0"/>
      <w:jc w:val="both"/>
    </w:pPr>
    <w:rPr>
      <w:color w:val="353842"/>
      <w:shd w:val="clear" w:color="auto" w:fill="F0F0F0"/>
    </w:rPr>
  </w:style>
  <w:style w:type="paragraph" w:customStyle="1" w:styleId="afffa">
    <w:name w:val="Информация об изменениях документа"/>
    <w:basedOn w:val="afff9"/>
    <w:next w:val="a"/>
    <w:uiPriority w:val="99"/>
    <w:rsid w:val="00C77AAD"/>
    <w:rPr>
      <w:i/>
      <w:iCs/>
    </w:rPr>
  </w:style>
  <w:style w:type="paragraph" w:customStyle="1" w:styleId="afffb">
    <w:name w:val="Текст (лев. подпись)"/>
    <w:basedOn w:val="a"/>
    <w:next w:val="a"/>
    <w:uiPriority w:val="99"/>
    <w:rsid w:val="00C77AAD"/>
    <w:pPr>
      <w:widowControl w:val="0"/>
      <w:autoSpaceDE w:val="0"/>
      <w:autoSpaceDN w:val="0"/>
      <w:adjustRightInd w:val="0"/>
    </w:pPr>
    <w:rPr>
      <w:rFonts w:ascii="Arial" w:hAnsi="Arial" w:cs="Arial"/>
      <w:sz w:val="24"/>
      <w:szCs w:val="24"/>
    </w:rPr>
  </w:style>
  <w:style w:type="paragraph" w:customStyle="1" w:styleId="afffc">
    <w:name w:val="Колонтитул (левый)"/>
    <w:basedOn w:val="afffb"/>
    <w:next w:val="a"/>
    <w:uiPriority w:val="99"/>
    <w:rsid w:val="00C77AAD"/>
    <w:rPr>
      <w:sz w:val="14"/>
      <w:szCs w:val="14"/>
    </w:rPr>
  </w:style>
  <w:style w:type="paragraph" w:customStyle="1" w:styleId="afffd">
    <w:name w:val="Текст (прав. подпись)"/>
    <w:basedOn w:val="a"/>
    <w:next w:val="a"/>
    <w:uiPriority w:val="99"/>
    <w:rsid w:val="00C77AAD"/>
    <w:pPr>
      <w:widowControl w:val="0"/>
      <w:autoSpaceDE w:val="0"/>
      <w:autoSpaceDN w:val="0"/>
      <w:adjustRightInd w:val="0"/>
      <w:jc w:val="right"/>
    </w:pPr>
    <w:rPr>
      <w:rFonts w:ascii="Arial" w:hAnsi="Arial" w:cs="Arial"/>
      <w:sz w:val="24"/>
      <w:szCs w:val="24"/>
    </w:rPr>
  </w:style>
  <w:style w:type="paragraph" w:customStyle="1" w:styleId="afffe">
    <w:name w:val="Колонтитул (правый)"/>
    <w:basedOn w:val="afffd"/>
    <w:next w:val="a"/>
    <w:uiPriority w:val="99"/>
    <w:rsid w:val="00C77AAD"/>
    <w:rPr>
      <w:sz w:val="14"/>
      <w:szCs w:val="14"/>
    </w:rPr>
  </w:style>
  <w:style w:type="paragraph" w:customStyle="1" w:styleId="affff">
    <w:name w:val="Комментарий пользователя"/>
    <w:basedOn w:val="afff9"/>
    <w:next w:val="a"/>
    <w:uiPriority w:val="99"/>
    <w:rsid w:val="00C77AAD"/>
    <w:pPr>
      <w:jc w:val="left"/>
    </w:pPr>
    <w:rPr>
      <w:shd w:val="clear" w:color="auto" w:fill="FFDFE0"/>
    </w:rPr>
  </w:style>
  <w:style w:type="paragraph" w:customStyle="1" w:styleId="affff0">
    <w:name w:val="Куда обратиться?"/>
    <w:basedOn w:val="aff9"/>
    <w:next w:val="a"/>
    <w:uiPriority w:val="99"/>
    <w:rsid w:val="00C77AAD"/>
  </w:style>
  <w:style w:type="paragraph" w:customStyle="1" w:styleId="affff1">
    <w:name w:val="Моноширинный"/>
    <w:basedOn w:val="a"/>
    <w:next w:val="a"/>
    <w:uiPriority w:val="99"/>
    <w:rsid w:val="00C77AAD"/>
    <w:pPr>
      <w:widowControl w:val="0"/>
      <w:autoSpaceDE w:val="0"/>
      <w:autoSpaceDN w:val="0"/>
      <w:adjustRightInd w:val="0"/>
    </w:pPr>
    <w:rPr>
      <w:rFonts w:ascii="Courier New" w:hAnsi="Courier New" w:cs="Courier New"/>
      <w:sz w:val="24"/>
      <w:szCs w:val="24"/>
    </w:rPr>
  </w:style>
  <w:style w:type="paragraph" w:customStyle="1" w:styleId="affff2">
    <w:name w:val="Напишите нам"/>
    <w:basedOn w:val="a"/>
    <w:next w:val="a"/>
    <w:uiPriority w:val="99"/>
    <w:rsid w:val="00C77AAD"/>
    <w:pPr>
      <w:widowControl w:val="0"/>
      <w:autoSpaceDE w:val="0"/>
      <w:autoSpaceDN w:val="0"/>
      <w:adjustRightInd w:val="0"/>
      <w:spacing w:before="90" w:after="90"/>
      <w:ind w:left="180" w:right="180"/>
      <w:jc w:val="both"/>
    </w:pPr>
    <w:rPr>
      <w:rFonts w:ascii="Arial" w:hAnsi="Arial" w:cs="Arial"/>
      <w:shd w:val="clear" w:color="auto" w:fill="EFFFAD"/>
    </w:rPr>
  </w:style>
  <w:style w:type="paragraph" w:customStyle="1" w:styleId="affff3">
    <w:name w:val="Необходимые документы"/>
    <w:basedOn w:val="aff9"/>
    <w:next w:val="a"/>
    <w:uiPriority w:val="99"/>
    <w:rsid w:val="00C77AAD"/>
    <w:pPr>
      <w:ind w:firstLine="118"/>
    </w:pPr>
  </w:style>
  <w:style w:type="paragraph" w:customStyle="1" w:styleId="affff4">
    <w:name w:val="Таблицы (моноширинный)"/>
    <w:basedOn w:val="a"/>
    <w:next w:val="a"/>
    <w:uiPriority w:val="99"/>
    <w:rsid w:val="00C77AAD"/>
    <w:pPr>
      <w:widowControl w:val="0"/>
      <w:autoSpaceDE w:val="0"/>
      <w:autoSpaceDN w:val="0"/>
      <w:adjustRightInd w:val="0"/>
    </w:pPr>
    <w:rPr>
      <w:rFonts w:ascii="Courier New" w:hAnsi="Courier New" w:cs="Courier New"/>
      <w:sz w:val="24"/>
      <w:szCs w:val="24"/>
    </w:rPr>
  </w:style>
  <w:style w:type="paragraph" w:customStyle="1" w:styleId="affff5">
    <w:name w:val="Оглавление"/>
    <w:basedOn w:val="affff4"/>
    <w:next w:val="a"/>
    <w:uiPriority w:val="99"/>
    <w:rsid w:val="00C77AAD"/>
    <w:pPr>
      <w:ind w:left="140"/>
    </w:pPr>
  </w:style>
  <w:style w:type="character" w:customStyle="1" w:styleId="affff6">
    <w:name w:val="Опечатки"/>
    <w:uiPriority w:val="99"/>
    <w:rsid w:val="00C77AAD"/>
    <w:rPr>
      <w:color w:val="FF0000"/>
    </w:rPr>
  </w:style>
  <w:style w:type="paragraph" w:customStyle="1" w:styleId="affff7">
    <w:name w:val="Переменная часть"/>
    <w:basedOn w:val="affd"/>
    <w:next w:val="a"/>
    <w:uiPriority w:val="99"/>
    <w:rsid w:val="00C77AAD"/>
    <w:rPr>
      <w:sz w:val="18"/>
      <w:szCs w:val="18"/>
    </w:rPr>
  </w:style>
  <w:style w:type="paragraph" w:customStyle="1" w:styleId="affff8">
    <w:name w:val="Подвал для информации об изменениях"/>
    <w:basedOn w:val="1"/>
    <w:next w:val="a"/>
    <w:uiPriority w:val="99"/>
    <w:rsid w:val="00C77AAD"/>
    <w:pPr>
      <w:keepNext w:val="0"/>
      <w:widowControl w:val="0"/>
      <w:autoSpaceDE w:val="0"/>
      <w:autoSpaceDN w:val="0"/>
      <w:adjustRightInd w:val="0"/>
      <w:spacing w:before="108" w:after="108"/>
      <w:jc w:val="center"/>
      <w:outlineLvl w:val="9"/>
    </w:pPr>
    <w:rPr>
      <w:rFonts w:ascii="Arial" w:hAnsi="Arial" w:cs="Arial"/>
      <w:b w:val="0"/>
      <w:bCs w:val="0"/>
      <w:color w:val="26282F"/>
      <w:kern w:val="0"/>
      <w:sz w:val="18"/>
      <w:szCs w:val="18"/>
    </w:rPr>
  </w:style>
  <w:style w:type="paragraph" w:customStyle="1" w:styleId="affff9">
    <w:name w:val="Подзаголовок для информации об изменениях"/>
    <w:basedOn w:val="afff6"/>
    <w:next w:val="a"/>
    <w:uiPriority w:val="99"/>
    <w:rsid w:val="00C77AAD"/>
    <w:rPr>
      <w:b/>
      <w:bCs/>
    </w:rPr>
  </w:style>
  <w:style w:type="paragraph" w:customStyle="1" w:styleId="affffa">
    <w:name w:val="Подчёркнутый текст"/>
    <w:basedOn w:val="a"/>
    <w:next w:val="a"/>
    <w:uiPriority w:val="99"/>
    <w:rsid w:val="00C77AAD"/>
    <w:pPr>
      <w:widowControl w:val="0"/>
      <w:pBdr>
        <w:bottom w:val="single" w:sz="4" w:space="0" w:color="auto"/>
      </w:pBdr>
      <w:autoSpaceDE w:val="0"/>
      <w:autoSpaceDN w:val="0"/>
      <w:adjustRightInd w:val="0"/>
      <w:ind w:firstLine="720"/>
      <w:jc w:val="both"/>
    </w:pPr>
    <w:rPr>
      <w:rFonts w:ascii="Arial" w:hAnsi="Arial" w:cs="Arial"/>
      <w:sz w:val="24"/>
      <w:szCs w:val="24"/>
    </w:rPr>
  </w:style>
  <w:style w:type="paragraph" w:customStyle="1" w:styleId="affffb">
    <w:name w:val="Постоянная часть"/>
    <w:basedOn w:val="affd"/>
    <w:next w:val="a"/>
    <w:uiPriority w:val="99"/>
    <w:rsid w:val="00C77AAD"/>
    <w:rPr>
      <w:sz w:val="20"/>
      <w:szCs w:val="20"/>
    </w:rPr>
  </w:style>
  <w:style w:type="paragraph" w:customStyle="1" w:styleId="affffc">
    <w:name w:val="Пример."/>
    <w:basedOn w:val="aff9"/>
    <w:next w:val="a"/>
    <w:uiPriority w:val="99"/>
    <w:rsid w:val="00C77AAD"/>
  </w:style>
  <w:style w:type="paragraph" w:customStyle="1" w:styleId="affffd">
    <w:name w:val="Примечание."/>
    <w:basedOn w:val="aff9"/>
    <w:next w:val="a"/>
    <w:uiPriority w:val="99"/>
    <w:rsid w:val="00C77AAD"/>
  </w:style>
  <w:style w:type="paragraph" w:customStyle="1" w:styleId="affffe">
    <w:name w:val="Словарная статья"/>
    <w:basedOn w:val="a"/>
    <w:next w:val="a"/>
    <w:uiPriority w:val="99"/>
    <w:rsid w:val="00C77AAD"/>
    <w:pPr>
      <w:widowControl w:val="0"/>
      <w:autoSpaceDE w:val="0"/>
      <w:autoSpaceDN w:val="0"/>
      <w:adjustRightInd w:val="0"/>
      <w:ind w:right="118"/>
      <w:jc w:val="both"/>
    </w:pPr>
    <w:rPr>
      <w:rFonts w:ascii="Arial" w:hAnsi="Arial" w:cs="Arial"/>
      <w:sz w:val="24"/>
      <w:szCs w:val="24"/>
    </w:rPr>
  </w:style>
  <w:style w:type="character" w:customStyle="1" w:styleId="afffff">
    <w:name w:val="Сравнение редакций. Добавленный фрагмент"/>
    <w:uiPriority w:val="99"/>
    <w:rsid w:val="00C77AAD"/>
    <w:rPr>
      <w:color w:val="000000"/>
      <w:shd w:val="clear" w:color="auto" w:fill="C1D7FF"/>
    </w:rPr>
  </w:style>
  <w:style w:type="character" w:customStyle="1" w:styleId="afffff0">
    <w:name w:val="Сравнение редакций. Удаленный фрагмент"/>
    <w:uiPriority w:val="99"/>
    <w:rsid w:val="00C77AAD"/>
    <w:rPr>
      <w:color w:val="000000"/>
      <w:shd w:val="clear" w:color="auto" w:fill="C4C413"/>
    </w:rPr>
  </w:style>
  <w:style w:type="paragraph" w:customStyle="1" w:styleId="afffff1">
    <w:name w:val="Ссылка на официальную публикацию"/>
    <w:basedOn w:val="a"/>
    <w:next w:val="a"/>
    <w:uiPriority w:val="99"/>
    <w:rsid w:val="00C77AAD"/>
    <w:pPr>
      <w:widowControl w:val="0"/>
      <w:autoSpaceDE w:val="0"/>
      <w:autoSpaceDN w:val="0"/>
      <w:adjustRightInd w:val="0"/>
      <w:ind w:firstLine="720"/>
      <w:jc w:val="both"/>
    </w:pPr>
    <w:rPr>
      <w:rFonts w:ascii="Arial" w:hAnsi="Arial" w:cs="Arial"/>
      <w:sz w:val="24"/>
      <w:szCs w:val="24"/>
    </w:rPr>
  </w:style>
  <w:style w:type="paragraph" w:customStyle="1" w:styleId="afffff2">
    <w:name w:val="Текст в таблице"/>
    <w:basedOn w:val="afb"/>
    <w:next w:val="a"/>
    <w:uiPriority w:val="99"/>
    <w:rsid w:val="00C77AAD"/>
    <w:pPr>
      <w:ind w:firstLine="500"/>
    </w:pPr>
    <w:rPr>
      <w:rFonts w:cs="Arial"/>
    </w:rPr>
  </w:style>
  <w:style w:type="paragraph" w:customStyle="1" w:styleId="afffff3">
    <w:name w:val="Текст ЭР (см. также)"/>
    <w:basedOn w:val="a"/>
    <w:next w:val="a"/>
    <w:uiPriority w:val="99"/>
    <w:rsid w:val="00C77AAD"/>
    <w:pPr>
      <w:widowControl w:val="0"/>
      <w:autoSpaceDE w:val="0"/>
      <w:autoSpaceDN w:val="0"/>
      <w:adjustRightInd w:val="0"/>
      <w:spacing w:before="200"/>
    </w:pPr>
    <w:rPr>
      <w:rFonts w:ascii="Arial" w:hAnsi="Arial" w:cs="Arial"/>
    </w:rPr>
  </w:style>
  <w:style w:type="paragraph" w:customStyle="1" w:styleId="afffff4">
    <w:name w:val="Технический комментарий"/>
    <w:basedOn w:val="a"/>
    <w:next w:val="a"/>
    <w:uiPriority w:val="99"/>
    <w:rsid w:val="00C77AAD"/>
    <w:pPr>
      <w:widowControl w:val="0"/>
      <w:autoSpaceDE w:val="0"/>
      <w:autoSpaceDN w:val="0"/>
      <w:adjustRightInd w:val="0"/>
    </w:pPr>
    <w:rPr>
      <w:rFonts w:ascii="Arial" w:hAnsi="Arial" w:cs="Arial"/>
      <w:color w:val="463F31"/>
      <w:sz w:val="24"/>
      <w:szCs w:val="24"/>
      <w:shd w:val="clear" w:color="auto" w:fill="FFFFA6"/>
    </w:rPr>
  </w:style>
  <w:style w:type="paragraph" w:customStyle="1" w:styleId="afffff5">
    <w:name w:val="Формула"/>
    <w:basedOn w:val="a"/>
    <w:next w:val="a"/>
    <w:uiPriority w:val="99"/>
    <w:rsid w:val="00C77AAD"/>
    <w:pPr>
      <w:widowControl w:val="0"/>
      <w:autoSpaceDE w:val="0"/>
      <w:autoSpaceDN w:val="0"/>
      <w:adjustRightInd w:val="0"/>
      <w:spacing w:before="240" w:after="240"/>
      <w:ind w:left="420" w:right="420" w:firstLine="300"/>
      <w:jc w:val="both"/>
    </w:pPr>
    <w:rPr>
      <w:rFonts w:ascii="Arial" w:hAnsi="Arial" w:cs="Arial"/>
      <w:sz w:val="24"/>
      <w:szCs w:val="24"/>
      <w:shd w:val="clear" w:color="auto" w:fill="F5F3DA"/>
    </w:rPr>
  </w:style>
  <w:style w:type="paragraph" w:customStyle="1" w:styleId="afffff6">
    <w:name w:val="Центрированный (таблица)"/>
    <w:basedOn w:val="afb"/>
    <w:next w:val="a"/>
    <w:uiPriority w:val="99"/>
    <w:rsid w:val="00C77AAD"/>
    <w:pPr>
      <w:jc w:val="center"/>
    </w:pPr>
    <w:rPr>
      <w:rFonts w:cs="Arial"/>
    </w:rPr>
  </w:style>
  <w:style w:type="paragraph" w:customStyle="1" w:styleId="-">
    <w:name w:val="ЭР-содержание (правое окно)"/>
    <w:basedOn w:val="a"/>
    <w:next w:val="a"/>
    <w:uiPriority w:val="99"/>
    <w:rsid w:val="00C77AAD"/>
    <w:pPr>
      <w:widowControl w:val="0"/>
      <w:autoSpaceDE w:val="0"/>
      <w:autoSpaceDN w:val="0"/>
      <w:adjustRightInd w:val="0"/>
      <w:spacing w:before="300"/>
    </w:pPr>
    <w:rPr>
      <w:rFonts w:ascii="Arial" w:hAnsi="Arial" w:cs="Arial"/>
      <w:sz w:val="24"/>
      <w:szCs w:val="24"/>
    </w:rPr>
  </w:style>
  <w:style w:type="paragraph" w:styleId="HTML">
    <w:name w:val="HTML Preformatted"/>
    <w:basedOn w:val="a"/>
    <w:link w:val="HTML0"/>
    <w:uiPriority w:val="99"/>
    <w:rsid w:val="00C77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hAnsi="Arial" w:cs="Arial"/>
    </w:rPr>
  </w:style>
  <w:style w:type="character" w:customStyle="1" w:styleId="HTML0">
    <w:name w:val="Стандартный HTML Знак"/>
    <w:basedOn w:val="a0"/>
    <w:link w:val="HTML"/>
    <w:uiPriority w:val="99"/>
    <w:rsid w:val="00C77AAD"/>
    <w:rPr>
      <w:rFonts w:ascii="Arial" w:eastAsia="Times New Roman" w:hAnsi="Arial" w:cs="Arial"/>
      <w:sz w:val="20"/>
      <w:szCs w:val="20"/>
      <w:lang w:eastAsia="ru-RU"/>
    </w:rPr>
  </w:style>
  <w:style w:type="paragraph" w:customStyle="1" w:styleId="contentblock">
    <w:name w:val="content_block"/>
    <w:basedOn w:val="a"/>
    <w:uiPriority w:val="99"/>
    <w:rsid w:val="00C77AAD"/>
    <w:pPr>
      <w:spacing w:before="100" w:beforeAutospacing="1" w:after="100" w:afterAutospacing="1"/>
      <w:ind w:right="357"/>
    </w:pPr>
    <w:rPr>
      <w:sz w:val="24"/>
      <w:szCs w:val="24"/>
    </w:rPr>
  </w:style>
  <w:style w:type="paragraph" w:customStyle="1" w:styleId="references">
    <w:name w:val="references"/>
    <w:basedOn w:val="a"/>
    <w:uiPriority w:val="99"/>
    <w:rsid w:val="00C77AAD"/>
    <w:pPr>
      <w:spacing w:before="100" w:beforeAutospacing="1" w:after="100" w:afterAutospacing="1"/>
    </w:pPr>
    <w:rPr>
      <w:vanish/>
      <w:sz w:val="24"/>
      <w:szCs w:val="24"/>
    </w:rPr>
  </w:style>
  <w:style w:type="paragraph" w:customStyle="1" w:styleId="11">
    <w:name w:val="Нижний колонтитул1"/>
    <w:basedOn w:val="a"/>
    <w:uiPriority w:val="99"/>
    <w:rsid w:val="00C77AAD"/>
    <w:pPr>
      <w:spacing w:before="750"/>
    </w:pPr>
    <w:rPr>
      <w:rFonts w:ascii="Arial" w:hAnsi="Arial" w:cs="Arial"/>
    </w:rPr>
  </w:style>
  <w:style w:type="paragraph" w:customStyle="1" w:styleId="content">
    <w:name w:val="content"/>
    <w:basedOn w:val="a"/>
    <w:uiPriority w:val="99"/>
    <w:rsid w:val="00C77AAD"/>
    <w:pPr>
      <w:spacing w:before="100" w:beforeAutospacing="1" w:after="100" w:afterAutospacing="1"/>
    </w:pPr>
    <w:rPr>
      <w:sz w:val="24"/>
      <w:szCs w:val="24"/>
    </w:rPr>
  </w:style>
  <w:style w:type="character" w:customStyle="1" w:styleId="docreferences">
    <w:name w:val="doc__references"/>
    <w:basedOn w:val="a0"/>
    <w:uiPriority w:val="99"/>
    <w:rsid w:val="00C77AAD"/>
    <w:rPr>
      <w:rFonts w:cs="Times New Roman"/>
      <w:vanish/>
    </w:rPr>
  </w:style>
  <w:style w:type="paragraph" w:customStyle="1" w:styleId="content1">
    <w:name w:val="content1"/>
    <w:basedOn w:val="a"/>
    <w:uiPriority w:val="99"/>
    <w:rsid w:val="00C77AAD"/>
    <w:pPr>
      <w:spacing w:before="100" w:beforeAutospacing="1" w:after="100" w:afterAutospacing="1"/>
    </w:pPr>
    <w:rPr>
      <w:sz w:val="21"/>
      <w:szCs w:val="21"/>
    </w:rPr>
  </w:style>
  <w:style w:type="paragraph" w:customStyle="1" w:styleId="incut">
    <w:name w:val="incut"/>
    <w:basedOn w:val="a"/>
    <w:uiPriority w:val="99"/>
    <w:rsid w:val="00C77AAD"/>
    <w:pPr>
      <w:spacing w:before="100" w:beforeAutospacing="1" w:after="100" w:afterAutospacing="1"/>
      <w:ind w:left="709"/>
    </w:pPr>
    <w:rPr>
      <w:sz w:val="24"/>
      <w:szCs w:val="24"/>
    </w:rPr>
  </w:style>
  <w:style w:type="paragraph" w:customStyle="1" w:styleId="incut-attention">
    <w:name w:val="incut-attention"/>
    <w:basedOn w:val="a"/>
    <w:uiPriority w:val="99"/>
    <w:rsid w:val="00C77AAD"/>
    <w:pPr>
      <w:spacing w:before="100" w:beforeAutospacing="1" w:after="100" w:afterAutospacing="1"/>
      <w:ind w:left="709"/>
    </w:pPr>
    <w:rPr>
      <w:sz w:val="24"/>
      <w:szCs w:val="24"/>
    </w:rPr>
  </w:style>
  <w:style w:type="paragraph" w:customStyle="1" w:styleId="incut-example">
    <w:name w:val="incut-example"/>
    <w:basedOn w:val="a"/>
    <w:uiPriority w:val="99"/>
    <w:rsid w:val="00C77AAD"/>
    <w:pPr>
      <w:spacing w:before="100" w:beforeAutospacing="1" w:after="100" w:afterAutospacing="1"/>
      <w:ind w:left="709"/>
    </w:pPr>
    <w:rPr>
      <w:sz w:val="24"/>
      <w:szCs w:val="24"/>
    </w:rPr>
  </w:style>
  <w:style w:type="paragraph" w:customStyle="1" w:styleId="incut-examplemag">
    <w:name w:val="incut-examplemag"/>
    <w:basedOn w:val="a"/>
    <w:uiPriority w:val="99"/>
    <w:rsid w:val="00C77AAD"/>
    <w:pPr>
      <w:spacing w:before="100" w:beforeAutospacing="1" w:after="100" w:afterAutospacing="1"/>
      <w:ind w:left="709"/>
    </w:pPr>
    <w:rPr>
      <w:sz w:val="24"/>
      <w:szCs w:val="24"/>
    </w:rPr>
  </w:style>
  <w:style w:type="paragraph" w:customStyle="1" w:styleId="example-practice">
    <w:name w:val="example-practice"/>
    <w:basedOn w:val="a"/>
    <w:uiPriority w:val="99"/>
    <w:rsid w:val="00C77AAD"/>
    <w:pPr>
      <w:spacing w:before="100" w:beforeAutospacing="1" w:after="100" w:afterAutospacing="1"/>
      <w:ind w:left="709"/>
    </w:pPr>
    <w:rPr>
      <w:sz w:val="24"/>
      <w:szCs w:val="24"/>
    </w:rPr>
  </w:style>
  <w:style w:type="paragraph" w:customStyle="1" w:styleId="incut-comment">
    <w:name w:val="incut-comment"/>
    <w:basedOn w:val="a"/>
    <w:uiPriority w:val="99"/>
    <w:rsid w:val="00C77AAD"/>
    <w:pPr>
      <w:spacing w:before="100" w:beforeAutospacing="1" w:after="100" w:afterAutospacing="1"/>
      <w:ind w:left="709"/>
    </w:pPr>
    <w:rPr>
      <w:sz w:val="24"/>
      <w:szCs w:val="24"/>
    </w:rPr>
  </w:style>
  <w:style w:type="paragraph" w:customStyle="1" w:styleId="incut-advise">
    <w:name w:val="incut-advise"/>
    <w:basedOn w:val="a"/>
    <w:uiPriority w:val="99"/>
    <w:rsid w:val="00C77AAD"/>
    <w:pPr>
      <w:spacing w:before="100" w:beforeAutospacing="1" w:after="100" w:afterAutospacing="1"/>
      <w:ind w:left="709"/>
    </w:pPr>
    <w:rPr>
      <w:sz w:val="24"/>
      <w:szCs w:val="24"/>
    </w:rPr>
  </w:style>
  <w:style w:type="paragraph" w:customStyle="1" w:styleId="incut-glavbuch">
    <w:name w:val="incut-glavbuch"/>
    <w:basedOn w:val="a"/>
    <w:uiPriority w:val="99"/>
    <w:rsid w:val="00C77AAD"/>
    <w:pPr>
      <w:spacing w:before="100" w:beforeAutospacing="1" w:after="100" w:afterAutospacing="1"/>
      <w:ind w:left="709"/>
    </w:pPr>
    <w:rPr>
      <w:sz w:val="24"/>
      <w:szCs w:val="24"/>
    </w:rPr>
  </w:style>
  <w:style w:type="paragraph" w:customStyle="1" w:styleId="incut-commerce">
    <w:name w:val="incut-commerce"/>
    <w:basedOn w:val="a"/>
    <w:uiPriority w:val="99"/>
    <w:rsid w:val="00C77AAD"/>
    <w:pPr>
      <w:spacing w:before="100" w:beforeAutospacing="1" w:after="100" w:afterAutospacing="1"/>
      <w:ind w:left="709"/>
    </w:pPr>
    <w:rPr>
      <w:sz w:val="24"/>
      <w:szCs w:val="24"/>
    </w:rPr>
  </w:style>
  <w:style w:type="paragraph" w:customStyle="1" w:styleId="incut-municipality">
    <w:name w:val="incut-municipality"/>
    <w:basedOn w:val="a"/>
    <w:uiPriority w:val="99"/>
    <w:rsid w:val="00C77AAD"/>
    <w:pPr>
      <w:spacing w:before="100" w:beforeAutospacing="1" w:after="100" w:afterAutospacing="1"/>
      <w:ind w:left="709"/>
    </w:pPr>
    <w:rPr>
      <w:sz w:val="24"/>
      <w:szCs w:val="24"/>
    </w:rPr>
  </w:style>
  <w:style w:type="paragraph" w:customStyle="1" w:styleId="incut-budget">
    <w:name w:val="incut-budget"/>
    <w:basedOn w:val="a"/>
    <w:uiPriority w:val="99"/>
    <w:rsid w:val="00C77AAD"/>
    <w:pPr>
      <w:spacing w:before="100" w:beforeAutospacing="1" w:after="100" w:afterAutospacing="1"/>
      <w:ind w:left="709"/>
    </w:pPr>
    <w:rPr>
      <w:sz w:val="24"/>
      <w:szCs w:val="24"/>
    </w:rPr>
  </w:style>
  <w:style w:type="paragraph" w:customStyle="1" w:styleId="incut-autonomous">
    <w:name w:val="incut-autonomous"/>
    <w:basedOn w:val="a"/>
    <w:uiPriority w:val="99"/>
    <w:rsid w:val="00C77AAD"/>
    <w:pPr>
      <w:spacing w:before="100" w:beforeAutospacing="1" w:after="100" w:afterAutospacing="1"/>
      <w:ind w:left="709"/>
    </w:pPr>
    <w:rPr>
      <w:sz w:val="24"/>
      <w:szCs w:val="24"/>
    </w:rPr>
  </w:style>
  <w:style w:type="paragraph" w:customStyle="1" w:styleId="incut-government">
    <w:name w:val="incut-government"/>
    <w:basedOn w:val="a"/>
    <w:uiPriority w:val="99"/>
    <w:rsid w:val="00C77AAD"/>
    <w:pPr>
      <w:spacing w:before="100" w:beforeAutospacing="1" w:after="100" w:afterAutospacing="1"/>
      <w:ind w:left="709"/>
    </w:pPr>
    <w:rPr>
      <w:sz w:val="24"/>
      <w:szCs w:val="24"/>
    </w:rPr>
  </w:style>
  <w:style w:type="paragraph" w:customStyle="1" w:styleId="vreznpddocschange">
    <w:name w:val="vreznpddocschange"/>
    <w:basedOn w:val="a"/>
    <w:uiPriority w:val="99"/>
    <w:rsid w:val="00C77AAD"/>
    <w:pPr>
      <w:spacing w:before="100" w:beforeAutospacing="1" w:after="100" w:afterAutospacing="1"/>
      <w:ind w:left="709"/>
    </w:pPr>
    <w:rPr>
      <w:sz w:val="24"/>
      <w:szCs w:val="24"/>
    </w:rPr>
  </w:style>
  <w:style w:type="character" w:customStyle="1" w:styleId="storno">
    <w:name w:val="storno"/>
    <w:basedOn w:val="a0"/>
    <w:uiPriority w:val="99"/>
    <w:rsid w:val="00C77AAD"/>
    <w:rPr>
      <w:rFonts w:cs="Times New Roman"/>
      <w:bdr w:val="single" w:sz="6" w:space="0" w:color="000000" w:frame="1"/>
    </w:rPr>
  </w:style>
  <w:style w:type="character" w:customStyle="1" w:styleId="incut-head-control">
    <w:name w:val="incut-head-control"/>
    <w:basedOn w:val="a0"/>
    <w:uiPriority w:val="99"/>
    <w:rsid w:val="00C77AAD"/>
    <w:rPr>
      <w:rFonts w:ascii="Helvetica" w:hAnsi="Helvetica" w:cs="Helvetica"/>
      <w:b/>
      <w:bCs/>
      <w:sz w:val="21"/>
      <w:szCs w:val="21"/>
    </w:rPr>
  </w:style>
  <w:style w:type="paragraph" w:customStyle="1" w:styleId="content2">
    <w:name w:val="content2"/>
    <w:basedOn w:val="a"/>
    <w:uiPriority w:val="99"/>
    <w:rsid w:val="00C77AAD"/>
    <w:pPr>
      <w:spacing w:before="100" w:beforeAutospacing="1" w:after="100" w:afterAutospacing="1"/>
    </w:pPr>
    <w:rPr>
      <w:sz w:val="21"/>
      <w:szCs w:val="21"/>
    </w:rPr>
  </w:style>
  <w:style w:type="character" w:styleId="afffff7">
    <w:name w:val="FollowedHyperlink"/>
    <w:basedOn w:val="a0"/>
    <w:uiPriority w:val="99"/>
    <w:rsid w:val="00C77AAD"/>
    <w:rPr>
      <w:rFonts w:cs="Times New Roman"/>
      <w:color w:val="800080"/>
      <w:u w:val="single"/>
    </w:rPr>
  </w:style>
  <w:style w:type="character" w:customStyle="1" w:styleId="incut-head-sub">
    <w:name w:val="incut-head-sub"/>
    <w:basedOn w:val="a0"/>
    <w:uiPriority w:val="99"/>
    <w:rsid w:val="00C77AAD"/>
    <w:rPr>
      <w:rFonts w:cs="Times New Roman"/>
    </w:rPr>
  </w:style>
  <w:style w:type="character" w:customStyle="1" w:styleId="incut-button">
    <w:name w:val="incut-button"/>
    <w:basedOn w:val="a0"/>
    <w:uiPriority w:val="99"/>
    <w:rsid w:val="00C77AAD"/>
    <w:rPr>
      <w:rFonts w:cs="Times New Roman"/>
    </w:rPr>
  </w:style>
  <w:style w:type="character" w:customStyle="1" w:styleId="incut-head-prefix">
    <w:name w:val="incut-head-prefix"/>
    <w:basedOn w:val="a0"/>
    <w:uiPriority w:val="99"/>
    <w:rsid w:val="00C77AAD"/>
    <w:rPr>
      <w:rFonts w:cs="Times New Roman"/>
    </w:rPr>
  </w:style>
  <w:style w:type="character" w:styleId="afffff8">
    <w:name w:val="line number"/>
    <w:basedOn w:val="a0"/>
    <w:uiPriority w:val="99"/>
    <w:rsid w:val="00C77AAD"/>
    <w:rPr>
      <w:rFonts w:cs="Times New Roman"/>
    </w:rPr>
  </w:style>
  <w:style w:type="character" w:customStyle="1" w:styleId="12">
    <w:name w:val="Основной текст Знак1"/>
    <w:basedOn w:val="a0"/>
    <w:uiPriority w:val="99"/>
    <w:locked/>
    <w:rsid w:val="00C77AAD"/>
    <w:rPr>
      <w:rFonts w:ascii="Times New Roman" w:hAnsi="Times New Roman" w:cs="Times New Roman"/>
      <w:spacing w:val="2"/>
      <w:sz w:val="25"/>
      <w:szCs w:val="25"/>
      <w:u w:val="none"/>
    </w:rPr>
  </w:style>
  <w:style w:type="paragraph" w:customStyle="1" w:styleId="13">
    <w:name w:val="Абзац списка1"/>
    <w:basedOn w:val="a"/>
    <w:uiPriority w:val="99"/>
    <w:rsid w:val="00C77AAD"/>
    <w:pPr>
      <w:ind w:left="720"/>
      <w:contextualSpacing/>
    </w:pPr>
    <w:rPr>
      <w:rFonts w:ascii="Arial" w:hAnsi="Arial" w:cs="Arial"/>
      <w:sz w:val="24"/>
      <w:szCs w:val="24"/>
    </w:rPr>
  </w:style>
  <w:style w:type="paragraph" w:customStyle="1" w:styleId="pj">
    <w:name w:val="pj"/>
    <w:basedOn w:val="a"/>
    <w:uiPriority w:val="99"/>
    <w:rsid w:val="00C77AAD"/>
    <w:pPr>
      <w:spacing w:before="100" w:beforeAutospacing="1" w:after="100" w:afterAutospacing="1"/>
    </w:pPr>
    <w:rPr>
      <w:sz w:val="24"/>
      <w:szCs w:val="24"/>
    </w:rPr>
  </w:style>
  <w:style w:type="paragraph" w:customStyle="1" w:styleId="pc">
    <w:name w:val="pc"/>
    <w:basedOn w:val="a"/>
    <w:uiPriority w:val="99"/>
    <w:rsid w:val="00C77AAD"/>
    <w:pPr>
      <w:spacing w:before="100" w:beforeAutospacing="1" w:after="100" w:afterAutospacing="1"/>
    </w:pPr>
    <w:rPr>
      <w:sz w:val="24"/>
      <w:szCs w:val="24"/>
    </w:rPr>
  </w:style>
  <w:style w:type="paragraph" w:customStyle="1" w:styleId="heading1normal">
    <w:name w:val="heading 1 normal"/>
    <w:aliases w:val="Заголовок 1 Обычный"/>
    <w:basedOn w:val="a"/>
    <w:next w:val="a"/>
    <w:uiPriority w:val="9"/>
    <w:qFormat/>
    <w:rsid w:val="00C77AAD"/>
    <w:pPr>
      <w:spacing w:before="120" w:after="120" w:line="276" w:lineRule="auto"/>
      <w:ind w:firstLine="482"/>
      <w:jc w:val="both"/>
      <w:outlineLvl w:val="0"/>
    </w:pPr>
    <w:rPr>
      <w:sz w:val="22"/>
      <w:szCs w:val="22"/>
    </w:rPr>
  </w:style>
  <w:style w:type="paragraph" w:customStyle="1" w:styleId="Normalunindented">
    <w:name w:val="Normal unindented"/>
    <w:aliases w:val="Обычный Без отступа"/>
    <w:qFormat/>
    <w:rsid w:val="00C77AAD"/>
    <w:pPr>
      <w:spacing w:before="120" w:after="120"/>
      <w:jc w:val="both"/>
    </w:pPr>
    <w:rPr>
      <w:rFonts w:ascii="Times New Roman" w:eastAsia="Times New Roman" w:hAnsi="Times New Roman" w:cs="Times New Roman"/>
      <w:lang w:eastAsia="ru-RU"/>
    </w:rPr>
  </w:style>
  <w:style w:type="paragraph" w:customStyle="1" w:styleId="Warning">
    <w:name w:val="Warning"/>
    <w:aliases w:val="Предупреждение"/>
    <w:basedOn w:val="a"/>
    <w:next w:val="a"/>
    <w:link w:val="23"/>
    <w:uiPriority w:val="29"/>
    <w:qFormat/>
    <w:rsid w:val="00C77AAD"/>
    <w:pPr>
      <w:pBdr>
        <w:left w:val="single" w:sz="24" w:space="10" w:color="999999"/>
      </w:pBdr>
      <w:spacing w:before="120" w:line="276" w:lineRule="auto"/>
      <w:ind w:left="964"/>
      <w:jc w:val="both"/>
    </w:pPr>
    <w:rPr>
      <w:i/>
      <w:iCs/>
      <w:color w:val="E36C0A"/>
      <w:sz w:val="22"/>
      <w:szCs w:val="22"/>
    </w:rPr>
  </w:style>
  <w:style w:type="character" w:customStyle="1" w:styleId="23">
    <w:name w:val="Цитата 2 Знак"/>
    <w:basedOn w:val="a0"/>
    <w:link w:val="Warning"/>
    <w:uiPriority w:val="29"/>
    <w:rsid w:val="00C77AAD"/>
    <w:rPr>
      <w:rFonts w:ascii="Times New Roman" w:eastAsia="Times New Roman" w:hAnsi="Times New Roman" w:cs="Times New Roman"/>
      <w:i/>
      <w:iCs/>
      <w:color w:val="E36C0A"/>
      <w:lang w:eastAsia="ru-RU"/>
    </w:rPr>
  </w:style>
  <w:style w:type="paragraph" w:customStyle="1" w:styleId="s1">
    <w:name w:val="s_1"/>
    <w:basedOn w:val="a"/>
    <w:rsid w:val="00C77AAD"/>
    <w:pPr>
      <w:spacing w:before="100" w:beforeAutospacing="1" w:after="100" w:afterAutospacing="1"/>
    </w:pPr>
    <w:rPr>
      <w:sz w:val="24"/>
      <w:szCs w:val="24"/>
    </w:rPr>
  </w:style>
  <w:style w:type="paragraph" w:customStyle="1" w:styleId="s3">
    <w:name w:val="s_3"/>
    <w:basedOn w:val="a"/>
    <w:rsid w:val="00C77AAD"/>
    <w:pPr>
      <w:spacing w:before="100" w:beforeAutospacing="1" w:after="100" w:afterAutospacing="1"/>
    </w:pPr>
    <w:rPr>
      <w:sz w:val="24"/>
      <w:szCs w:val="24"/>
    </w:rPr>
  </w:style>
  <w:style w:type="character" w:customStyle="1" w:styleId="s10">
    <w:name w:val="s_10"/>
    <w:rsid w:val="00C77AAD"/>
  </w:style>
  <w:style w:type="paragraph" w:customStyle="1" w:styleId="heading2normal">
    <w:name w:val="heading 2 normal"/>
    <w:aliases w:val="Заголовок 2 Обычный"/>
    <w:basedOn w:val="a"/>
    <w:next w:val="a"/>
    <w:uiPriority w:val="9"/>
    <w:qFormat/>
    <w:rsid w:val="00C77AAD"/>
    <w:pPr>
      <w:spacing w:before="120" w:after="120" w:line="276" w:lineRule="auto"/>
      <w:ind w:firstLine="482"/>
      <w:jc w:val="both"/>
      <w:outlineLvl w:val="1"/>
    </w:pPr>
    <w:rPr>
      <w:sz w:val="22"/>
      <w:szCs w:val="22"/>
    </w:rPr>
  </w:style>
  <w:style w:type="character" w:customStyle="1" w:styleId="enumerated">
    <w:name w:val="enumerated"/>
    <w:basedOn w:val="a0"/>
    <w:rsid w:val="00C77AAD"/>
  </w:style>
  <w:style w:type="paragraph" w:styleId="afffff9">
    <w:name w:val="Body Text Indent"/>
    <w:basedOn w:val="a"/>
    <w:link w:val="afffffa"/>
    <w:uiPriority w:val="99"/>
    <w:unhideWhenUsed/>
    <w:rsid w:val="00C77AAD"/>
    <w:pPr>
      <w:spacing w:after="120"/>
      <w:ind w:left="283"/>
    </w:pPr>
    <w:rPr>
      <w:sz w:val="24"/>
      <w:szCs w:val="24"/>
    </w:rPr>
  </w:style>
  <w:style w:type="character" w:customStyle="1" w:styleId="afffffa">
    <w:name w:val="Основной текст с отступом Знак"/>
    <w:basedOn w:val="a0"/>
    <w:link w:val="afffff9"/>
    <w:uiPriority w:val="99"/>
    <w:rsid w:val="00C77AA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0331515">
      <w:bodyDiv w:val="1"/>
      <w:marLeft w:val="0"/>
      <w:marRight w:val="0"/>
      <w:marTop w:val="0"/>
      <w:marBottom w:val="0"/>
      <w:divBdr>
        <w:top w:val="none" w:sz="0" w:space="0" w:color="auto"/>
        <w:left w:val="none" w:sz="0" w:space="0" w:color="auto"/>
        <w:bottom w:val="none" w:sz="0" w:space="0" w:color="auto"/>
        <w:right w:val="none" w:sz="0" w:space="0" w:color="auto"/>
      </w:divBdr>
    </w:div>
    <w:div w:id="48112721">
      <w:bodyDiv w:val="1"/>
      <w:marLeft w:val="0"/>
      <w:marRight w:val="0"/>
      <w:marTop w:val="0"/>
      <w:marBottom w:val="0"/>
      <w:divBdr>
        <w:top w:val="none" w:sz="0" w:space="0" w:color="auto"/>
        <w:left w:val="none" w:sz="0" w:space="0" w:color="auto"/>
        <w:bottom w:val="none" w:sz="0" w:space="0" w:color="auto"/>
        <w:right w:val="none" w:sz="0" w:space="0" w:color="auto"/>
      </w:divBdr>
    </w:div>
    <w:div w:id="709573289">
      <w:bodyDiv w:val="1"/>
      <w:marLeft w:val="0"/>
      <w:marRight w:val="0"/>
      <w:marTop w:val="0"/>
      <w:marBottom w:val="0"/>
      <w:divBdr>
        <w:top w:val="none" w:sz="0" w:space="0" w:color="auto"/>
        <w:left w:val="none" w:sz="0" w:space="0" w:color="auto"/>
        <w:bottom w:val="none" w:sz="0" w:space="0" w:color="auto"/>
        <w:right w:val="none" w:sz="0" w:space="0" w:color="auto"/>
      </w:divBdr>
    </w:div>
    <w:div w:id="984773817">
      <w:bodyDiv w:val="1"/>
      <w:marLeft w:val="0"/>
      <w:marRight w:val="0"/>
      <w:marTop w:val="0"/>
      <w:marBottom w:val="0"/>
      <w:divBdr>
        <w:top w:val="none" w:sz="0" w:space="0" w:color="auto"/>
        <w:left w:val="none" w:sz="0" w:space="0" w:color="auto"/>
        <w:bottom w:val="none" w:sz="0" w:space="0" w:color="auto"/>
        <w:right w:val="none" w:sz="0" w:space="0" w:color="auto"/>
      </w:divBdr>
    </w:div>
    <w:div w:id="1331447252">
      <w:bodyDiv w:val="1"/>
      <w:marLeft w:val="0"/>
      <w:marRight w:val="0"/>
      <w:marTop w:val="0"/>
      <w:marBottom w:val="0"/>
      <w:divBdr>
        <w:top w:val="none" w:sz="0" w:space="0" w:color="auto"/>
        <w:left w:val="none" w:sz="0" w:space="0" w:color="auto"/>
        <w:bottom w:val="none" w:sz="0" w:space="0" w:color="auto"/>
        <w:right w:val="none" w:sz="0" w:space="0" w:color="auto"/>
      </w:divBdr>
    </w:div>
    <w:div w:id="1591111802">
      <w:bodyDiv w:val="1"/>
      <w:marLeft w:val="0"/>
      <w:marRight w:val="0"/>
      <w:marTop w:val="0"/>
      <w:marBottom w:val="0"/>
      <w:divBdr>
        <w:top w:val="none" w:sz="0" w:space="0" w:color="auto"/>
        <w:left w:val="none" w:sz="0" w:space="0" w:color="auto"/>
        <w:bottom w:val="none" w:sz="0" w:space="0" w:color="auto"/>
        <w:right w:val="none" w:sz="0" w:space="0" w:color="auto"/>
      </w:divBdr>
    </w:div>
    <w:div w:id="1642037101">
      <w:bodyDiv w:val="1"/>
      <w:marLeft w:val="0"/>
      <w:marRight w:val="0"/>
      <w:marTop w:val="0"/>
      <w:marBottom w:val="0"/>
      <w:divBdr>
        <w:top w:val="none" w:sz="0" w:space="0" w:color="auto"/>
        <w:left w:val="none" w:sz="0" w:space="0" w:color="auto"/>
        <w:bottom w:val="none" w:sz="0" w:space="0" w:color="auto"/>
        <w:right w:val="none" w:sz="0" w:space="0" w:color="auto"/>
      </w:divBdr>
    </w:div>
    <w:div w:id="210981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8277B5836F2B268644AA1F36890FBAA8206D83FB21D75E146E7346D2C78405945A1DD779DF92B326917D924EF51yEC" TargetMode="External"/><Relationship Id="rId18" Type="http://schemas.openxmlformats.org/officeDocument/2006/relationships/hyperlink" Target="consultantplus://offline/ref=A53E8B40840A4EAAF6674F36843327C2A9B9AA141A32AEC10747A2ACA09E2DCFA5C352BDE6541AE324438F0F1BD6B486F3A1861CD657C6CFL0x9J" TargetMode="External"/><Relationship Id="rId26" Type="http://schemas.openxmlformats.org/officeDocument/2006/relationships/hyperlink" Target="https://login.consultant.ru/link/?req=doc&amp;base=LAW&amp;n=400590&amp;dst=100028" TargetMode="External"/><Relationship Id="rId39" Type="http://schemas.openxmlformats.org/officeDocument/2006/relationships/hyperlink" Target="consultantplus://offline/ref=5821D990478FEF44AC541B762CF4329B5E79CFF6C5FFDEB3A98A05F7444E4B836595F82867F7DB28E1B754445CECF8F840C2ADE1FAAF3B8670OCI" TargetMode="External"/><Relationship Id="rId21" Type="http://schemas.openxmlformats.org/officeDocument/2006/relationships/hyperlink" Target="consultantplus://offline/ref=EB5FF3ADABFE8D0477F810D6D352898CA19AB5F6F899DC4CDFA05A5E83783F9FEC3AF6FA6A9CD54FD439803ADC50D68B8A4F9FD7S7P0C" TargetMode="External"/><Relationship Id="rId34" Type="http://schemas.openxmlformats.org/officeDocument/2006/relationships/hyperlink" Target="consultantplus://offline/ref=0FBD1F4B74731D4C2F67346CB197E1945E1731A7196578406B55F4010AD3E76BDDB09F7E4F2C7B2Dw4eBM" TargetMode="External"/><Relationship Id="rId42" Type="http://schemas.openxmlformats.org/officeDocument/2006/relationships/hyperlink" Target="https://login.consultant.ru/link/?req=doc&amp;base=LAW&amp;n=450185&amp;dst=101691" TargetMode="External"/><Relationship Id="rId47" Type="http://schemas.openxmlformats.org/officeDocument/2006/relationships/hyperlink" Target="https://login.consultant.ru/link/?req=doc&amp;base=LAW&amp;n=422534&amp;dst=100018" TargetMode="External"/><Relationship Id="rId50" Type="http://schemas.openxmlformats.org/officeDocument/2006/relationships/hyperlink" Target="https://login.consultant.ru/link/?req=doc&amp;base=PKBO&amp;n=42356&amp;dst=100056" TargetMode="External"/><Relationship Id="rId55" Type="http://schemas.openxmlformats.org/officeDocument/2006/relationships/hyperlink" Target="https://login.consultant.ru/link/?req=doc&amp;base=LAW&amp;n=454482&amp;dst=9189" TargetMode="External"/><Relationship Id="rId63" Type="http://schemas.openxmlformats.org/officeDocument/2006/relationships/hyperlink" Target="https://login.consultant.ru/link/?req=doc&amp;base=LAW&amp;n=475532&amp;dst=18744" TargetMode="External"/><Relationship Id="rId68"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44743&amp;dst=307" TargetMode="External"/><Relationship Id="rId29" Type="http://schemas.openxmlformats.org/officeDocument/2006/relationships/hyperlink" Target="consultantplus://offline/ref=0BF81A18A0EB47DE299F7A2FB6ECC17534CCFBE6B4EE2B4A6F731C64BD5F11B7BAFCD5EF3921F9CCAFCD224AEEB1F85347B0BDE09A90QDm1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sluzhba.gov.ru" TargetMode="External"/><Relationship Id="rId24" Type="http://schemas.openxmlformats.org/officeDocument/2006/relationships/hyperlink" Target="consultantplus://offline/ref=53CAB7C1876C883D4BA0835692CCF49116ECA0B00431F7B025B2E5F4DC534F0C0BC1923E135F607Al8q5E" TargetMode="External"/><Relationship Id="rId32" Type="http://schemas.openxmlformats.org/officeDocument/2006/relationships/hyperlink" Target="garantF1://487112.5002" TargetMode="External"/><Relationship Id="rId37" Type="http://schemas.openxmlformats.org/officeDocument/2006/relationships/hyperlink" Target="consultantplus://offline/ref=5821D990478FEF44AC541B762CF4329B5E79C9F4CFFCDEB3A98A05F7444E4B836595F82867F5DF2AE7B754445CECF8F840C2ADE1FAAF3B8670OCI" TargetMode="External"/><Relationship Id="rId40" Type="http://schemas.openxmlformats.org/officeDocument/2006/relationships/hyperlink" Target="http://budget.1gl.ru/" TargetMode="External"/><Relationship Id="rId45" Type="http://schemas.openxmlformats.org/officeDocument/2006/relationships/hyperlink" Target="https://login.consultant.ru/link/?req=doc&amp;base=LAW&amp;n=497176&amp;dst=101631" TargetMode="External"/><Relationship Id="rId53" Type="http://schemas.openxmlformats.org/officeDocument/2006/relationships/hyperlink" Target="https://login.consultant.ru/link/?req=doc&amp;base=LAW&amp;n=439993&amp;dst=17792" TargetMode="External"/><Relationship Id="rId58" Type="http://schemas.openxmlformats.org/officeDocument/2006/relationships/hyperlink" Target="https://login.consultant.ru/link/?req=doc&amp;base=PBI&amp;n=150598&amp;dst=100015" TargetMode="External"/><Relationship Id="rId66"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login.consultant.ru/link/?req=doc&amp;base=LAW&amp;n=444743&amp;dst=2476" TargetMode="External"/><Relationship Id="rId23" Type="http://schemas.openxmlformats.org/officeDocument/2006/relationships/hyperlink" Target="consultantplus://offline/ref=EB5FF3ADABFE8D0477F810D6D352898CA19AB5F6F899DC4CDFA05A5E83783F9FEC3AF6FA6A9582189567D96A9B1BDB8F97539FD06CB51F39SDP1C" TargetMode="External"/><Relationship Id="rId28" Type="http://schemas.openxmlformats.org/officeDocument/2006/relationships/hyperlink" Target="consultantplus://offline/ref=0BF81A18A0EB47DE299F7A2FB6ECC17534CCFBE6B4EE2B4A6F731C64BD5F11B7BAFCD5EF3921F9CCAFCD224AEEB1F85347B0BDE09A90QDm1B" TargetMode="External"/><Relationship Id="rId36" Type="http://schemas.openxmlformats.org/officeDocument/2006/relationships/hyperlink" Target="consultantplus://offline/ref=6119E8DD32844CC3163482E7BE8C6A6793292900D91AC5C6BC7B33A75EF7BC4E168D343F683F84B06CEF74F9131B1B34C8A6029AsF3EI" TargetMode="External"/><Relationship Id="rId49" Type="http://schemas.openxmlformats.org/officeDocument/2006/relationships/hyperlink" Target="https://login.consultant.ru/link/?req=doc&amp;base=LAW&amp;n=475532&amp;dst=15448" TargetMode="External"/><Relationship Id="rId57" Type="http://schemas.openxmlformats.org/officeDocument/2006/relationships/hyperlink" Target="https://login.consultant.ru/link/?req=doc&amp;base=LAW&amp;n=454482&amp;dst=4219" TargetMode="External"/><Relationship Id="rId61" Type="http://schemas.openxmlformats.org/officeDocument/2006/relationships/hyperlink" Target="https://login.consultant.ru/link/?req=doc&amp;base=LAW&amp;n=475532&amp;dst=18728" TargetMode="External"/><Relationship Id="rId10" Type="http://schemas.openxmlformats.org/officeDocument/2006/relationships/hyperlink" Target="http://zakupki.gov.ru" TargetMode="External"/><Relationship Id="rId19" Type="http://schemas.openxmlformats.org/officeDocument/2006/relationships/hyperlink" Target="consultantplus://offline/ref=49FF3462CA7E23B0A1F2698D5490BA130D65BA5FBBDB3AB951D7D57FF41EBAA4AD43903A9A5B33B5F1C2B746CE94B347B6C5C4A4F34A483Ax0K0J" TargetMode="External"/><Relationship Id="rId31" Type="http://schemas.openxmlformats.org/officeDocument/2006/relationships/hyperlink" Target="http://demo.garant.ru" TargetMode="External"/><Relationship Id="rId44" Type="http://schemas.openxmlformats.org/officeDocument/2006/relationships/hyperlink" Target="https://login.consultant.ru/link/?req=doc&amp;base=LAW&amp;n=450185&amp;dst=101691" TargetMode="External"/><Relationship Id="rId52" Type="http://schemas.openxmlformats.org/officeDocument/2006/relationships/hyperlink" Target="https://login.consultant.ru/link/?req=doc&amp;base=PKBO&amp;n=42356&amp;dst=100111" TargetMode="External"/><Relationship Id="rId60" Type="http://schemas.openxmlformats.org/officeDocument/2006/relationships/hyperlink" Target="https://login.consultant.ru/link/?req=doc&amp;base=LAW&amp;n=393160&amp;dst=100019" TargetMode="External"/><Relationship Id="rId65"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44539&amp;dst=100011" TargetMode="External"/><Relationship Id="rId14" Type="http://schemas.openxmlformats.org/officeDocument/2006/relationships/hyperlink" Target="consultantplus://offline/ref=18277B5836F2B268644ABDF36F90FBAA8802DD3FB41128EB4EBE386F2B771F4E50E8897A9CFA3333675D8A60B8116471F28AA7CB1DA79B5By2C" TargetMode="External"/><Relationship Id="rId22" Type="http://schemas.openxmlformats.org/officeDocument/2006/relationships/hyperlink" Target="consultantplus://offline/ref=EB5FF3ADABFE8D0477F810D6D352898CA19AB5F6F899DC4CDFA05A5E83783F9FEC3AF6FA6A9582189567D96A9B1BDB8F97539FD06CB51F39SDP1C" TargetMode="External"/><Relationship Id="rId27" Type="http://schemas.openxmlformats.org/officeDocument/2006/relationships/hyperlink" Target="consultantplus://offline/ref=0BF81A18A0EB47DE299F7A2FB6ECC17534CCFBE6B4EE2B4A6F731C64BD5F11B7BAFCD5EF3921F9CCAFCD224AEEB1F85347B0BDE09A90QDm1B" TargetMode="External"/><Relationship Id="rId30" Type="http://schemas.openxmlformats.org/officeDocument/2006/relationships/hyperlink" Target="garantF1://70009900.14000" TargetMode="External"/><Relationship Id="rId35" Type="http://schemas.openxmlformats.org/officeDocument/2006/relationships/hyperlink" Target="consultantplus://offline/ref=65538052D2FA83B586F36D00479FCD8A64C533042A5DD93FF2D99B371E25843EABE9223D940D30B2EBD3AE19B4FB3BC6E3EEEA39FCE9989EJ4H3M" TargetMode="External"/><Relationship Id="rId43" Type="http://schemas.openxmlformats.org/officeDocument/2006/relationships/hyperlink" Target="https://login.consultant.ru/link/?req=doc&amp;base=LAW&amp;n=362627&amp;dst=102244" TargetMode="External"/><Relationship Id="rId48" Type="http://schemas.openxmlformats.org/officeDocument/2006/relationships/hyperlink" Target="https://login.consultant.ru/link/?req=doc&amp;base=LAW&amp;n=475532&amp;dst=15436" TargetMode="External"/><Relationship Id="rId56" Type="http://schemas.openxmlformats.org/officeDocument/2006/relationships/hyperlink" Target="https://login.consultant.ru/link/?req=doc&amp;base=LAW&amp;n=454482&amp;dst=21414" TargetMode="External"/><Relationship Id="rId64" Type="http://schemas.openxmlformats.org/officeDocument/2006/relationships/hyperlink" Target="consultantplus://offline/ref=1B8DDA6F9586E581BC6E6D334B50649949DEBF7CA85D305941714CC9DE3A6A64A5266B2963ADgCRCJ" TargetMode="External"/><Relationship Id="rId69" Type="http://schemas.openxmlformats.org/officeDocument/2006/relationships/header" Target="header3.xml"/><Relationship Id="rId8" Type="http://schemas.openxmlformats.org/officeDocument/2006/relationships/hyperlink" Target="consultantplus://offline/ref=9D8161AA42813FF2C5CEF20345109A18045E915A4D486592BF0D91A3DD55F1698951AD87C989255BD5FAED96C0039F654393C4422B6702763792395C742FD69E8FDD4C43BB2402B725F63A402DD403E6C1ADE60AF36CdFRFM" TargetMode="External"/><Relationship Id="rId51" Type="http://schemas.openxmlformats.org/officeDocument/2006/relationships/hyperlink" Target="https://login.consultant.ru/link/?req=doc&amp;base=PKBO&amp;n=42356&amp;dst=100059"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18277B5836F2B268644AA1F36890FBAA8206D83FB21D75E146E7346D2C78405945A1DD779DF92B326917D924EF51yEC" TargetMode="External"/><Relationship Id="rId17" Type="http://schemas.openxmlformats.org/officeDocument/2006/relationships/hyperlink" Target="consultantplus://offline/ref=CF82FFD7E86F1186B6838940C38E78B65FC166EF49C6FFA24649D5CDy8B2I" TargetMode="External"/><Relationship Id="rId25" Type="http://schemas.openxmlformats.org/officeDocument/2006/relationships/hyperlink" Target="consultantplus://offline/ref=53CAB7C1876C883D4BA0835692CCF49116ECA0B00431F7B025B2E5F4DC534F0C0BC1923E1358677El8q9E" TargetMode="External"/><Relationship Id="rId33" Type="http://schemas.openxmlformats.org/officeDocument/2006/relationships/hyperlink" Target="garantF1://12081733.502010" TargetMode="External"/><Relationship Id="rId38" Type="http://schemas.openxmlformats.org/officeDocument/2006/relationships/hyperlink" Target="consultantplus://offline/ref=5821D990478FEF44AC54077C398067C8507CCFF0C1F8DEB3A98A05F7444E4B836595F82867F4D92AE2B754445CECF8F840C2ADE1FAAF3B8670OCI" TargetMode="External"/><Relationship Id="rId46" Type="http://schemas.openxmlformats.org/officeDocument/2006/relationships/hyperlink" Target="https://login.consultant.ru/link/?req=doc&amp;base=LAW&amp;n=497176&amp;dst=101631" TargetMode="External"/><Relationship Id="rId59" Type="http://schemas.openxmlformats.org/officeDocument/2006/relationships/hyperlink" Target="https://login.consultant.ru/link/?req=doc&amp;base=LAW&amp;n=475532&amp;dst=9761" TargetMode="External"/><Relationship Id="rId67" Type="http://schemas.openxmlformats.org/officeDocument/2006/relationships/footer" Target="footer1.xml"/><Relationship Id="rId20" Type="http://schemas.openxmlformats.org/officeDocument/2006/relationships/hyperlink" Target="consultantplus://offline/ref=9057DF03EDCB3A720B781A826227618BF54BD3584B8A044626BE144DAB5D3859F03CD8A3DBEE98972A305D07E4D7FA5E8393D4E73A4BI973B" TargetMode="External"/><Relationship Id="rId41" Type="http://schemas.openxmlformats.org/officeDocument/2006/relationships/hyperlink" Target="http://budget.1gl.ru/" TargetMode="External"/><Relationship Id="rId54" Type="http://schemas.openxmlformats.org/officeDocument/2006/relationships/hyperlink" Target="https://login.consultant.ru/link/?req=doc&amp;base=LAW&amp;n=454482&amp;dst=18381" TargetMode="External"/><Relationship Id="rId62" Type="http://schemas.openxmlformats.org/officeDocument/2006/relationships/hyperlink" Target="https://login.consultant.ru/link/?req=doc&amp;base=LAW&amp;n=475532&amp;dst=18732" TargetMode="External"/><Relationship Id="rId70"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812F45-1DCE-4DD9-A878-63CC2D936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Pages>
  <Words>30040</Words>
  <Characters>171233</Characters>
  <Application>Microsoft Office Word</Application>
  <DocSecurity>0</DocSecurity>
  <Lines>1426</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GLAVBUH</dc:creator>
  <cp:keywords/>
  <dc:description/>
  <cp:lastModifiedBy>GLAVBUH</cp:lastModifiedBy>
  <cp:revision>24</cp:revision>
  <dcterms:created xsi:type="dcterms:W3CDTF">2026-07-23T03:00:00Z</dcterms:created>
  <dcterms:modified xsi:type="dcterms:W3CDTF">2026-09-18T07:18:00Z</dcterms:modified>
</cp:coreProperties>
</file>