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Обзор статистических данных о работе районных судов Брянской области </w:t>
      </w:r>
    </w:p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 за 2024 год </w:t>
      </w:r>
    </w:p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56FCB" w:rsidRPr="00D56FCB" w:rsidRDefault="00D56FCB" w:rsidP="00D56FC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D56FCB">
        <w:rPr>
          <w:rFonts w:ascii="Tahoma" w:hAnsi="Tahoma" w:cs="Tahoma"/>
          <w:bCs/>
          <w:sz w:val="20"/>
          <w:szCs w:val="20"/>
        </w:rPr>
        <w:tab/>
        <w:t>В области сложилась следующая структура решений, принятых районными (городскими) судами Брянской области:</w:t>
      </w:r>
    </w:p>
    <w:p w:rsidR="00D56FCB" w:rsidRPr="00D56FCB" w:rsidRDefault="00D56FCB" w:rsidP="00D56FCB">
      <w:pPr>
        <w:spacing w:after="0"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Всего было рассмотрено: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Уголовных – 3918 дел (из них рассмотренных с нарушением сроков - 193 дела), осуждено- 3757 человек по вступившим в законную силу постановлениям;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Гражданских и административных дел, рассмотренных в порядке ГПК и КАС РФ - 34632 дела (из них рассмотренных с нарушением сроков – 7228 дел);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Административных дел в порядке КоАП РФ - 4308 дел (из них рассмотренных с нарушением сроков - 65 дел).</w:t>
      </w:r>
    </w:p>
    <w:p w:rsidR="00D56FCB" w:rsidRPr="00D56FCB" w:rsidRDefault="00D56FCB" w:rsidP="00D56FCB">
      <w:pPr>
        <w:spacing w:after="0" w:line="240" w:lineRule="auto"/>
        <w:ind w:firstLine="709"/>
        <w:jc w:val="center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bCs/>
          <w:sz w:val="20"/>
          <w:szCs w:val="20"/>
          <w:lang w:eastAsia="ru-RU"/>
        </w:rPr>
        <w:t>Количество решений, принятых мировыми судебными участками, имеет следующие показатели: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Всего рассмотрено: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Уголовных - 1517 дел (из них рассмотренных с нарушением сроков - 28 дел) осуждено - 942 человека по вступившим в законную силу постановлениям;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Гражданских и административных дел, рассмотренных в порядке ГПК и КАС РФ - 218821 дело (них рассмотренных с нарушением сроков - 9442 дела);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Административных дел в порядке КоАП РФ - 35115 дел (из них рассмотренных с нарушением сроков - 464 дела).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По вступившим в законную силу приговорам районными (городскими) судами Брянской области было осуждено 3757 человек. Из них к условному осуждению приговорено - 787 человек, к лишению свободы на определённый срок - 1459 человек, к штрафу - 338 человек, к обязательным работам - 386 человек, к исправительным работам - 459 человек, к принудительным работам - 97 человек. Освобождений от наказания по амнистии в 2024 году не было.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Всего рассмотрено ходатайств: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об избрании меры пресечения в виде заключения под стражу - 671;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представлений об условно-досрочном освобождении - 292;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о продлении срока содержания под стражей - 1315;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о замене </w:t>
      </w:r>
      <w:proofErr w:type="spellStart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неотбытого</w:t>
      </w:r>
      <w:proofErr w:type="spellEnd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срока наказания на наказание, не связанное с лишением свободы, из них принудительные работы - 2;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на действия должностных лиц, осуществляющих уголовное производство - 429.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Обоснованно всего в 2024 году – 11714 жалоб, с отказом в удовлетворении-898 жалоб.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Мировыми судебными участками Брянской области всего было осуждено 942 человека по приговорам, вступившим в законную силу. Из них к условному осуждению приговорено - 91 человек, к лишению свободы на определённый срок - 222 человека, к штрафу - 203 человека, к исправительным работам - 33 человека. Освобождений от наказания по амнистии в 2024 году не было.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Обоснованно рассмотренных ходатайств и жалоб всего в 2024 году – 132, с отказом в удовлетворении - 55.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 2024 году районными (городскими) судами Брянской области было рассмотрено по числу лиц 4308 административных дел.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Структура видов налагаемых взысканий выглядит следующим образом: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штраф – 2127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предупреждение – 8 человека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приостановление деятельности – 13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Значительно реже применяется: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лишение специального права – 1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административный арест – 1299 человек.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Размер сумм штрафов, наложенных судами по административным делам, составляет 20228811 руб.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Мировыми судебными участками в 2024 году было рассмотрено 35115 </w:t>
      </w:r>
      <w:proofErr w:type="gramStart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административных</w:t>
      </w:r>
      <w:proofErr w:type="gramEnd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дела.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Из налагаемых взысканий наиболее широко применяются: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штраф – 22419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административный арест – 4228 человек;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лишение специального права – 181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Значительно реже применялись: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предупреждение – 2045 человек. </w:t>
      </w:r>
    </w:p>
    <w:p w:rsidR="008A76A8" w:rsidRPr="00D56FCB" w:rsidRDefault="00D56FCB" w:rsidP="00D56FCB">
      <w:pPr>
        <w:spacing w:after="0" w:line="240" w:lineRule="auto"/>
        <w:ind w:firstLine="709"/>
        <w:jc w:val="both"/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Размер сумм штрафов, наложенных мировыми судьями по административным делам, составляет 419943017 руб.</w:t>
      </w:r>
      <w:bookmarkStart w:id="0" w:name="_GoBack"/>
      <w:bookmarkEnd w:id="0"/>
    </w:p>
    <w:sectPr w:rsidR="008A76A8" w:rsidRPr="00D56FCB" w:rsidSect="004228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76"/>
    <w:rsid w:val="004228D6"/>
    <w:rsid w:val="008A76A8"/>
    <w:rsid w:val="00D56FCB"/>
    <w:rsid w:val="00E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228D6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28D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228D6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28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2025-01-21T09:24:00Z</dcterms:created>
  <dcterms:modified xsi:type="dcterms:W3CDTF">2025-01-24T07:35:00Z</dcterms:modified>
</cp:coreProperties>
</file>