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07A" w:rsidRDefault="00AB0D2F">
      <w:pPr>
        <w:jc w:val="center"/>
      </w:pPr>
      <w:r>
        <w:rPr>
          <w:b/>
          <w:bCs/>
        </w:rPr>
        <w:t>Протокол подведения итогов определения поставщика (подрядчика, исполнителя) № 0127100007726000048</w:t>
      </w:r>
    </w:p>
    <w:p w:rsidR="0000207A" w:rsidRDefault="0000207A"/>
    <w:p w:rsidR="0000207A" w:rsidRDefault="00AB0D2F">
      <w:pPr>
        <w:jc w:val="right"/>
      </w:pPr>
      <w:r>
        <w:t>Дата подведения итогов определения поставщика (подрядчика, исполнителя): 17.08.2026г.</w:t>
      </w:r>
    </w:p>
    <w:p w:rsidR="0000207A" w:rsidRDefault="0000207A"/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>Способ определения поставщика (подрядчика, исполнителя): Электронный аукцион</w:t>
      </w:r>
    </w:p>
    <w:p w:rsidR="0000207A" w:rsidRDefault="00AB0D2F">
      <w:pPr>
        <w:keepLines/>
        <w:numPr>
          <w:ilvl w:val="0"/>
          <w:numId w:val="1"/>
        </w:numPr>
        <w:spacing w:after="96"/>
      </w:pPr>
      <w:r>
        <w:t>Номер извещения об осуществлении закупки: 0127100007726000048</w:t>
      </w:r>
    </w:p>
    <w:p w:rsidR="0000207A" w:rsidRDefault="00AB0D2F">
      <w:pPr>
        <w:keepLines/>
        <w:numPr>
          <w:ilvl w:val="0"/>
          <w:numId w:val="1"/>
        </w:numPr>
        <w:spacing w:after="96"/>
      </w:pPr>
      <w:r>
        <w:t>Определение поставщика (подрядчика, исполнителя) осуществляет:</w:t>
      </w:r>
    </w:p>
    <w:p w:rsidR="0000207A" w:rsidRDefault="00AB0D2F">
      <w:pPr>
        <w:jc w:val="both"/>
      </w:pPr>
      <w:r>
        <w:t>УПРАВЛЕНИЕ СУДЕБНОГО ДЕПАРТАМЕНТА В БРЯНСКОЙ ОБЛАСТИ</w:t>
      </w:r>
    </w:p>
    <w:p w:rsidR="0000207A" w:rsidRDefault="0000207A"/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>Заказчи</w:t>
      </w:r>
      <w:proofErr w:type="gramStart"/>
      <w:r>
        <w:t>к(</w:t>
      </w:r>
      <w:proofErr w:type="gramEnd"/>
      <w:r>
        <w:t>и):</w:t>
      </w:r>
    </w:p>
    <w:p w:rsidR="0000207A" w:rsidRDefault="00AB0D2F">
      <w:pPr>
        <w:jc w:val="both"/>
      </w:pPr>
      <w:r>
        <w:t>УПРАВЛЕНИЕ СУДЕБНОГО ДЕПАРТАМЕНТА В БРЯНСКОЙ ОБЛАСТИ</w:t>
      </w:r>
    </w:p>
    <w:p w:rsidR="0000207A" w:rsidRDefault="0000207A"/>
    <w:p w:rsidR="0000207A" w:rsidRDefault="00AB0D2F">
      <w:pPr>
        <w:keepLines/>
        <w:numPr>
          <w:ilvl w:val="0"/>
          <w:numId w:val="1"/>
        </w:numPr>
        <w:spacing w:after="96"/>
      </w:pPr>
      <w:r>
        <w:t>Идентификационный код закупки: 261320100512432570100100670020000244</w:t>
      </w:r>
    </w:p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>Наименование объекта закупки: Поставка офисных кресел и стульев для нужд районных (городских) судов г. Брянска и Брянской</w:t>
      </w:r>
      <w:r>
        <w:t xml:space="preserve"> области</w:t>
      </w:r>
    </w:p>
    <w:p w:rsidR="0000207A" w:rsidRDefault="00AB0D2F">
      <w:pPr>
        <w:keepLines/>
        <w:numPr>
          <w:ilvl w:val="0"/>
          <w:numId w:val="1"/>
        </w:numPr>
        <w:spacing w:after="96"/>
      </w:pPr>
      <w:r>
        <w:t>Начальная (максимальная) цена контракта: 1 666 471,08 руб.</w:t>
      </w:r>
      <w:r>
        <w:br/>
        <w:t>Текущее снижение: 19,00%</w:t>
      </w:r>
    </w:p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>Извещение об осуществлении закупки размещено «05» августа 2026г. на официальном сайте единой информационной системы в сфере закупок http://zakupki.gov.ru/, а также</w:t>
      </w:r>
      <w:r>
        <w:t xml:space="preserve"> на сайте электронной площадки АО «ЕЭТП» http://roseltorg.ru.</w:t>
      </w:r>
    </w:p>
    <w:p w:rsidR="0000207A" w:rsidRDefault="00AB0D2F">
      <w:pPr>
        <w:keepLines/>
        <w:numPr>
          <w:ilvl w:val="0"/>
          <w:numId w:val="1"/>
        </w:numPr>
        <w:spacing w:after="96"/>
      </w:pPr>
      <w:r>
        <w:t>На заседании комиссии по осуществлению закупок присутствовали:</w:t>
      </w:r>
    </w:p>
    <w:tbl>
      <w:tblPr>
        <w:tblStyle w:val="style72096"/>
        <w:tblW w:w="0" w:type="auto"/>
        <w:tblInd w:w="25" w:type="dxa"/>
        <w:tblLook w:val="04A0" w:firstRow="1" w:lastRow="0" w:firstColumn="1" w:lastColumn="0" w:noHBand="0" w:noVBand="1"/>
      </w:tblPr>
      <w:tblGrid>
        <w:gridCol w:w="5626"/>
        <w:gridCol w:w="2894"/>
        <w:gridCol w:w="1427"/>
      </w:tblGrid>
      <w:tr w:rsidR="0000207A">
        <w:tc>
          <w:tcPr>
            <w:tcW w:w="60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Состав комиссии по осуществлению закупок</w:t>
            </w:r>
          </w:p>
        </w:tc>
        <w:tc>
          <w:tcPr>
            <w:tcW w:w="30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Роль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Право голоса</w:t>
            </w:r>
          </w:p>
        </w:tc>
      </w:tr>
      <w:tr w:rsidR="0000207A">
        <w:tc>
          <w:tcPr>
            <w:tcW w:w="6000" w:type="dxa"/>
            <w:vAlign w:val="center"/>
          </w:tcPr>
          <w:p w:rsidR="0000207A" w:rsidRDefault="00AB0D2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3050" w:type="dxa"/>
            <w:vAlign w:val="center"/>
          </w:tcPr>
          <w:p w:rsidR="0000207A" w:rsidRDefault="00AB0D2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Да</w:t>
            </w:r>
          </w:p>
        </w:tc>
      </w:tr>
      <w:tr w:rsidR="0000207A">
        <w:tc>
          <w:tcPr>
            <w:tcW w:w="6000" w:type="dxa"/>
            <w:vAlign w:val="center"/>
          </w:tcPr>
          <w:p w:rsidR="0000207A" w:rsidRDefault="00AB0D2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3050" w:type="dxa"/>
            <w:vAlign w:val="center"/>
          </w:tcPr>
          <w:p w:rsidR="0000207A" w:rsidRDefault="00AB0D2F">
            <w:pPr>
              <w:jc w:val="center"/>
            </w:pPr>
            <w:r>
              <w:t>Председатель комиссии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Да</w:t>
            </w:r>
          </w:p>
        </w:tc>
      </w:tr>
      <w:tr w:rsidR="0000207A">
        <w:tc>
          <w:tcPr>
            <w:tcW w:w="6000" w:type="dxa"/>
            <w:vAlign w:val="center"/>
          </w:tcPr>
          <w:p w:rsidR="0000207A" w:rsidRDefault="00AB0D2F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3050" w:type="dxa"/>
            <w:vAlign w:val="center"/>
          </w:tcPr>
          <w:p w:rsidR="0000207A" w:rsidRDefault="00AB0D2F">
            <w:pPr>
              <w:jc w:val="center"/>
            </w:pPr>
            <w:r>
              <w:t>Член комиссии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Да</w:t>
            </w:r>
          </w:p>
        </w:tc>
      </w:tr>
      <w:tr w:rsidR="0000207A">
        <w:tc>
          <w:tcPr>
            <w:tcW w:w="6000" w:type="dxa"/>
            <w:vAlign w:val="center"/>
          </w:tcPr>
          <w:p w:rsidR="0000207A" w:rsidRDefault="00AB0D2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3050" w:type="dxa"/>
            <w:vAlign w:val="center"/>
          </w:tcPr>
          <w:p w:rsidR="0000207A" w:rsidRDefault="00AB0D2F">
            <w:pPr>
              <w:jc w:val="center"/>
            </w:pPr>
            <w:r>
              <w:t>Секретарь комиссии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Да</w:t>
            </w:r>
          </w:p>
        </w:tc>
      </w:tr>
      <w:tr w:rsidR="0000207A">
        <w:tc>
          <w:tcPr>
            <w:tcW w:w="6000" w:type="dxa"/>
            <w:vAlign w:val="center"/>
          </w:tcPr>
          <w:p w:rsidR="0000207A" w:rsidRDefault="00AB0D2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3050" w:type="dxa"/>
            <w:vAlign w:val="center"/>
          </w:tcPr>
          <w:p w:rsidR="0000207A" w:rsidRDefault="00AB0D2F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Да</w:t>
            </w:r>
          </w:p>
        </w:tc>
      </w:tr>
    </w:tbl>
    <w:p w:rsidR="0000207A" w:rsidRDefault="0000207A"/>
    <w:p w:rsidR="0000207A" w:rsidRDefault="00AB0D2F">
      <w:r>
        <w:t>Комиссия правомочна осуществлять свои функции, в заседании комиссии участвовало не менее чем пятьдесят процентов общего числа ее членов.</w:t>
      </w:r>
    </w:p>
    <w:p w:rsidR="0000207A" w:rsidRDefault="0000207A"/>
    <w:p w:rsidR="0000207A" w:rsidRDefault="00AB0D2F">
      <w:pPr>
        <w:keepLines/>
        <w:numPr>
          <w:ilvl w:val="0"/>
          <w:numId w:val="1"/>
        </w:numPr>
        <w:spacing w:after="96"/>
        <w:jc w:val="both"/>
      </w:pPr>
      <w:proofErr w:type="gramStart"/>
      <w:r>
        <w:t xml:space="preserve">Члены комиссии по осуществлению закупок рассмотрели заявки на участие в закупке, информацию и документы, направленные </w:t>
      </w:r>
      <w:r>
        <w:t>оператором электронной площадки в соответствии с пунктом 4 части 4 статьи 49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</w:t>
      </w:r>
      <w:r>
        <w:t xml:space="preserve"> № 44-ФЗ) и приняли решение:</w:t>
      </w:r>
      <w:proofErr w:type="gramEnd"/>
    </w:p>
    <w:tbl>
      <w:tblPr>
        <w:tblStyle w:val="style43446"/>
        <w:tblW w:w="0" w:type="auto"/>
        <w:tblInd w:w="25" w:type="dxa"/>
        <w:tblLook w:val="04A0" w:firstRow="1" w:lastRow="0" w:firstColumn="1" w:lastColumn="0" w:noHBand="0" w:noVBand="1"/>
      </w:tblPr>
      <w:tblGrid>
        <w:gridCol w:w="1828"/>
        <w:gridCol w:w="1285"/>
        <w:gridCol w:w="2927"/>
        <w:gridCol w:w="1940"/>
        <w:gridCol w:w="1967"/>
      </w:tblGrid>
      <w:tr w:rsidR="0000207A">
        <w:tc>
          <w:tcPr>
            <w:tcW w:w="13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Идентификационный номер заявки, присвоенный оператором электронной площадки</w:t>
            </w:r>
          </w:p>
        </w:tc>
        <w:tc>
          <w:tcPr>
            <w:tcW w:w="13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Порядковый номер заявки, присвоенный оператором электронной площадки</w:t>
            </w:r>
          </w:p>
        </w:tc>
        <w:tc>
          <w:tcPr>
            <w:tcW w:w="33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 xml:space="preserve">Решение о соответствии </w:t>
            </w:r>
            <w:proofErr w:type="gramStart"/>
            <w:r>
              <w:rPr>
                <w:b/>
                <w:bCs/>
              </w:rPr>
              <w:t>извещению</w:t>
            </w:r>
            <w:proofErr w:type="gramEnd"/>
            <w:r>
              <w:rPr>
                <w:b/>
                <w:bCs/>
              </w:rPr>
              <w:t xml:space="preserve"> об осуществлении закупки или решение об отклонени</w:t>
            </w:r>
            <w:r>
              <w:rPr>
                <w:b/>
                <w:bCs/>
              </w:rPr>
              <w:t>и/отстранении (с обоснованием) заявки на участие в закупке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Член комиссии по осуществлению закупок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Решение члена комиссии по осуществлению закупок</w:t>
            </w:r>
          </w:p>
        </w:tc>
      </w:tr>
      <w:tr w:rsidR="0000207A">
        <w:tc>
          <w:tcPr>
            <w:tcW w:w="1350" w:type="dxa"/>
            <w:vMerge w:val="restart"/>
            <w:vAlign w:val="center"/>
          </w:tcPr>
          <w:p w:rsidR="0000207A" w:rsidRDefault="00AB0D2F">
            <w:pPr>
              <w:jc w:val="center"/>
            </w:pPr>
            <w:r>
              <w:t>3509402</w:t>
            </w:r>
          </w:p>
        </w:tc>
        <w:tc>
          <w:tcPr>
            <w:tcW w:w="1350" w:type="dxa"/>
            <w:vMerge w:val="restart"/>
            <w:vAlign w:val="center"/>
          </w:tcPr>
          <w:p w:rsidR="0000207A" w:rsidRDefault="00AB0D2F">
            <w:pPr>
              <w:jc w:val="center"/>
            </w:pPr>
            <w:r>
              <w:t>1</w:t>
            </w:r>
          </w:p>
        </w:tc>
        <w:tc>
          <w:tcPr>
            <w:tcW w:w="3350" w:type="dxa"/>
            <w:vMerge w:val="restart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Пр</w:t>
            </w:r>
            <w:r>
              <w:t xml:space="preserve">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</w:t>
            </w:r>
            <w:r>
              <w:lastRenderedPageBreak/>
              <w:t xml:space="preserve">осуществлении закупки. </w:t>
            </w:r>
          </w:p>
        </w:tc>
      </w:tr>
      <w:tr w:rsidR="0000207A">
        <w:tc>
          <w:tcPr>
            <w:tcW w:w="1350" w:type="dxa"/>
            <w:vMerge w:val="restart"/>
            <w:vAlign w:val="center"/>
          </w:tcPr>
          <w:p w:rsidR="0000207A" w:rsidRDefault="00AB0D2F">
            <w:pPr>
              <w:jc w:val="center"/>
            </w:pPr>
            <w:r>
              <w:lastRenderedPageBreak/>
              <w:t>3509313</w:t>
            </w:r>
          </w:p>
        </w:tc>
        <w:tc>
          <w:tcPr>
            <w:tcW w:w="1350" w:type="dxa"/>
            <w:vMerge w:val="restart"/>
            <w:vAlign w:val="center"/>
          </w:tcPr>
          <w:p w:rsidR="0000207A" w:rsidRDefault="00AB0D2F">
            <w:pPr>
              <w:jc w:val="center"/>
            </w:pPr>
            <w:r>
              <w:t>2</w:t>
            </w:r>
          </w:p>
        </w:tc>
        <w:tc>
          <w:tcPr>
            <w:tcW w:w="3350" w:type="dxa"/>
            <w:vMerge w:val="restart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proofErr w:type="spellStart"/>
            <w:r>
              <w:t>Хачко</w:t>
            </w:r>
            <w:proofErr w:type="spellEnd"/>
            <w:r>
              <w:t xml:space="preserve"> Елизавета Анатольевна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proofErr w:type="spellStart"/>
            <w:r>
              <w:t>Балыко</w:t>
            </w:r>
            <w:proofErr w:type="spellEnd"/>
            <w:r>
              <w:t xml:space="preserve"> Анатолий Николаевич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Зайцева Александра Николаевна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Баранов Владимир Анатольевич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  <w:tr w:rsidR="0000207A"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0" w:type="auto"/>
            <w:vMerge/>
            <w:vAlign w:val="center"/>
          </w:tcPr>
          <w:p w:rsidR="0000207A" w:rsidRDefault="0000207A"/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>Радченко Галина Васильевна</w:t>
            </w:r>
          </w:p>
        </w:tc>
        <w:tc>
          <w:tcPr>
            <w:tcW w:w="2250" w:type="dxa"/>
            <w:vAlign w:val="center"/>
          </w:tcPr>
          <w:p w:rsidR="0000207A" w:rsidRDefault="00AB0D2F"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</w:p>
        </w:tc>
      </w:tr>
    </w:tbl>
    <w:p w:rsidR="0000207A" w:rsidRDefault="0000207A"/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 xml:space="preserve">В соответствии с </w:t>
      </w:r>
      <w:proofErr w:type="spellStart"/>
      <w:r>
        <w:t>пп</w:t>
      </w:r>
      <w:proofErr w:type="spellEnd"/>
      <w:proofErr w:type="gramStart"/>
      <w:r>
        <w:t>."</w:t>
      </w:r>
      <w:proofErr w:type="gramEnd"/>
      <w:r>
        <w:t>б" п.1 ч.5 ст.49 Закона №44 ФЗ на основании информации, содержащ</w:t>
      </w:r>
      <w:r>
        <w:t>ейся в протоколе подачи ценовых предложений, а также результатов рассмотрения заявок участников, члены комиссии по осуществлению закупок присвоили каждой заявке на участие в закупке, признанной соответствующей извещению об осуществлении закупки, порядковый</w:t>
      </w:r>
      <w:r>
        <w:t xml:space="preserve"> номер в порядке возрастания минимального ценового предложения участника закупки, подавшего такую заявку:</w:t>
      </w:r>
    </w:p>
    <w:tbl>
      <w:tblPr>
        <w:tblStyle w:val="style14014"/>
        <w:tblW w:w="0" w:type="auto"/>
        <w:tblInd w:w="25" w:type="dxa"/>
        <w:tblLook w:val="04A0" w:firstRow="1" w:lastRow="0" w:firstColumn="1" w:lastColumn="0" w:noHBand="0" w:noVBand="1"/>
      </w:tblPr>
      <w:tblGrid>
        <w:gridCol w:w="1157"/>
        <w:gridCol w:w="1828"/>
        <w:gridCol w:w="1327"/>
        <w:gridCol w:w="1427"/>
        <w:gridCol w:w="1421"/>
        <w:gridCol w:w="1434"/>
        <w:gridCol w:w="1353"/>
      </w:tblGrid>
      <w:tr w:rsidR="0000207A">
        <w:tc>
          <w:tcPr>
            <w:tcW w:w="105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Порядковый номер, присвоенный комиссией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Идентификационный номер заявки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Дата и время подачи заявки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Дата и время подачи предложения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Ценовое предложение (</w:t>
            </w:r>
            <w:proofErr w:type="spellStart"/>
            <w:r>
              <w:rPr>
                <w:b/>
                <w:bCs/>
              </w:rPr>
              <w:t>руб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Предложение о цене с учетом преимуществ по ст.28, 29 №44-ФЗ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rPr>
                <w:b/>
                <w:bCs/>
              </w:rPr>
              <w:t>Снижение, %</w:t>
            </w:r>
          </w:p>
        </w:tc>
      </w:tr>
      <w:tr w:rsidR="0000207A">
        <w:tc>
          <w:tcPr>
            <w:tcW w:w="1050" w:type="dxa"/>
            <w:vAlign w:val="center"/>
          </w:tcPr>
          <w:p w:rsidR="0000207A" w:rsidRDefault="00AB0D2F">
            <w:pPr>
              <w:jc w:val="center"/>
            </w:pPr>
            <w:r>
              <w:t>1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№3509402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14.08.2026 08:15:14 (MCK +0)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14.08.2026 10:41:12 (MCK +0)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1 349 841,45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1 552 317,67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19,00%</w:t>
            </w:r>
          </w:p>
        </w:tc>
      </w:tr>
      <w:tr w:rsidR="0000207A">
        <w:tc>
          <w:tcPr>
            <w:tcW w:w="1050" w:type="dxa"/>
            <w:vAlign w:val="center"/>
          </w:tcPr>
          <w:p w:rsidR="0000207A" w:rsidRDefault="00AB0D2F">
            <w:pPr>
              <w:jc w:val="center"/>
            </w:pPr>
            <w:r>
              <w:t>2</w:t>
            </w:r>
          </w:p>
        </w:tc>
        <w:tc>
          <w:tcPr>
            <w:tcW w:w="1500" w:type="dxa"/>
            <w:vAlign w:val="center"/>
          </w:tcPr>
          <w:p w:rsidR="0000207A" w:rsidRDefault="00AB0D2F">
            <w:pPr>
              <w:jc w:val="center"/>
            </w:pPr>
            <w:r>
              <w:t>№3509313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14.08.2026 07:29:56 (MCK +0)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14.08.2026 10:</w:t>
            </w:r>
            <w:r>
              <w:t>40:52 (MCK +0)</w:t>
            </w: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1 358 173,81</w:t>
            </w:r>
          </w:p>
        </w:tc>
        <w:tc>
          <w:tcPr>
            <w:tcW w:w="1600" w:type="dxa"/>
            <w:vAlign w:val="center"/>
          </w:tcPr>
          <w:p w:rsidR="0000207A" w:rsidRDefault="0000207A">
            <w:pPr>
              <w:jc w:val="center"/>
            </w:pPr>
          </w:p>
        </w:tc>
        <w:tc>
          <w:tcPr>
            <w:tcW w:w="1600" w:type="dxa"/>
            <w:vAlign w:val="center"/>
          </w:tcPr>
          <w:p w:rsidR="0000207A" w:rsidRDefault="00AB0D2F">
            <w:pPr>
              <w:jc w:val="center"/>
            </w:pPr>
            <w:r>
              <w:t>18,50%</w:t>
            </w:r>
          </w:p>
        </w:tc>
      </w:tr>
    </w:tbl>
    <w:p w:rsidR="0000207A" w:rsidRDefault="0000207A"/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>По результатам подведения итогов определения поставщика (подрядчика, исполнителя) победителем электронного аукциона признается участник закупки с идентификационным номером № 3509402, предложивший цену контракта 1 349 841,45 (Один миллион триста сорок девят</w:t>
      </w:r>
      <w:r>
        <w:t>ь тысяч восемьсот сорок один рубль 45 копеек).</w:t>
      </w:r>
      <w:r>
        <w:br/>
      </w:r>
      <w:r>
        <w:br/>
        <w:t>В соответствии со ст.29 Закона № 44-ФЗ контракт заключается с участником закупки являющимся организацией инвалидов, по цене, увеличенной на 15% от цены, предложенной таким участником закупки.</w:t>
      </w:r>
    </w:p>
    <w:p w:rsidR="0000207A" w:rsidRDefault="00AB0D2F">
      <w:pPr>
        <w:keepLines/>
        <w:numPr>
          <w:ilvl w:val="0"/>
          <w:numId w:val="1"/>
        </w:numPr>
        <w:spacing w:after="96"/>
        <w:jc w:val="both"/>
      </w:pPr>
      <w:r>
        <w:t>Настоящий проток</w:t>
      </w:r>
      <w:r>
        <w:t xml:space="preserve">ол сформирован с использованием электронной площадки АО «ЕЭТП», подписан усиленными электронными подписями всех присутствующих членов комиссии, подписан усиленной электронной подписью лица, имеющего право действовать от имени </w:t>
      </w:r>
      <w:proofErr w:type="gramStart"/>
      <w:r>
        <w:t>заказчика</w:t>
      </w:r>
      <w:proofErr w:type="gramEnd"/>
      <w:r>
        <w:t xml:space="preserve"> и направлен оператор</w:t>
      </w:r>
      <w:r>
        <w:t>у электронной площадки АО «ЕЭТП» по адресу в сети «Интернет»: http://roseltorg.ru.</w:t>
      </w:r>
    </w:p>
    <w:p w:rsidR="0000207A" w:rsidRDefault="00AB0D2F">
      <w:r>
        <w:br/>
      </w:r>
      <w:r>
        <w:t>Документ подписан электронной подписью</w:t>
      </w:r>
    </w:p>
    <w:p w:rsidR="0000207A" w:rsidRDefault="00AB0D2F">
      <w:r>
        <w:br/>
      </w:r>
    </w:p>
    <w:p w:rsidR="00000000" w:rsidRDefault="00AB0D2F">
      <w:bookmarkStart w:id="0" w:name="_GoBack"/>
      <w:bookmarkEnd w:id="0"/>
    </w:p>
    <w:sectPr w:rsidR="00000000">
      <w:pgSz w:w="11905" w:h="16837"/>
      <w:pgMar w:top="1440" w:right="566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E28A6D"/>
    <w:multiLevelType w:val="multilevel"/>
    <w:tmpl w:val="8CF627EA"/>
    <w:lvl w:ilvl="0">
      <w:start w:val="1"/>
      <w:numFmt w:val="decimal"/>
      <w:lvlText w:val="%1."/>
      <w:lvlJc w:val="left"/>
      <w:pPr>
        <w:tabs>
          <w:tab w:val="num" w:pos="360"/>
        </w:tabs>
        <w:ind w:left="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432"/>
        </w:tabs>
        <w:ind w:left="792" w:hanging="79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07A"/>
    <w:rsid w:val="0000207A"/>
    <w:rsid w:val="00AB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72096">
    <w:name w:val="style7209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3446">
    <w:name w:val="style4344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4014">
    <w:name w:val="style1401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18"/>
        <w:szCs w:val="1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customStyle="1" w:styleId="myOwnStyle">
    <w:name w:val="myOwnStyle"/>
    <w:rPr>
      <w:b/>
      <w:bCs/>
    </w:rPr>
  </w:style>
  <w:style w:type="paragraph" w:customStyle="1" w:styleId="P-Style">
    <w:name w:val="P-Style"/>
    <w:basedOn w:val="a"/>
    <w:pPr>
      <w:keepLines/>
      <w:spacing w:after="96"/>
      <w:jc w:val="both"/>
    </w:pPr>
  </w:style>
  <w:style w:type="table" w:customStyle="1" w:styleId="style72096">
    <w:name w:val="style7209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43446">
    <w:name w:val="style43446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  <w:style w:type="table" w:customStyle="1" w:styleId="style14014">
    <w:name w:val="style14014"/>
    <w:uiPriority w:val="99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25" w:type="dxa"/>
        <w:left w:w="25" w:type="dxa"/>
        <w:bottom w:w="25" w:type="dxa"/>
        <w:right w:w="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2026-08-17T10:15:00Z</dcterms:created>
  <dcterms:modified xsi:type="dcterms:W3CDTF">2026-08-17T10:15:00Z</dcterms:modified>
</cp:coreProperties>
</file>