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E4" w:rsidRDefault="00B91AF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0127100007726000027</w:t>
      </w:r>
    </w:p>
    <w:p w:rsidR="006B68E4" w:rsidRDefault="006B68E4"/>
    <w:p w:rsidR="006B68E4" w:rsidRDefault="00B91AF6">
      <w:pPr>
        <w:jc w:val="right"/>
      </w:pPr>
      <w:r>
        <w:t>Дата подведения итогов определения поставщика (подрядчика, исполнителя): 22.05.2026г.</w:t>
      </w:r>
    </w:p>
    <w:p w:rsidR="006B68E4" w:rsidRDefault="006B68E4"/>
    <w:p w:rsidR="006B68E4" w:rsidRDefault="00B91AF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6B68E4" w:rsidRDefault="00B91AF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0127100007726000027</w:t>
      </w:r>
    </w:p>
    <w:p w:rsidR="006B68E4" w:rsidRDefault="00B91AF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6B68E4" w:rsidRDefault="00B91AF6">
      <w:pPr>
        <w:jc w:val="both"/>
      </w:pPr>
      <w:r>
        <w:t>УПРАВЛЕНИЕ СУДЕБНОГО ДЕПАРТАМЕНТА В БРЯНСКОЙ ОБЛАСТИ</w:t>
      </w:r>
    </w:p>
    <w:p w:rsidR="006B68E4" w:rsidRDefault="006B68E4"/>
    <w:p w:rsidR="006B68E4" w:rsidRDefault="00B91AF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6B68E4" w:rsidRDefault="00B91AF6">
      <w:pPr>
        <w:jc w:val="both"/>
      </w:pPr>
      <w:r>
        <w:t>УПРАВЛЕНИЕ СУДЕБНОГО ДЕПАРТАМЕНТА В БРЯНСКОЙ ОБЛАСТИ</w:t>
      </w:r>
    </w:p>
    <w:p w:rsidR="006B68E4" w:rsidRDefault="006B68E4"/>
    <w:p w:rsidR="006B68E4" w:rsidRDefault="00B91AF6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261320100512432570100100520017112244</w:t>
      </w:r>
    </w:p>
    <w:p w:rsidR="006B68E4" w:rsidRDefault="00B91AF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Разработка проектно-сметной документации на оснащение аварийным электроснабжением зданий ра</w:t>
      </w:r>
      <w:r>
        <w:t>йонных судов Брянской области (не относящейся к сфере ИКТ)</w:t>
      </w:r>
    </w:p>
    <w:p w:rsidR="006B68E4" w:rsidRDefault="00B91AF6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972 000,00 руб.</w:t>
      </w:r>
    </w:p>
    <w:p w:rsidR="006B68E4" w:rsidRDefault="00B91AF6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«13» мая 2026г. на официальном сайте единой информационной системы в сфере закупок http://zakup</w:t>
      </w:r>
      <w:r>
        <w:t>ki.gov.ru/, а также на сайте электронной площадки АО «ЕЭТП» http://roseltorg.ru.</w:t>
      </w:r>
    </w:p>
    <w:p w:rsidR="006B68E4" w:rsidRDefault="00B91AF6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7689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6B68E4">
        <w:tc>
          <w:tcPr>
            <w:tcW w:w="6000" w:type="dxa"/>
            <w:vAlign w:val="center"/>
          </w:tcPr>
          <w:p w:rsidR="006B68E4" w:rsidRDefault="00B91AF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6B68E4" w:rsidRDefault="00B91AF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6B68E4" w:rsidRDefault="00B91AF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B68E4">
        <w:tc>
          <w:tcPr>
            <w:tcW w:w="6000" w:type="dxa"/>
            <w:vAlign w:val="center"/>
          </w:tcPr>
          <w:p w:rsidR="006B68E4" w:rsidRDefault="00B91AF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6B68E4" w:rsidRDefault="00B91AF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B68E4" w:rsidRDefault="00B91AF6">
            <w:pPr>
              <w:jc w:val="center"/>
            </w:pPr>
            <w:r>
              <w:t>Да</w:t>
            </w:r>
          </w:p>
        </w:tc>
      </w:tr>
      <w:tr w:rsidR="006B68E4">
        <w:tc>
          <w:tcPr>
            <w:tcW w:w="6000" w:type="dxa"/>
            <w:vAlign w:val="center"/>
          </w:tcPr>
          <w:p w:rsidR="006B68E4" w:rsidRDefault="00B91AF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6B68E4" w:rsidRDefault="00B91AF6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6B68E4" w:rsidRDefault="00B91AF6">
            <w:pPr>
              <w:jc w:val="center"/>
            </w:pPr>
            <w:r>
              <w:t>Да</w:t>
            </w:r>
          </w:p>
        </w:tc>
      </w:tr>
      <w:tr w:rsidR="006B68E4">
        <w:tc>
          <w:tcPr>
            <w:tcW w:w="6000" w:type="dxa"/>
            <w:vAlign w:val="center"/>
          </w:tcPr>
          <w:p w:rsidR="006B68E4" w:rsidRDefault="00B91AF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6B68E4" w:rsidRDefault="00B91AF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6B68E4" w:rsidRDefault="00B91AF6">
            <w:pPr>
              <w:jc w:val="center"/>
            </w:pPr>
            <w:r>
              <w:t>Да</w:t>
            </w:r>
          </w:p>
        </w:tc>
      </w:tr>
      <w:tr w:rsidR="006B68E4">
        <w:tc>
          <w:tcPr>
            <w:tcW w:w="6000" w:type="dxa"/>
            <w:vAlign w:val="center"/>
          </w:tcPr>
          <w:p w:rsidR="006B68E4" w:rsidRDefault="00B91AF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6B68E4" w:rsidRDefault="00B91AF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B68E4" w:rsidRDefault="00B91AF6">
            <w:pPr>
              <w:jc w:val="center"/>
            </w:pPr>
            <w:r>
              <w:t>Да</w:t>
            </w:r>
          </w:p>
        </w:tc>
      </w:tr>
      <w:tr w:rsidR="006B68E4">
        <w:tc>
          <w:tcPr>
            <w:tcW w:w="6000" w:type="dxa"/>
            <w:vAlign w:val="center"/>
          </w:tcPr>
          <w:p w:rsidR="006B68E4" w:rsidRDefault="00B91AF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6B68E4" w:rsidRDefault="00B91AF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B68E4" w:rsidRDefault="00B91AF6">
            <w:pPr>
              <w:jc w:val="center"/>
            </w:pPr>
            <w:r>
              <w:t>Да</w:t>
            </w:r>
          </w:p>
        </w:tc>
      </w:tr>
      <w:tr w:rsidR="006B68E4">
        <w:tc>
          <w:tcPr>
            <w:tcW w:w="6000" w:type="dxa"/>
            <w:vAlign w:val="center"/>
          </w:tcPr>
          <w:p w:rsidR="006B68E4" w:rsidRDefault="00B91AF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6B68E4" w:rsidRDefault="00B91AF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6B68E4" w:rsidRDefault="00B91AF6">
            <w:pPr>
              <w:jc w:val="center"/>
            </w:pPr>
            <w:r>
              <w:t>Да</w:t>
            </w:r>
          </w:p>
        </w:tc>
      </w:tr>
    </w:tbl>
    <w:p w:rsidR="006B68E4" w:rsidRDefault="006B68E4"/>
    <w:p w:rsidR="006B68E4" w:rsidRDefault="00B91AF6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6B68E4" w:rsidRDefault="006B68E4"/>
    <w:p w:rsidR="006B68E4" w:rsidRDefault="00B91AF6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6B68E4" w:rsidRDefault="00B91AF6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49191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6B68E4">
        <w:tc>
          <w:tcPr>
            <w:tcW w:w="1350" w:type="dxa"/>
            <w:vAlign w:val="center"/>
          </w:tcPr>
          <w:p w:rsidR="006B68E4" w:rsidRDefault="00B91AF6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6B68E4" w:rsidRDefault="00B91AF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6B68E4" w:rsidRDefault="00B91AF6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6B68E4">
        <w:tc>
          <w:tcPr>
            <w:tcW w:w="1350" w:type="dxa"/>
            <w:vMerge w:val="restart"/>
            <w:vAlign w:val="center"/>
          </w:tcPr>
          <w:p w:rsidR="006B68E4" w:rsidRDefault="00B91AF6">
            <w:pPr>
              <w:jc w:val="center"/>
            </w:pPr>
            <w:r>
              <w:t>3241373</w:t>
            </w:r>
          </w:p>
        </w:tc>
        <w:tc>
          <w:tcPr>
            <w:tcW w:w="1350" w:type="dxa"/>
            <w:vMerge w:val="restart"/>
            <w:vAlign w:val="center"/>
          </w:tcPr>
          <w:p w:rsidR="006B68E4" w:rsidRDefault="00B91AF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6B68E4" w:rsidRDefault="00B91A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B68E4"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B68E4"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B68E4"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B68E4"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6B68E4"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0" w:type="auto"/>
            <w:vMerge/>
            <w:vAlign w:val="center"/>
          </w:tcPr>
          <w:p w:rsidR="006B68E4" w:rsidRDefault="006B68E4"/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B68E4" w:rsidRDefault="00B91AF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6B68E4" w:rsidRDefault="006B68E4"/>
    <w:p w:rsidR="006B68E4" w:rsidRDefault="00B91AF6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20636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6B68E4">
        <w:tc>
          <w:tcPr>
            <w:tcW w:w="2100" w:type="dxa"/>
            <w:vAlign w:val="center"/>
          </w:tcPr>
          <w:p w:rsidR="006B68E4" w:rsidRDefault="00B91AF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6B68E4" w:rsidRDefault="00B91AF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6B68E4" w:rsidRDefault="00B91AF6">
            <w:pPr>
              <w:jc w:val="center"/>
            </w:pPr>
            <w:r>
              <w:rPr>
                <w:b/>
                <w:bCs/>
              </w:rPr>
              <w:t>Дата и время по</w:t>
            </w:r>
            <w:r>
              <w:rPr>
                <w:b/>
                <w:bCs/>
              </w:rPr>
              <w:t>дачи заявки</w:t>
            </w:r>
          </w:p>
        </w:tc>
        <w:tc>
          <w:tcPr>
            <w:tcW w:w="3150" w:type="dxa"/>
            <w:vAlign w:val="center"/>
          </w:tcPr>
          <w:p w:rsidR="006B68E4" w:rsidRDefault="00B91AF6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6B68E4">
        <w:tc>
          <w:tcPr>
            <w:tcW w:w="2100" w:type="dxa"/>
            <w:vAlign w:val="center"/>
          </w:tcPr>
          <w:p w:rsidR="006B68E4" w:rsidRDefault="00B91AF6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6B68E4" w:rsidRDefault="00B91AF6">
            <w:pPr>
              <w:jc w:val="center"/>
            </w:pPr>
            <w:r>
              <w:t>3241373</w:t>
            </w:r>
          </w:p>
        </w:tc>
        <w:tc>
          <w:tcPr>
            <w:tcW w:w="3200" w:type="dxa"/>
            <w:vAlign w:val="center"/>
          </w:tcPr>
          <w:p w:rsidR="006B68E4" w:rsidRDefault="00B91AF6">
            <w:pPr>
              <w:jc w:val="center"/>
            </w:pPr>
            <w:r>
              <w:t>20.05.2026 13:27:57 (MCK +0)</w:t>
            </w:r>
          </w:p>
        </w:tc>
        <w:tc>
          <w:tcPr>
            <w:tcW w:w="3150" w:type="dxa"/>
            <w:vAlign w:val="center"/>
          </w:tcPr>
          <w:p w:rsidR="006B68E4" w:rsidRDefault="00B91AF6">
            <w:pPr>
              <w:jc w:val="center"/>
            </w:pPr>
            <w:r>
              <w:t>972 000,00</w:t>
            </w:r>
          </w:p>
        </w:tc>
      </w:tr>
    </w:tbl>
    <w:p w:rsidR="006B68E4" w:rsidRDefault="006B68E4"/>
    <w:p w:rsidR="006B68E4" w:rsidRDefault="00B91AF6">
      <w:pPr>
        <w:keepLines/>
        <w:numPr>
          <w:ilvl w:val="0"/>
          <w:numId w:val="1"/>
        </w:numPr>
        <w:spacing w:after="96"/>
        <w:jc w:val="both"/>
      </w:pPr>
      <w:r>
        <w:t xml:space="preserve"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3241373 по цене контракта 972 000,00 (Девятьсот семьдесят две тысячи рублей 00 копеек) в соответствии </w:t>
      </w:r>
      <w:r>
        <w:t>с п. 25 ч. 1 ст. 93 Федерального закона №44-ФЗ в порядке, установленном настоящим Федеральным Законом.</w:t>
      </w:r>
    </w:p>
    <w:p w:rsidR="006B68E4" w:rsidRDefault="00B91AF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</w:t>
      </w:r>
      <w:r>
        <w:t xml:space="preserve">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6B68E4" w:rsidRDefault="006B68E4"/>
    <w:p w:rsidR="006B68E4" w:rsidRDefault="00B91AF6">
      <w:r>
        <w:br/>
      </w:r>
      <w:r>
        <w:br/>
      </w:r>
      <w:r>
        <w:t>Документ подписан электронной подписью</w:t>
      </w:r>
    </w:p>
    <w:p w:rsidR="006B68E4" w:rsidRDefault="00B91AF6">
      <w:r>
        <w:br/>
      </w:r>
    </w:p>
    <w:p w:rsidR="00000000" w:rsidRDefault="00B91AF6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7387E"/>
    <w:multiLevelType w:val="multilevel"/>
    <w:tmpl w:val="32181A8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E4"/>
    <w:rsid w:val="006B68E4"/>
    <w:rsid w:val="00B9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7689">
    <w:name w:val="style776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9191">
    <w:name w:val="style4919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0636">
    <w:name w:val="style206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7689">
    <w:name w:val="style776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9191">
    <w:name w:val="style4919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0636">
    <w:name w:val="style206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2026-05-22T09:28:00Z</cp:lastPrinted>
  <dcterms:created xsi:type="dcterms:W3CDTF">2026-05-22T09:29:00Z</dcterms:created>
  <dcterms:modified xsi:type="dcterms:W3CDTF">2026-05-22T09:29:00Z</dcterms:modified>
</cp:coreProperties>
</file>