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51" w:rsidRDefault="00E40B7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0127100007726000013</w:t>
      </w:r>
    </w:p>
    <w:p w:rsidR="00B35A51" w:rsidRDefault="00B35A51"/>
    <w:p w:rsidR="00B35A51" w:rsidRDefault="00E40B71">
      <w:pPr>
        <w:jc w:val="right"/>
      </w:pPr>
      <w:r>
        <w:t>Дата подведения итогов определения поставщика (подрядчика, исполнителя): 07.04.2026г.</w:t>
      </w:r>
    </w:p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B35A51" w:rsidRDefault="00E40B7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0127100007726000013</w:t>
      </w:r>
    </w:p>
    <w:p w:rsidR="00B35A51" w:rsidRDefault="00E40B7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35A51" w:rsidRDefault="00E40B71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35A51" w:rsidRDefault="00E40B71">
      <w:pPr>
        <w:jc w:val="both"/>
      </w:pPr>
      <w:r>
        <w:t>УПРАВЛЕНИЕ СУДЕБНОГО ДЕПАРТАМЕНТА В БРЯНСКОЙ ОБЛАСТИ</w:t>
      </w:r>
    </w:p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261320100512432570100100480010000244</w:t>
      </w:r>
    </w:p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низкозамерзающей </w:t>
      </w:r>
      <w:proofErr w:type="spellStart"/>
      <w:r>
        <w:t>стеклоомывающей</w:t>
      </w:r>
      <w:proofErr w:type="spellEnd"/>
      <w:r>
        <w:t xml:space="preserve"> жидкости для автомобилей</w:t>
      </w:r>
    </w:p>
    <w:p w:rsidR="00B35A51" w:rsidRDefault="00E40B71">
      <w:pPr>
        <w:keepLines/>
        <w:numPr>
          <w:ilvl w:val="0"/>
          <w:numId w:val="1"/>
        </w:numPr>
        <w:spacing w:after="96"/>
      </w:pPr>
      <w:r>
        <w:t>Начальн</w:t>
      </w:r>
      <w:r>
        <w:t>ая (максимальная) цена контракта: 53 400,00 руб.</w:t>
      </w:r>
    </w:p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марта 2026г. на официальном сайте единой информационной системы в сфере закупок http://zakupki.gov.ru/, а также на сайте электронной площадки АО «ЕЭТП» http:</w:t>
      </w:r>
      <w:r>
        <w:t>//roseltorg.ru.</w:t>
      </w:r>
    </w:p>
    <w:p w:rsidR="00B35A51" w:rsidRDefault="00E40B7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830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  <w:tr w:rsidR="00B35A51">
        <w:tc>
          <w:tcPr>
            <w:tcW w:w="600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3050" w:type="dxa"/>
            <w:vAlign w:val="center"/>
          </w:tcPr>
          <w:p w:rsidR="00B35A51" w:rsidRDefault="00E40B7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35A51" w:rsidRDefault="00E40B71">
            <w:pPr>
              <w:jc w:val="center"/>
            </w:pPr>
            <w:r>
              <w:t>Да</w:t>
            </w:r>
          </w:p>
        </w:tc>
      </w:tr>
    </w:tbl>
    <w:p w:rsidR="00B35A51" w:rsidRDefault="00B35A51"/>
    <w:p w:rsidR="00B35A51" w:rsidRDefault="00E40B7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>
        <w:t xml:space="preserve"> и приняли решение:</w:t>
      </w:r>
      <w:proofErr w:type="gramEnd"/>
    </w:p>
    <w:tbl>
      <w:tblPr>
        <w:tblStyle w:val="style4380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35A51">
        <w:tc>
          <w:tcPr>
            <w:tcW w:w="13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</w:t>
            </w:r>
            <w:r>
              <w:rPr>
                <w:b/>
                <w:bCs/>
              </w:rPr>
              <w:t>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35A51">
        <w:tc>
          <w:tcPr>
            <w:tcW w:w="1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>3052667</w:t>
            </w:r>
          </w:p>
        </w:tc>
        <w:tc>
          <w:tcPr>
            <w:tcW w:w="1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Признать заявку соответствующей извещению об осуществ</w:t>
            </w:r>
            <w:r>
              <w:t xml:space="preserve">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1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>3056026</w:t>
            </w:r>
          </w:p>
        </w:tc>
        <w:tc>
          <w:tcPr>
            <w:tcW w:w="1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Признать заявку соответствующей извещению об осуществ</w:t>
            </w:r>
            <w:r>
              <w:t xml:space="preserve">лении закупки. </w:t>
            </w:r>
          </w:p>
        </w:tc>
      </w:tr>
      <w:tr w:rsidR="00B35A51"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0" w:type="auto"/>
            <w:vMerge/>
            <w:vAlign w:val="center"/>
          </w:tcPr>
          <w:p w:rsidR="00B35A51" w:rsidRDefault="00B35A51"/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35A51" w:rsidRDefault="00E40B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</w:t>
      </w:r>
      <w:r>
        <w:t>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88107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B35A51"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B35A51" w:rsidRDefault="00E40B71">
            <w:pPr>
              <w:jc w:val="center"/>
            </w:pPr>
            <w:r>
              <w:rPr>
                <w:b/>
                <w:bCs/>
              </w:rPr>
              <w:t>Снижение,</w:t>
            </w:r>
            <w:r>
              <w:rPr>
                <w:b/>
                <w:bCs/>
              </w:rPr>
              <w:t xml:space="preserve"> %</w:t>
            </w:r>
          </w:p>
        </w:tc>
      </w:tr>
      <w:tr w:rsidR="00B35A51"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t>№3052667</w:t>
            </w:r>
          </w:p>
        </w:tc>
        <w:tc>
          <w:tcPr>
            <w:tcW w:w="2100" w:type="dxa"/>
            <w:vAlign w:val="center"/>
          </w:tcPr>
          <w:p w:rsidR="00B35A51" w:rsidRDefault="00E40B71">
            <w:pPr>
              <w:jc w:val="center"/>
            </w:pPr>
            <w:r>
              <w:t>03.04.2026 17:23:42 (MCK +0)</w:t>
            </w:r>
          </w:p>
        </w:tc>
        <w:tc>
          <w:tcPr>
            <w:tcW w:w="2650" w:type="dxa"/>
            <w:vAlign w:val="center"/>
          </w:tcPr>
          <w:p w:rsidR="00B35A51" w:rsidRDefault="00E40B71">
            <w:pPr>
              <w:jc w:val="center"/>
            </w:pPr>
            <w:r>
              <w:t>39 160,00</w:t>
            </w:r>
          </w:p>
        </w:tc>
        <w:tc>
          <w:tcPr>
            <w:tcW w:w="2600" w:type="dxa"/>
            <w:vAlign w:val="center"/>
          </w:tcPr>
          <w:p w:rsidR="00B35A51" w:rsidRDefault="00E40B71">
            <w:pPr>
              <w:jc w:val="center"/>
            </w:pPr>
            <w:r>
              <w:t>26,66%</w:t>
            </w:r>
          </w:p>
        </w:tc>
      </w:tr>
      <w:tr w:rsidR="00B35A51"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35A51" w:rsidRDefault="00E40B71">
            <w:pPr>
              <w:jc w:val="center"/>
            </w:pPr>
            <w:r>
              <w:t>№3056026</w:t>
            </w:r>
          </w:p>
        </w:tc>
        <w:tc>
          <w:tcPr>
            <w:tcW w:w="2100" w:type="dxa"/>
            <w:vAlign w:val="center"/>
          </w:tcPr>
          <w:p w:rsidR="00B35A51" w:rsidRDefault="00E40B71">
            <w:pPr>
              <w:jc w:val="center"/>
            </w:pPr>
            <w:r>
              <w:t>05.04.2026 21:44:47 (MCK +0)</w:t>
            </w:r>
          </w:p>
        </w:tc>
        <w:tc>
          <w:tcPr>
            <w:tcW w:w="2650" w:type="dxa"/>
            <w:vAlign w:val="center"/>
          </w:tcPr>
          <w:p w:rsidR="00B35A51" w:rsidRDefault="00E40B71">
            <w:pPr>
              <w:jc w:val="center"/>
            </w:pPr>
            <w:r>
              <w:t>43 320,00</w:t>
            </w:r>
          </w:p>
        </w:tc>
        <w:tc>
          <w:tcPr>
            <w:tcW w:w="2600" w:type="dxa"/>
            <w:vAlign w:val="center"/>
          </w:tcPr>
          <w:p w:rsidR="00B35A51" w:rsidRDefault="00E40B71">
            <w:pPr>
              <w:jc w:val="center"/>
            </w:pPr>
            <w:r>
              <w:t>18,87%</w:t>
            </w:r>
          </w:p>
        </w:tc>
      </w:tr>
    </w:tbl>
    <w:p w:rsidR="00B35A51" w:rsidRDefault="00B35A51"/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3052667, предложивший цену контракта 39 160,00 (Тридцать девять тысяч сто</w:t>
      </w:r>
      <w:r>
        <w:t xml:space="preserve"> шестьдесят рублей 00 копеек).</w:t>
      </w:r>
    </w:p>
    <w:p w:rsidR="00B35A51" w:rsidRDefault="00E40B7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</w:t>
      </w:r>
      <w:r>
        <w:t xml:space="preserve">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35A51" w:rsidRDefault="00E40B71">
      <w:r>
        <w:br/>
      </w:r>
      <w:r>
        <w:br/>
      </w:r>
      <w:r>
        <w:t>Документ подписан электронной подписью</w:t>
      </w:r>
    </w:p>
    <w:p w:rsidR="00B35A51" w:rsidRDefault="00E40B71">
      <w:r>
        <w:br/>
      </w:r>
    </w:p>
    <w:p w:rsidR="00000000" w:rsidRDefault="00E40B7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D8D6"/>
    <w:multiLevelType w:val="multilevel"/>
    <w:tmpl w:val="D594249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51"/>
    <w:rsid w:val="00B35A51"/>
    <w:rsid w:val="00E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8306">
    <w:name w:val="style683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805">
    <w:name w:val="style438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107">
    <w:name w:val="style881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8306">
    <w:name w:val="style683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805">
    <w:name w:val="style438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107">
    <w:name w:val="style881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2026-04-07T06:14:00Z</cp:lastPrinted>
  <dcterms:created xsi:type="dcterms:W3CDTF">2026-04-07T06:16:00Z</dcterms:created>
  <dcterms:modified xsi:type="dcterms:W3CDTF">2026-04-07T06:16:00Z</dcterms:modified>
</cp:coreProperties>
</file>