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EF" w:rsidRDefault="00C0648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0127100007725000105</w:t>
      </w:r>
    </w:p>
    <w:p w:rsidR="00CD65EF" w:rsidRDefault="00CD65EF"/>
    <w:p w:rsidR="00CD65EF" w:rsidRDefault="00C06486">
      <w:pPr>
        <w:jc w:val="right"/>
      </w:pPr>
      <w:r>
        <w:t>Дата подведения итогов определения поставщика (подрядчика, исполнителя): 19.12.2025г.</w:t>
      </w:r>
    </w:p>
    <w:p w:rsidR="00CD65EF" w:rsidRDefault="00CD65EF"/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D65EF" w:rsidRDefault="00C0648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0127100007725000105</w:t>
      </w:r>
    </w:p>
    <w:p w:rsidR="00CD65EF" w:rsidRDefault="00C0648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D65EF" w:rsidRDefault="00C06486">
      <w:pPr>
        <w:jc w:val="both"/>
      </w:pPr>
      <w:r>
        <w:t>УПРАВЛЕНИЕ СУДЕБНОГО ДЕПАРТАМЕНТА В БРЯНСКОЙ ОБЛАСТИ</w:t>
      </w:r>
    </w:p>
    <w:p w:rsidR="00CD65EF" w:rsidRDefault="00CD65EF"/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D65EF" w:rsidRDefault="00C06486">
      <w:pPr>
        <w:jc w:val="both"/>
      </w:pPr>
      <w:r>
        <w:t>УПРАВЛЕНИЕ СУДЕБНОГО ДЕПАРТАМЕНТА В БРЯНСКОЙ ОБЛАСТИ</w:t>
      </w:r>
    </w:p>
    <w:p w:rsidR="00CD65EF" w:rsidRDefault="00CD65EF"/>
    <w:p w:rsidR="00CD65EF" w:rsidRDefault="00C0648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251320100512432570100100710028425244</w:t>
      </w:r>
    </w:p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поддержанию в постоянной готовности сил и сре</w:t>
      </w:r>
      <w:proofErr w:type="gramStart"/>
      <w:r>
        <w:t>дств к р</w:t>
      </w:r>
      <w:proofErr w:type="gramEnd"/>
      <w:r>
        <w:t>еагированию на чрезв</w:t>
      </w:r>
      <w:r>
        <w:t>ычайные ситуации на опасных производственных объектах Управления Судебного департамента в Брянской области</w:t>
      </w:r>
    </w:p>
    <w:p w:rsidR="00CD65EF" w:rsidRDefault="00C0648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46 440,00 руб.</w:t>
      </w:r>
    </w:p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об осуществлении закупки размещено «10» декабря 2025г. на официальном сайте единой </w:t>
      </w:r>
      <w:r>
        <w:t>информационной системы в сфере закупок http://zakupki.gov.ru/, а также на сайте электронной площадки АО «ЕЭТП» http://roseltorg.ru.</w:t>
      </w:r>
    </w:p>
    <w:p w:rsidR="00CD65EF" w:rsidRDefault="00C0648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104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CD65EF">
        <w:tc>
          <w:tcPr>
            <w:tcW w:w="600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D65EF">
        <w:tc>
          <w:tcPr>
            <w:tcW w:w="6000" w:type="dxa"/>
            <w:vAlign w:val="center"/>
          </w:tcPr>
          <w:p w:rsidR="00CD65EF" w:rsidRDefault="00C0648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D65EF" w:rsidRDefault="00C0648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D65EF" w:rsidRDefault="00C06486">
            <w:pPr>
              <w:jc w:val="center"/>
            </w:pPr>
            <w:r>
              <w:t>Да</w:t>
            </w:r>
          </w:p>
        </w:tc>
      </w:tr>
      <w:tr w:rsidR="00CD65EF">
        <w:tc>
          <w:tcPr>
            <w:tcW w:w="6000" w:type="dxa"/>
            <w:vAlign w:val="center"/>
          </w:tcPr>
          <w:p w:rsidR="00CD65EF" w:rsidRDefault="00C0648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D65EF" w:rsidRDefault="00C0648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D65EF" w:rsidRDefault="00C06486">
            <w:pPr>
              <w:jc w:val="center"/>
            </w:pPr>
            <w:r>
              <w:t>Да</w:t>
            </w:r>
          </w:p>
        </w:tc>
      </w:tr>
      <w:tr w:rsidR="00CD65EF">
        <w:tc>
          <w:tcPr>
            <w:tcW w:w="6000" w:type="dxa"/>
            <w:vAlign w:val="center"/>
          </w:tcPr>
          <w:p w:rsidR="00CD65EF" w:rsidRDefault="00C0648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D65EF" w:rsidRDefault="00C0648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D65EF" w:rsidRDefault="00C06486">
            <w:pPr>
              <w:jc w:val="center"/>
            </w:pPr>
            <w:r>
              <w:t>Да</w:t>
            </w:r>
          </w:p>
        </w:tc>
      </w:tr>
      <w:tr w:rsidR="00CD65EF">
        <w:tc>
          <w:tcPr>
            <w:tcW w:w="6000" w:type="dxa"/>
            <w:vAlign w:val="center"/>
          </w:tcPr>
          <w:p w:rsidR="00CD65EF" w:rsidRDefault="00C0648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D65EF" w:rsidRDefault="00C0648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D65EF" w:rsidRDefault="00C06486">
            <w:pPr>
              <w:jc w:val="center"/>
            </w:pPr>
            <w:r>
              <w:t>Да</w:t>
            </w:r>
          </w:p>
        </w:tc>
      </w:tr>
      <w:tr w:rsidR="00CD65EF">
        <w:tc>
          <w:tcPr>
            <w:tcW w:w="6000" w:type="dxa"/>
            <w:vAlign w:val="center"/>
          </w:tcPr>
          <w:p w:rsidR="00CD65EF" w:rsidRDefault="00C0648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D65EF" w:rsidRDefault="00C0648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D65EF" w:rsidRDefault="00C06486">
            <w:pPr>
              <w:jc w:val="center"/>
            </w:pPr>
            <w:r>
              <w:t>Да</w:t>
            </w:r>
          </w:p>
        </w:tc>
      </w:tr>
      <w:tr w:rsidR="00CD65EF">
        <w:tc>
          <w:tcPr>
            <w:tcW w:w="6000" w:type="dxa"/>
            <w:vAlign w:val="center"/>
          </w:tcPr>
          <w:p w:rsidR="00CD65EF" w:rsidRDefault="00C06486">
            <w:pPr>
              <w:jc w:val="center"/>
            </w:pPr>
            <w:r>
              <w:t>Пронина О</w:t>
            </w:r>
            <w:r>
              <w:t>льга Александровна</w:t>
            </w:r>
          </w:p>
        </w:tc>
        <w:tc>
          <w:tcPr>
            <w:tcW w:w="3050" w:type="dxa"/>
            <w:vAlign w:val="center"/>
          </w:tcPr>
          <w:p w:rsidR="00CD65EF" w:rsidRDefault="00C0648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D65EF" w:rsidRDefault="00C06486">
            <w:pPr>
              <w:jc w:val="center"/>
            </w:pPr>
            <w:r>
              <w:t>Да</w:t>
            </w:r>
          </w:p>
        </w:tc>
      </w:tr>
    </w:tbl>
    <w:p w:rsidR="00CD65EF" w:rsidRDefault="00CD65EF"/>
    <w:p w:rsidR="00CD65EF" w:rsidRDefault="00C0648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D65EF" w:rsidRDefault="00CD65EF"/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</w:t>
      </w:r>
      <w:r>
        <w:t>ение поставщика (подрядчика, исполнителя) признается несостоявшимся.</w:t>
      </w:r>
    </w:p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5131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D65EF">
        <w:tc>
          <w:tcPr>
            <w:tcW w:w="135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</w:t>
            </w:r>
            <w:r>
              <w:rPr>
                <w:b/>
                <w:bCs/>
              </w:rPr>
              <w:t xml:space="preserve"> заявки на участие в закупке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D65EF">
        <w:tc>
          <w:tcPr>
            <w:tcW w:w="1350" w:type="dxa"/>
            <w:vMerge w:val="restart"/>
            <w:vAlign w:val="center"/>
          </w:tcPr>
          <w:p w:rsidR="00CD65EF" w:rsidRDefault="00C06486">
            <w:pPr>
              <w:jc w:val="center"/>
            </w:pPr>
            <w:r>
              <w:t>2688997</w:t>
            </w:r>
          </w:p>
        </w:tc>
        <w:tc>
          <w:tcPr>
            <w:tcW w:w="1350" w:type="dxa"/>
            <w:vMerge w:val="restart"/>
            <w:vAlign w:val="center"/>
          </w:tcPr>
          <w:p w:rsidR="00CD65EF" w:rsidRDefault="00C0648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D65EF" w:rsidRDefault="00C0648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D65EF"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D65EF"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D65EF"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D65EF"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CD65EF"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0" w:type="auto"/>
            <w:vMerge/>
            <w:vAlign w:val="center"/>
          </w:tcPr>
          <w:p w:rsidR="00CD65EF" w:rsidRDefault="00CD65EF"/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D65EF" w:rsidRDefault="00C0648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D65EF" w:rsidRDefault="00CD65EF"/>
    <w:p w:rsidR="00CD65EF" w:rsidRDefault="00C06486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74517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CD65EF">
        <w:tc>
          <w:tcPr>
            <w:tcW w:w="210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CD65EF" w:rsidRDefault="00C06486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CD65EF">
        <w:tc>
          <w:tcPr>
            <w:tcW w:w="2100" w:type="dxa"/>
            <w:vAlign w:val="center"/>
          </w:tcPr>
          <w:p w:rsidR="00CD65EF" w:rsidRDefault="00C06486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CD65EF" w:rsidRDefault="00C06486">
            <w:pPr>
              <w:jc w:val="center"/>
            </w:pPr>
            <w:r>
              <w:t>2688997</w:t>
            </w:r>
          </w:p>
        </w:tc>
        <w:tc>
          <w:tcPr>
            <w:tcW w:w="3200" w:type="dxa"/>
            <w:vAlign w:val="center"/>
          </w:tcPr>
          <w:p w:rsidR="00CD65EF" w:rsidRDefault="00C06486">
            <w:pPr>
              <w:jc w:val="center"/>
            </w:pPr>
            <w:r>
              <w:t>16.12.2025 16:59:33 (MCK +0)</w:t>
            </w:r>
          </w:p>
        </w:tc>
        <w:tc>
          <w:tcPr>
            <w:tcW w:w="3150" w:type="dxa"/>
            <w:vAlign w:val="center"/>
          </w:tcPr>
          <w:p w:rsidR="00CD65EF" w:rsidRDefault="00C06486">
            <w:pPr>
              <w:jc w:val="center"/>
            </w:pPr>
            <w:r>
              <w:t>46 440,00</w:t>
            </w:r>
          </w:p>
        </w:tc>
      </w:tr>
    </w:tbl>
    <w:p w:rsidR="00CD65EF" w:rsidRDefault="00CD65EF"/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2688997 по цене контракта 46 440,00 руб. руб. (Сорок шесть тысяч четыреста сорок рублей 00 копеек) в с</w:t>
      </w:r>
      <w:r>
        <w:t>оответствии с п. 25 ч. 1 ст. 93 Федерального закона №44-ФЗ в порядке, установленном настоящим Федеральным Законом.</w:t>
      </w:r>
    </w:p>
    <w:p w:rsidR="00CD65EF" w:rsidRDefault="00C0648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</w:t>
      </w:r>
      <w:r>
        <w:t xml:space="preserve">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CD65EF" w:rsidRDefault="00CD65EF"/>
    <w:p w:rsidR="00CD65EF" w:rsidRDefault="00C06486">
      <w:r>
        <w:br/>
      </w:r>
      <w:r>
        <w:br/>
      </w:r>
      <w:r>
        <w:t>Документ подписан электронной подписью</w:t>
      </w:r>
    </w:p>
    <w:p w:rsidR="00CD65EF" w:rsidRDefault="00C06486">
      <w:r>
        <w:br/>
      </w:r>
    </w:p>
    <w:p w:rsidR="00000000" w:rsidRDefault="00C06486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E66658"/>
    <w:multiLevelType w:val="multilevel"/>
    <w:tmpl w:val="D964794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EF"/>
    <w:rsid w:val="00501E6F"/>
    <w:rsid w:val="00C06486"/>
    <w:rsid w:val="00C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045">
    <w:name w:val="style110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314">
    <w:name w:val="style513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517">
    <w:name w:val="style745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045">
    <w:name w:val="style110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314">
    <w:name w:val="style513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517">
    <w:name w:val="style745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2025-12-19T07:10:00Z</cp:lastPrinted>
  <dcterms:created xsi:type="dcterms:W3CDTF">2025-12-19T07:11:00Z</dcterms:created>
  <dcterms:modified xsi:type="dcterms:W3CDTF">2025-12-19T07:11:00Z</dcterms:modified>
</cp:coreProperties>
</file>