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9B" w:rsidRDefault="00B64F6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0127100007725000038</w:t>
      </w:r>
    </w:p>
    <w:p w:rsidR="000B3E9B" w:rsidRDefault="000B3E9B"/>
    <w:p w:rsidR="000B3E9B" w:rsidRDefault="00B64F6C">
      <w:pPr>
        <w:jc w:val="right"/>
      </w:pPr>
      <w:r>
        <w:t>Дата подведения итогов определения поставщика (подрядчика, исполнителя): 19.06.2025г.</w:t>
      </w:r>
    </w:p>
    <w:p w:rsidR="000B3E9B" w:rsidRDefault="000B3E9B"/>
    <w:p w:rsidR="000B3E9B" w:rsidRDefault="00B64F6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B3E9B" w:rsidRDefault="00B64F6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0127100007725000038</w:t>
      </w:r>
    </w:p>
    <w:p w:rsidR="000B3E9B" w:rsidRDefault="00B64F6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B3E9B" w:rsidRDefault="00B64F6C">
      <w:pPr>
        <w:jc w:val="both"/>
      </w:pPr>
      <w:r>
        <w:t>УПРАВЛЕНИЕ СУДЕБНОГО ДЕПАРТАМЕНТА В БРЯНСКОЙ ОБЛАСТИ</w:t>
      </w:r>
    </w:p>
    <w:p w:rsidR="000B3E9B" w:rsidRDefault="000B3E9B"/>
    <w:p w:rsidR="000B3E9B" w:rsidRDefault="00B64F6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B3E9B" w:rsidRDefault="00B64F6C">
      <w:pPr>
        <w:jc w:val="both"/>
      </w:pPr>
      <w:r>
        <w:t>УПРАВЛЕНИЕ СУДЕБНОГО ДЕПАРТАМЕНТА В БРЯНСКОЙ ОБЛАСТИ</w:t>
      </w:r>
    </w:p>
    <w:p w:rsidR="000B3E9B" w:rsidRDefault="000B3E9B"/>
    <w:p w:rsidR="000B3E9B" w:rsidRDefault="00B64F6C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251320100512432570100100560012920244</w:t>
      </w:r>
    </w:p>
    <w:p w:rsidR="000B3E9B" w:rsidRDefault="00B64F6C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контейнеров для сбора ТКО для нужд районных (городских) судов г. Брянска и Брянско</w:t>
      </w:r>
      <w:r>
        <w:t>й области</w:t>
      </w:r>
    </w:p>
    <w:p w:rsidR="000B3E9B" w:rsidRDefault="00B64F6C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120 030,00 руб.</w:t>
      </w:r>
      <w:r>
        <w:br/>
        <w:t>Текущее снижение: 0,50%</w:t>
      </w:r>
    </w:p>
    <w:p w:rsidR="000B3E9B" w:rsidRDefault="00B64F6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«06» июня 2025г. на официальном сайте единой информационной системы в сфере закупок http://zakupki.gov.ru/, а также на с</w:t>
      </w:r>
      <w:r>
        <w:t>айте электронной площадки АО «ЕЭТП» http://roseltorg.ru.</w:t>
      </w:r>
    </w:p>
    <w:p w:rsidR="000B3E9B" w:rsidRDefault="00B64F6C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080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0B3E9B">
        <w:tc>
          <w:tcPr>
            <w:tcW w:w="600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B3E9B">
        <w:tc>
          <w:tcPr>
            <w:tcW w:w="6000" w:type="dxa"/>
            <w:vAlign w:val="center"/>
          </w:tcPr>
          <w:p w:rsidR="000B3E9B" w:rsidRDefault="00B64F6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B3E9B" w:rsidRDefault="00B64F6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B3E9B" w:rsidRDefault="00B64F6C">
            <w:pPr>
              <w:jc w:val="center"/>
            </w:pPr>
            <w:r>
              <w:t>Да</w:t>
            </w:r>
          </w:p>
        </w:tc>
      </w:tr>
      <w:tr w:rsidR="000B3E9B">
        <w:tc>
          <w:tcPr>
            <w:tcW w:w="6000" w:type="dxa"/>
            <w:vAlign w:val="center"/>
          </w:tcPr>
          <w:p w:rsidR="000B3E9B" w:rsidRDefault="00B64F6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0B3E9B" w:rsidRDefault="00B64F6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0B3E9B" w:rsidRDefault="00B64F6C">
            <w:pPr>
              <w:jc w:val="center"/>
            </w:pPr>
            <w:r>
              <w:t>Да</w:t>
            </w:r>
          </w:p>
        </w:tc>
      </w:tr>
      <w:tr w:rsidR="000B3E9B">
        <w:tc>
          <w:tcPr>
            <w:tcW w:w="6000" w:type="dxa"/>
            <w:vAlign w:val="center"/>
          </w:tcPr>
          <w:p w:rsidR="000B3E9B" w:rsidRDefault="00B64F6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B3E9B" w:rsidRDefault="00B64F6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B3E9B" w:rsidRDefault="00B64F6C">
            <w:pPr>
              <w:jc w:val="center"/>
            </w:pPr>
            <w:r>
              <w:t>Да</w:t>
            </w:r>
          </w:p>
        </w:tc>
      </w:tr>
      <w:tr w:rsidR="000B3E9B">
        <w:tc>
          <w:tcPr>
            <w:tcW w:w="6000" w:type="dxa"/>
            <w:vAlign w:val="center"/>
          </w:tcPr>
          <w:p w:rsidR="000B3E9B" w:rsidRDefault="00B64F6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0B3E9B" w:rsidRDefault="00B64F6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B3E9B" w:rsidRDefault="00B64F6C">
            <w:pPr>
              <w:jc w:val="center"/>
            </w:pPr>
            <w:r>
              <w:t>Да</w:t>
            </w:r>
          </w:p>
        </w:tc>
      </w:tr>
      <w:tr w:rsidR="000B3E9B">
        <w:tc>
          <w:tcPr>
            <w:tcW w:w="6000" w:type="dxa"/>
            <w:vAlign w:val="center"/>
          </w:tcPr>
          <w:p w:rsidR="000B3E9B" w:rsidRDefault="00B64F6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0B3E9B" w:rsidRDefault="00B64F6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B3E9B" w:rsidRDefault="00B64F6C">
            <w:pPr>
              <w:jc w:val="center"/>
            </w:pPr>
            <w:r>
              <w:t>Да</w:t>
            </w:r>
          </w:p>
        </w:tc>
      </w:tr>
      <w:tr w:rsidR="000B3E9B">
        <w:tc>
          <w:tcPr>
            <w:tcW w:w="6000" w:type="dxa"/>
            <w:vAlign w:val="center"/>
          </w:tcPr>
          <w:p w:rsidR="000B3E9B" w:rsidRDefault="00B64F6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0B3E9B" w:rsidRDefault="00B64F6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B3E9B" w:rsidRDefault="00B64F6C">
            <w:pPr>
              <w:jc w:val="center"/>
            </w:pPr>
            <w:r>
              <w:t>Да</w:t>
            </w:r>
          </w:p>
        </w:tc>
      </w:tr>
    </w:tbl>
    <w:p w:rsidR="000B3E9B" w:rsidRDefault="000B3E9B"/>
    <w:p w:rsidR="000B3E9B" w:rsidRDefault="00B64F6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0B3E9B" w:rsidRDefault="000B3E9B"/>
    <w:p w:rsidR="000B3E9B" w:rsidRDefault="00B64F6C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5777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0B3E9B">
        <w:tc>
          <w:tcPr>
            <w:tcW w:w="135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B3E9B">
        <w:tc>
          <w:tcPr>
            <w:tcW w:w="1350" w:type="dxa"/>
            <w:vMerge w:val="restart"/>
            <w:vAlign w:val="center"/>
          </w:tcPr>
          <w:p w:rsidR="000B3E9B" w:rsidRDefault="00B64F6C">
            <w:pPr>
              <w:jc w:val="center"/>
            </w:pPr>
            <w:r>
              <w:t>2049920</w:t>
            </w:r>
          </w:p>
        </w:tc>
        <w:tc>
          <w:tcPr>
            <w:tcW w:w="1350" w:type="dxa"/>
            <w:vMerge w:val="restart"/>
            <w:vAlign w:val="center"/>
          </w:tcPr>
          <w:p w:rsidR="000B3E9B" w:rsidRDefault="00B64F6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3E9B"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2049920</w:t>
            </w:r>
          </w:p>
        </w:tc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3E9B"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2049920</w:t>
            </w:r>
          </w:p>
        </w:tc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3E9B"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2049920</w:t>
            </w:r>
          </w:p>
        </w:tc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3E9B"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2049920</w:t>
            </w:r>
          </w:p>
        </w:tc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</w:t>
            </w:r>
            <w:r>
              <w:t xml:space="preserve">нии закупки. </w:t>
            </w:r>
          </w:p>
        </w:tc>
      </w:tr>
      <w:tr w:rsidR="000B3E9B"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lastRenderedPageBreak/>
              <w:t>2049920</w:t>
            </w:r>
          </w:p>
        </w:tc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3E9B">
        <w:tc>
          <w:tcPr>
            <w:tcW w:w="1350" w:type="dxa"/>
            <w:vMerge w:val="restart"/>
            <w:vAlign w:val="center"/>
          </w:tcPr>
          <w:p w:rsidR="000B3E9B" w:rsidRDefault="00B64F6C">
            <w:pPr>
              <w:jc w:val="center"/>
            </w:pPr>
            <w:r>
              <w:t>2046922</w:t>
            </w:r>
          </w:p>
        </w:tc>
        <w:tc>
          <w:tcPr>
            <w:tcW w:w="1350" w:type="dxa"/>
            <w:vMerge w:val="restart"/>
            <w:vAlign w:val="center"/>
          </w:tcPr>
          <w:p w:rsidR="000B3E9B" w:rsidRDefault="00B64F6C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3E9B"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2046922</w:t>
            </w:r>
          </w:p>
        </w:tc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</w:t>
            </w:r>
            <w:r>
              <w:t>толий Николаевич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3E9B"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2046922</w:t>
            </w:r>
          </w:p>
        </w:tc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3E9B"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2046922</w:t>
            </w:r>
          </w:p>
        </w:tc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3E9B"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2046922</w:t>
            </w:r>
          </w:p>
        </w:tc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B3E9B" w:rsidRDefault="00B64F6C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3E9B"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2046922</w:t>
            </w:r>
          </w:p>
        </w:tc>
        <w:tc>
          <w:tcPr>
            <w:tcW w:w="1350" w:type="dxa"/>
            <w:vMerge/>
            <w:vAlign w:val="center"/>
          </w:tcPr>
          <w:p w:rsidR="000B3E9B" w:rsidRDefault="00B64F6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B3E9B" w:rsidRDefault="00B64F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0B3E9B" w:rsidRDefault="000B3E9B"/>
    <w:p w:rsidR="000B3E9B" w:rsidRDefault="00B64F6C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8268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0B3E9B">
        <w:tc>
          <w:tcPr>
            <w:tcW w:w="105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0B3E9B" w:rsidRDefault="00B64F6C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0B3E9B">
        <w:tc>
          <w:tcPr>
            <w:tcW w:w="1050" w:type="dxa"/>
            <w:vAlign w:val="center"/>
          </w:tcPr>
          <w:p w:rsidR="000B3E9B" w:rsidRDefault="00B64F6C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0B3E9B" w:rsidRDefault="00B64F6C">
            <w:pPr>
              <w:jc w:val="center"/>
            </w:pPr>
            <w:r>
              <w:t>№2049920</w:t>
            </w:r>
          </w:p>
        </w:tc>
        <w:tc>
          <w:tcPr>
            <w:tcW w:w="1600" w:type="dxa"/>
            <w:vAlign w:val="center"/>
          </w:tcPr>
          <w:p w:rsidR="000B3E9B" w:rsidRDefault="00B64F6C">
            <w:pPr>
              <w:jc w:val="center"/>
            </w:pPr>
            <w:r>
              <w:t>17.06.2025 10:57:49 (MCK +0)</w:t>
            </w:r>
          </w:p>
        </w:tc>
        <w:tc>
          <w:tcPr>
            <w:tcW w:w="2600" w:type="dxa"/>
            <w:vAlign w:val="center"/>
          </w:tcPr>
          <w:p w:rsidR="000B3E9B" w:rsidRDefault="00B64F6C">
            <w:pPr>
              <w:jc w:val="center"/>
            </w:pPr>
            <w:r>
              <w:t>18.06.2025 10:31:31 (MCK +0)</w:t>
            </w:r>
          </w:p>
        </w:tc>
        <w:tc>
          <w:tcPr>
            <w:tcW w:w="1850" w:type="dxa"/>
            <w:vAlign w:val="center"/>
          </w:tcPr>
          <w:p w:rsidR="000B3E9B" w:rsidRDefault="00B64F6C">
            <w:pPr>
              <w:jc w:val="center"/>
            </w:pPr>
            <w:r>
              <w:t>119 429,85</w:t>
            </w:r>
          </w:p>
        </w:tc>
        <w:tc>
          <w:tcPr>
            <w:tcW w:w="1850" w:type="dxa"/>
            <w:vAlign w:val="center"/>
          </w:tcPr>
          <w:p w:rsidR="000B3E9B" w:rsidRDefault="00B64F6C">
            <w:pPr>
              <w:jc w:val="center"/>
            </w:pPr>
            <w:r>
              <w:t>0,50%</w:t>
            </w:r>
          </w:p>
        </w:tc>
      </w:tr>
      <w:tr w:rsidR="000B3E9B">
        <w:tc>
          <w:tcPr>
            <w:tcW w:w="1050" w:type="dxa"/>
            <w:vAlign w:val="center"/>
          </w:tcPr>
          <w:p w:rsidR="000B3E9B" w:rsidRDefault="00B64F6C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0B3E9B" w:rsidRDefault="00B64F6C">
            <w:pPr>
              <w:jc w:val="center"/>
            </w:pPr>
            <w:r>
              <w:t>№2046922</w:t>
            </w:r>
          </w:p>
        </w:tc>
        <w:tc>
          <w:tcPr>
            <w:tcW w:w="1600" w:type="dxa"/>
            <w:vAlign w:val="center"/>
          </w:tcPr>
          <w:p w:rsidR="000B3E9B" w:rsidRDefault="00B64F6C">
            <w:pPr>
              <w:jc w:val="center"/>
            </w:pPr>
            <w:r>
              <w:t>16.06.2025 18:15:08 (MCK +0)</w:t>
            </w:r>
          </w:p>
        </w:tc>
        <w:tc>
          <w:tcPr>
            <w:tcW w:w="2600" w:type="dxa"/>
            <w:vAlign w:val="center"/>
          </w:tcPr>
          <w:p w:rsidR="000B3E9B" w:rsidRDefault="00B64F6C">
            <w:pPr>
              <w:jc w:val="center"/>
            </w:pPr>
            <w:r>
              <w:t xml:space="preserve">16.06.2025 18:15:08 (MCK </w:t>
            </w:r>
            <w:r>
              <w:t>+0)</w:t>
            </w:r>
          </w:p>
        </w:tc>
        <w:tc>
          <w:tcPr>
            <w:tcW w:w="1850" w:type="dxa"/>
            <w:vAlign w:val="center"/>
          </w:tcPr>
          <w:p w:rsidR="000B3E9B" w:rsidRDefault="00B64F6C">
            <w:pPr>
              <w:jc w:val="center"/>
            </w:pPr>
            <w:r>
              <w:t>120 030,00</w:t>
            </w:r>
          </w:p>
        </w:tc>
        <w:tc>
          <w:tcPr>
            <w:tcW w:w="1850" w:type="dxa"/>
            <w:vAlign w:val="center"/>
          </w:tcPr>
          <w:p w:rsidR="000B3E9B" w:rsidRDefault="00B64F6C">
            <w:pPr>
              <w:jc w:val="center"/>
            </w:pPr>
            <w:r>
              <w:t>-</w:t>
            </w:r>
          </w:p>
        </w:tc>
      </w:tr>
    </w:tbl>
    <w:p w:rsidR="000B3E9B" w:rsidRDefault="000B3E9B"/>
    <w:p w:rsidR="000B3E9B" w:rsidRDefault="00B64F6C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2049920, предложивший цену контракта 119 429,85 руб. (Сто</w:t>
      </w:r>
      <w:proofErr w:type="gramEnd"/>
      <w:r>
        <w:t xml:space="preserve"> девятнадцать тысяч четыр</w:t>
      </w:r>
      <w:r>
        <w:t>еста двадцать девять рублей 85 копеек).</w:t>
      </w:r>
    </w:p>
    <w:p w:rsidR="000B3E9B" w:rsidRDefault="00B64F6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</w:t>
      </w:r>
      <w:r>
        <w:t xml:space="preserve">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B3E9B" w:rsidRDefault="00B64F6C">
      <w:r>
        <w:br/>
      </w:r>
      <w:r>
        <w:br/>
      </w:r>
      <w:r>
        <w:t>Документ подписан электронной подписью</w:t>
      </w:r>
    </w:p>
    <w:p w:rsidR="000B3E9B" w:rsidRDefault="00B64F6C">
      <w:r>
        <w:br/>
      </w:r>
    </w:p>
    <w:p w:rsidR="00000000" w:rsidRDefault="00B64F6C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EC4FA8"/>
    <w:multiLevelType w:val="multilevel"/>
    <w:tmpl w:val="B29A6C7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9B"/>
    <w:rsid w:val="000B3E9B"/>
    <w:rsid w:val="00B6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0803">
    <w:name w:val="style308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7779">
    <w:name w:val="style5777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8268">
    <w:name w:val="style182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0803">
    <w:name w:val="style308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7779">
    <w:name w:val="style5777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8268">
    <w:name w:val="style182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2025-06-19T09:25:00Z</dcterms:created>
  <dcterms:modified xsi:type="dcterms:W3CDTF">2025-06-19T09:25:00Z</dcterms:modified>
</cp:coreProperties>
</file>