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32" w:rsidRDefault="009C238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0127100007724000011</w:t>
      </w:r>
    </w:p>
    <w:p w:rsidR="00762432" w:rsidRDefault="00762432"/>
    <w:p w:rsidR="00762432" w:rsidRDefault="009C238D">
      <w:pPr>
        <w:jc w:val="right"/>
      </w:pPr>
      <w:r>
        <w:t>Дата подведения итогов определения поставщика (подрядчика, исполнителя): 05.04.2024</w:t>
      </w:r>
    </w:p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62432" w:rsidRDefault="009C238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0127100007724000011</w:t>
      </w:r>
    </w:p>
    <w:p w:rsidR="00762432" w:rsidRDefault="009C238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62432" w:rsidRDefault="009C238D">
      <w:pPr>
        <w:jc w:val="both"/>
      </w:pPr>
      <w:r>
        <w:t>УПРАВЛЕНИЕ СУДЕБНОГО ДЕПАРТАМЕНТА В БРЯНСКОЙ ОБЛАСТИ</w:t>
      </w:r>
    </w:p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62432" w:rsidRDefault="009C238D">
      <w:pPr>
        <w:jc w:val="both"/>
      </w:pPr>
      <w:r>
        <w:t>УПРАВЛЕНИЕ СУДЕБНОГО ДЕПАРТАМЕНТА В БРЯНСКОЙ ОБЛАСТИ</w:t>
      </w:r>
    </w:p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241320100512432570100100390038690323</w:t>
      </w:r>
    </w:p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2024 году для судей Брянской о</w:t>
      </w:r>
      <w:r>
        <w:t>бласти, пребывающих в отставке</w:t>
      </w:r>
    </w:p>
    <w:p w:rsidR="00762432" w:rsidRDefault="009C238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1 632 862,00 руб.</w:t>
      </w:r>
    </w:p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«25» марта 2024г. на официальном сайте единой информационной системы в сфере закупок http://zakupki.gov.ru/, а также на сайте электронной площадки</w:t>
      </w:r>
      <w:r>
        <w:t xml:space="preserve"> АО «ЕЭТП» http://roseltorg.ru.</w:t>
      </w:r>
    </w:p>
    <w:p w:rsidR="00762432" w:rsidRDefault="009C238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1942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  <w:tr w:rsidR="00762432">
        <w:tc>
          <w:tcPr>
            <w:tcW w:w="6000" w:type="dxa"/>
            <w:vAlign w:val="center"/>
          </w:tcPr>
          <w:p w:rsidR="00762432" w:rsidRDefault="009C238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62432" w:rsidRDefault="009C238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62432" w:rsidRDefault="009C238D">
            <w:pPr>
              <w:jc w:val="center"/>
            </w:pPr>
            <w:r>
              <w:t>Да</w:t>
            </w:r>
          </w:p>
        </w:tc>
      </w:tr>
    </w:tbl>
    <w:p w:rsidR="00762432" w:rsidRDefault="00762432"/>
    <w:p w:rsidR="00762432" w:rsidRDefault="009C238D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1191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762432">
        <w:tc>
          <w:tcPr>
            <w:tcW w:w="13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62432">
        <w:tc>
          <w:tcPr>
            <w:tcW w:w="1350" w:type="dxa"/>
            <w:vMerge w:val="restart"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 w:val="restart"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762432"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762432"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762432"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</w:t>
            </w:r>
            <w:r>
              <w:t>купки</w:t>
            </w:r>
          </w:p>
        </w:tc>
      </w:tr>
      <w:tr w:rsidR="00762432"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762432"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1350" w:type="dxa"/>
            <w:vMerge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62432" w:rsidRDefault="009C238D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2304"/>
        <w:tblW w:w="0" w:type="auto"/>
        <w:tblInd w:w="25" w:type="dxa"/>
        <w:tblLook w:val="04A0" w:firstRow="1" w:lastRow="0" w:firstColumn="1" w:lastColumn="0" w:noHBand="0" w:noVBand="1"/>
      </w:tblPr>
      <w:tblGrid>
        <w:gridCol w:w="2094"/>
        <w:gridCol w:w="2098"/>
        <w:gridCol w:w="3184"/>
        <w:gridCol w:w="3138"/>
      </w:tblGrid>
      <w:tr w:rsidR="00762432">
        <w:tc>
          <w:tcPr>
            <w:tcW w:w="210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762432" w:rsidRDefault="009C238D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762432">
        <w:tc>
          <w:tcPr>
            <w:tcW w:w="2100" w:type="dxa"/>
            <w:vAlign w:val="center"/>
          </w:tcPr>
          <w:p w:rsidR="00762432" w:rsidRDefault="009C238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762432" w:rsidRDefault="009C238D">
            <w:pPr>
              <w:jc w:val="center"/>
            </w:pPr>
            <w:r>
              <w:t>577494</w:t>
            </w:r>
          </w:p>
        </w:tc>
        <w:tc>
          <w:tcPr>
            <w:tcW w:w="3200" w:type="dxa"/>
            <w:vAlign w:val="center"/>
          </w:tcPr>
          <w:p w:rsidR="00762432" w:rsidRDefault="009C238D">
            <w:pPr>
              <w:jc w:val="center"/>
            </w:pPr>
            <w:r>
              <w:t>02.04.2024 17:04:04 (MCK +0)</w:t>
            </w:r>
          </w:p>
        </w:tc>
        <w:tc>
          <w:tcPr>
            <w:tcW w:w="3150" w:type="dxa"/>
            <w:vAlign w:val="center"/>
          </w:tcPr>
          <w:p w:rsidR="00762432" w:rsidRDefault="009C238D">
            <w:pPr>
              <w:jc w:val="center"/>
            </w:pPr>
            <w:r>
              <w:t>1 632 862,00</w:t>
            </w:r>
          </w:p>
        </w:tc>
      </w:tr>
    </w:tbl>
    <w:p w:rsidR="00762432" w:rsidRDefault="00762432"/>
    <w:p w:rsidR="00762432" w:rsidRDefault="009C238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</w:t>
      </w:r>
      <w:r>
        <w:t xml:space="preserve">ется с участником закупки идентификационный №577494, по начальной (максимальной) цене контракта 1 632 862,00 руб. (один миллион шестьсот тридцать две тысячи восемьсот шестьдесят два рубля) 00 копеек в соответствии с пунктом 25 части 1 статьи 93 настоящего </w:t>
      </w:r>
      <w:r>
        <w:t>Федерального закона от 05 апреля 2013 г. № 44-ФЗ в порядке, установленном Федеральным законом.</w:t>
      </w:r>
      <w:proofErr w:type="gramEnd"/>
    </w:p>
    <w:p w:rsidR="00762432" w:rsidRDefault="009C238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</w:t>
      </w:r>
      <w:r>
        <w:t xml:space="preserve">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62432" w:rsidRDefault="009C238D">
      <w:r>
        <w:br/>
      </w:r>
      <w:r>
        <w:br/>
      </w:r>
      <w:r>
        <w:t>Документ подписан электронной подписью</w:t>
      </w:r>
    </w:p>
    <w:p w:rsidR="00762432" w:rsidRDefault="009C238D">
      <w:r>
        <w:br/>
      </w:r>
    </w:p>
    <w:p w:rsidR="00000000" w:rsidRDefault="009C238D"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9E81C6"/>
    <w:multiLevelType w:val="multilevel"/>
    <w:tmpl w:val="00E845B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32"/>
    <w:rsid w:val="00762432"/>
    <w:rsid w:val="009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942">
    <w:name w:val="style119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911">
    <w:name w:val="style119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304">
    <w:name w:val="style323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356">
    <w:name w:val="style92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1942">
    <w:name w:val="style119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911">
    <w:name w:val="style119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304">
    <w:name w:val="style3230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356">
    <w:name w:val="style92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2024-04-05T07:47:00Z</cp:lastPrinted>
  <dcterms:created xsi:type="dcterms:W3CDTF">2024-04-05T07:49:00Z</dcterms:created>
  <dcterms:modified xsi:type="dcterms:W3CDTF">2024-04-05T07:49:00Z</dcterms:modified>
</cp:coreProperties>
</file>