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69" w:rsidRDefault="0062404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0127100007724000010</w:t>
      </w:r>
    </w:p>
    <w:p w:rsidR="000D6869" w:rsidRDefault="000D6869"/>
    <w:p w:rsidR="000D6869" w:rsidRDefault="0062404D">
      <w:pPr>
        <w:jc w:val="right"/>
      </w:pPr>
      <w:r>
        <w:t>Дата подведения итогов определения поставщика (подрядчика, исполнителя): 01.04.2024</w:t>
      </w:r>
    </w:p>
    <w:p w:rsidR="000D6869" w:rsidRDefault="000D6869"/>
    <w:p w:rsidR="000D6869" w:rsidRDefault="0062404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D6869" w:rsidRDefault="0062404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0127100007724000010</w:t>
      </w:r>
    </w:p>
    <w:p w:rsidR="000D6869" w:rsidRDefault="0062404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D6869" w:rsidRDefault="0062404D">
      <w:pPr>
        <w:jc w:val="both"/>
      </w:pPr>
      <w:r>
        <w:t>УПРАВЛЕНИЕ СУДЕБНОГО ДЕПАРТАМЕНТА В БРЯНСКОЙ ОБЛАСТИ</w:t>
      </w:r>
    </w:p>
    <w:p w:rsidR="000D6869" w:rsidRDefault="000D6869"/>
    <w:p w:rsidR="000D6869" w:rsidRDefault="0062404D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D6869" w:rsidRDefault="0062404D">
      <w:pPr>
        <w:jc w:val="both"/>
      </w:pPr>
      <w:r>
        <w:t>УПРАВЛЕНИЕ СУДЕБНОГО ДЕПАРТАМЕНТА В БРЯНСКОЙ ОБЛАСТИ</w:t>
      </w:r>
    </w:p>
    <w:p w:rsidR="000D6869" w:rsidRDefault="000D6869"/>
    <w:p w:rsidR="000D6869" w:rsidRDefault="0062404D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241320100512432570100100390018690323</w:t>
      </w:r>
    </w:p>
    <w:p w:rsidR="000D6869" w:rsidRDefault="0062404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санаторно-курортных услуг в 2024 году для судей Брянской области, пребывающих в от</w:t>
      </w:r>
      <w:r>
        <w:t>ставке</w:t>
      </w:r>
    </w:p>
    <w:p w:rsidR="000D6869" w:rsidRDefault="0062404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355 740,00 руб.</w:t>
      </w:r>
    </w:p>
    <w:p w:rsidR="000D6869" w:rsidRDefault="0062404D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«20» марта 2024г. на официальном сайте единой информационной системы в сфере закупок http://zakupki.gov.ru/, а также на сайте электронной площадки АО «ЕЭТП» http://roseltor</w:t>
      </w:r>
      <w:r>
        <w:t>g.ru.</w:t>
      </w:r>
    </w:p>
    <w:p w:rsidR="000D6869" w:rsidRDefault="0062404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9914"/>
        <w:tblW w:w="0" w:type="auto"/>
        <w:tblInd w:w="25" w:type="dxa"/>
        <w:tblLook w:val="04A0" w:firstRow="1" w:lastRow="0" w:firstColumn="1" w:lastColumn="0" w:noHBand="0" w:noVBand="1"/>
      </w:tblPr>
      <w:tblGrid>
        <w:gridCol w:w="5977"/>
        <w:gridCol w:w="3041"/>
        <w:gridCol w:w="1496"/>
      </w:tblGrid>
      <w:tr w:rsidR="000D6869">
        <w:tc>
          <w:tcPr>
            <w:tcW w:w="6000" w:type="dxa"/>
            <w:vAlign w:val="center"/>
          </w:tcPr>
          <w:p w:rsidR="000D6869" w:rsidRDefault="0062404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0D6869" w:rsidRDefault="0062404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D6869" w:rsidRDefault="0062404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D6869">
        <w:tc>
          <w:tcPr>
            <w:tcW w:w="6000" w:type="dxa"/>
            <w:vAlign w:val="center"/>
          </w:tcPr>
          <w:p w:rsidR="000D6869" w:rsidRDefault="0062404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D6869" w:rsidRDefault="0062404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D6869" w:rsidRDefault="0062404D">
            <w:pPr>
              <w:jc w:val="center"/>
            </w:pPr>
            <w:r>
              <w:t>Да</w:t>
            </w:r>
          </w:p>
        </w:tc>
      </w:tr>
      <w:tr w:rsidR="000D6869">
        <w:tc>
          <w:tcPr>
            <w:tcW w:w="6000" w:type="dxa"/>
            <w:vAlign w:val="center"/>
          </w:tcPr>
          <w:p w:rsidR="000D6869" w:rsidRDefault="0062404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0D6869" w:rsidRDefault="0062404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D6869" w:rsidRDefault="0062404D">
            <w:pPr>
              <w:jc w:val="center"/>
            </w:pPr>
            <w:r>
              <w:t>Да</w:t>
            </w:r>
          </w:p>
        </w:tc>
      </w:tr>
      <w:tr w:rsidR="000D6869">
        <w:tc>
          <w:tcPr>
            <w:tcW w:w="6000" w:type="dxa"/>
            <w:vAlign w:val="center"/>
          </w:tcPr>
          <w:p w:rsidR="000D6869" w:rsidRDefault="0062404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0D6869" w:rsidRDefault="0062404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0D6869" w:rsidRDefault="0062404D">
            <w:pPr>
              <w:jc w:val="center"/>
            </w:pPr>
            <w:r>
              <w:t>Да</w:t>
            </w:r>
          </w:p>
        </w:tc>
      </w:tr>
      <w:tr w:rsidR="000D6869">
        <w:tc>
          <w:tcPr>
            <w:tcW w:w="6000" w:type="dxa"/>
            <w:vAlign w:val="center"/>
          </w:tcPr>
          <w:p w:rsidR="000D6869" w:rsidRDefault="0062404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0D6869" w:rsidRDefault="0062404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D6869" w:rsidRDefault="0062404D">
            <w:pPr>
              <w:jc w:val="center"/>
            </w:pPr>
            <w:r>
              <w:t>Да</w:t>
            </w:r>
          </w:p>
        </w:tc>
      </w:tr>
      <w:tr w:rsidR="000D6869">
        <w:tc>
          <w:tcPr>
            <w:tcW w:w="6000" w:type="dxa"/>
            <w:vAlign w:val="center"/>
          </w:tcPr>
          <w:p w:rsidR="000D6869" w:rsidRDefault="0062404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0D6869" w:rsidRDefault="0062404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D6869" w:rsidRDefault="0062404D">
            <w:pPr>
              <w:jc w:val="center"/>
            </w:pPr>
            <w:r>
              <w:t>Да</w:t>
            </w:r>
          </w:p>
        </w:tc>
      </w:tr>
      <w:tr w:rsidR="000D6869">
        <w:tc>
          <w:tcPr>
            <w:tcW w:w="6000" w:type="dxa"/>
            <w:vAlign w:val="center"/>
          </w:tcPr>
          <w:p w:rsidR="000D6869" w:rsidRDefault="0062404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0D6869" w:rsidRDefault="0062404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D6869" w:rsidRDefault="0062404D">
            <w:pPr>
              <w:jc w:val="center"/>
            </w:pPr>
            <w:r>
              <w:t>Да</w:t>
            </w:r>
          </w:p>
        </w:tc>
      </w:tr>
    </w:tbl>
    <w:p w:rsidR="000D6869" w:rsidRDefault="000D6869"/>
    <w:p w:rsidR="000D6869" w:rsidRDefault="0062404D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0D6869" w:rsidRDefault="000D6869"/>
    <w:p w:rsidR="000D6869" w:rsidRDefault="0062404D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</w:t>
      </w:r>
      <w:r>
        <w:t xml:space="preserve"> основании пункта 1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0D6869" w:rsidRDefault="0062404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</w:t>
      </w:r>
      <w:r>
        <w:t>ормацию и документы, предусмотренные пунктом 2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решение:</w:t>
      </w:r>
    </w:p>
    <w:tbl>
      <w:tblPr>
        <w:tblStyle w:val="style640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8"/>
        <w:gridCol w:w="3149"/>
        <w:gridCol w:w="2103"/>
        <w:gridCol w:w="2116"/>
      </w:tblGrid>
      <w:tr w:rsidR="000D6869">
        <w:tc>
          <w:tcPr>
            <w:tcW w:w="1350" w:type="dxa"/>
            <w:vAlign w:val="center"/>
          </w:tcPr>
          <w:p w:rsidR="000D6869" w:rsidRDefault="0062404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</w:t>
            </w:r>
            <w:r>
              <w:rPr>
                <w:b/>
                <w:bCs/>
              </w:rPr>
              <w:t xml:space="preserve">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D6869" w:rsidRDefault="0062404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0D6869" w:rsidRDefault="0062404D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rPr>
                <w:b/>
                <w:bCs/>
              </w:rPr>
              <w:t>Член комиссии</w:t>
            </w:r>
            <w:r>
              <w:rPr>
                <w:b/>
                <w:bCs/>
              </w:rPr>
              <w:t xml:space="preserve"> по осуществлению закупок</w:t>
            </w:r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D6869">
        <w:tc>
          <w:tcPr>
            <w:tcW w:w="1350" w:type="dxa"/>
            <w:vMerge w:val="restart"/>
            <w:vAlign w:val="center"/>
          </w:tcPr>
          <w:p w:rsidR="000D6869" w:rsidRDefault="0062404D">
            <w:pPr>
              <w:jc w:val="center"/>
            </w:pPr>
            <w:r>
              <w:t>562653</w:t>
            </w:r>
          </w:p>
        </w:tc>
        <w:tc>
          <w:tcPr>
            <w:tcW w:w="1350" w:type="dxa"/>
            <w:vMerge w:val="restart"/>
            <w:vAlign w:val="center"/>
          </w:tcPr>
          <w:p w:rsidR="000D6869" w:rsidRDefault="0062404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D6869" w:rsidRDefault="0062404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D6869">
        <w:tc>
          <w:tcPr>
            <w:tcW w:w="1350" w:type="dxa"/>
            <w:vMerge/>
            <w:vAlign w:val="center"/>
          </w:tcPr>
          <w:p w:rsidR="000D6869" w:rsidRDefault="0062404D">
            <w:pPr>
              <w:jc w:val="center"/>
            </w:pPr>
            <w:r>
              <w:t>562653</w:t>
            </w:r>
          </w:p>
        </w:tc>
        <w:tc>
          <w:tcPr>
            <w:tcW w:w="1350" w:type="dxa"/>
            <w:vMerge/>
            <w:vAlign w:val="center"/>
          </w:tcPr>
          <w:p w:rsidR="000D6869" w:rsidRDefault="0062404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D6869" w:rsidRDefault="0062404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D6869">
        <w:tc>
          <w:tcPr>
            <w:tcW w:w="1350" w:type="dxa"/>
            <w:vMerge/>
            <w:vAlign w:val="center"/>
          </w:tcPr>
          <w:p w:rsidR="000D6869" w:rsidRDefault="0062404D">
            <w:pPr>
              <w:jc w:val="center"/>
            </w:pPr>
            <w:r>
              <w:t>562653</w:t>
            </w:r>
          </w:p>
        </w:tc>
        <w:tc>
          <w:tcPr>
            <w:tcW w:w="1350" w:type="dxa"/>
            <w:vMerge/>
            <w:vAlign w:val="center"/>
          </w:tcPr>
          <w:p w:rsidR="000D6869" w:rsidRDefault="0062404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D6869" w:rsidRDefault="0062404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D6869">
        <w:tc>
          <w:tcPr>
            <w:tcW w:w="1350" w:type="dxa"/>
            <w:vMerge/>
            <w:vAlign w:val="center"/>
          </w:tcPr>
          <w:p w:rsidR="000D6869" w:rsidRDefault="0062404D">
            <w:pPr>
              <w:jc w:val="center"/>
            </w:pPr>
            <w:r>
              <w:t>562653</w:t>
            </w:r>
          </w:p>
        </w:tc>
        <w:tc>
          <w:tcPr>
            <w:tcW w:w="1350" w:type="dxa"/>
            <w:vMerge/>
            <w:vAlign w:val="center"/>
          </w:tcPr>
          <w:p w:rsidR="000D6869" w:rsidRDefault="0062404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D6869" w:rsidRDefault="0062404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t>Признать заявку соответствующей извещению об осуществлении за</w:t>
            </w:r>
            <w:r>
              <w:t>купки</w:t>
            </w:r>
          </w:p>
        </w:tc>
      </w:tr>
      <w:tr w:rsidR="000D6869">
        <w:tc>
          <w:tcPr>
            <w:tcW w:w="1350" w:type="dxa"/>
            <w:vMerge/>
            <w:vAlign w:val="center"/>
          </w:tcPr>
          <w:p w:rsidR="000D6869" w:rsidRDefault="0062404D">
            <w:pPr>
              <w:jc w:val="center"/>
            </w:pPr>
            <w:r>
              <w:t>562653</w:t>
            </w:r>
          </w:p>
        </w:tc>
        <w:tc>
          <w:tcPr>
            <w:tcW w:w="1350" w:type="dxa"/>
            <w:vMerge/>
            <w:vAlign w:val="center"/>
          </w:tcPr>
          <w:p w:rsidR="000D6869" w:rsidRDefault="0062404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D6869" w:rsidRDefault="0062404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D6869">
        <w:tc>
          <w:tcPr>
            <w:tcW w:w="1350" w:type="dxa"/>
            <w:vMerge/>
            <w:vAlign w:val="center"/>
          </w:tcPr>
          <w:p w:rsidR="000D6869" w:rsidRDefault="0062404D">
            <w:pPr>
              <w:jc w:val="center"/>
            </w:pPr>
            <w:r>
              <w:t>562653</w:t>
            </w:r>
          </w:p>
        </w:tc>
        <w:tc>
          <w:tcPr>
            <w:tcW w:w="1350" w:type="dxa"/>
            <w:vMerge/>
            <w:vAlign w:val="center"/>
          </w:tcPr>
          <w:p w:rsidR="000D6869" w:rsidRDefault="0062404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D6869" w:rsidRDefault="0062404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D6869" w:rsidRDefault="0062404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</w:tbl>
    <w:p w:rsidR="000D6869" w:rsidRDefault="000D6869"/>
    <w:p w:rsidR="000D6869" w:rsidRDefault="0062404D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60613"/>
        <w:tblW w:w="0" w:type="auto"/>
        <w:tblInd w:w="25" w:type="dxa"/>
        <w:tblLook w:val="04A0" w:firstRow="1" w:lastRow="0" w:firstColumn="1" w:lastColumn="0" w:noHBand="0" w:noVBand="1"/>
      </w:tblPr>
      <w:tblGrid>
        <w:gridCol w:w="2094"/>
        <w:gridCol w:w="2098"/>
        <w:gridCol w:w="3184"/>
        <w:gridCol w:w="3138"/>
      </w:tblGrid>
      <w:tr w:rsidR="000D6869">
        <w:tc>
          <w:tcPr>
            <w:tcW w:w="2100" w:type="dxa"/>
            <w:vAlign w:val="center"/>
          </w:tcPr>
          <w:p w:rsidR="000D6869" w:rsidRDefault="0062404D">
            <w:pPr>
              <w:jc w:val="center"/>
            </w:pPr>
            <w:r>
              <w:rPr>
                <w:b/>
                <w:bCs/>
              </w:rPr>
              <w:lastRenderedPageBreak/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0D6869" w:rsidRDefault="0062404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0D6869" w:rsidRDefault="0062404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0D6869" w:rsidRDefault="0062404D">
            <w:pPr>
              <w:jc w:val="center"/>
            </w:pPr>
            <w:r>
              <w:rPr>
                <w:b/>
                <w:bCs/>
              </w:rPr>
              <w:t>Начальная (максимальная) цена контракта, руб.</w:t>
            </w:r>
          </w:p>
        </w:tc>
      </w:tr>
      <w:tr w:rsidR="000D6869">
        <w:tc>
          <w:tcPr>
            <w:tcW w:w="2100" w:type="dxa"/>
            <w:vAlign w:val="center"/>
          </w:tcPr>
          <w:p w:rsidR="000D6869" w:rsidRDefault="0062404D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0D6869" w:rsidRDefault="0062404D">
            <w:pPr>
              <w:jc w:val="center"/>
            </w:pPr>
            <w:r>
              <w:t>562653</w:t>
            </w:r>
          </w:p>
        </w:tc>
        <w:tc>
          <w:tcPr>
            <w:tcW w:w="3200" w:type="dxa"/>
            <w:vAlign w:val="center"/>
          </w:tcPr>
          <w:p w:rsidR="000D6869" w:rsidRDefault="0062404D">
            <w:pPr>
              <w:jc w:val="center"/>
            </w:pPr>
            <w:r>
              <w:t>27.03.2024 15:06:30 (MCK +0)</w:t>
            </w:r>
          </w:p>
        </w:tc>
        <w:tc>
          <w:tcPr>
            <w:tcW w:w="3150" w:type="dxa"/>
            <w:vAlign w:val="center"/>
          </w:tcPr>
          <w:p w:rsidR="000D6869" w:rsidRDefault="0062404D">
            <w:pPr>
              <w:jc w:val="center"/>
            </w:pPr>
            <w:r>
              <w:t>355 740,00</w:t>
            </w:r>
          </w:p>
        </w:tc>
      </w:tr>
    </w:tbl>
    <w:p w:rsidR="000D6869" w:rsidRDefault="000D6869"/>
    <w:p w:rsidR="000D6869" w:rsidRDefault="0062404D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</w:t>
      </w:r>
      <w:r>
        <w:t>ся с участником закупки идентификационный №562653, по начальной (максимальной) цене контракта 355 740,00 руб. (триста пятьдесят пять тысяч семьсот сорок рублей) 00 копеек в соответствии с пунктом 25 части 1 статьи 93 настоящего Федерального закона от 05 ап</w:t>
      </w:r>
      <w:r>
        <w:t>реля 2013 г. № 44-ФЗ в порядке, установленном Федеральным законом.</w:t>
      </w:r>
      <w:proofErr w:type="gramEnd"/>
    </w:p>
    <w:p w:rsidR="000D6869" w:rsidRDefault="0062404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</w:t>
      </w:r>
      <w:r>
        <w:t xml:space="preserve">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0D6869" w:rsidRDefault="0062404D">
      <w:r>
        <w:br/>
      </w:r>
      <w:r>
        <w:br/>
      </w:r>
      <w:r>
        <w:t>Документ подписан электронной подписью</w:t>
      </w:r>
    </w:p>
    <w:p w:rsidR="000D6869" w:rsidRDefault="0062404D">
      <w:r>
        <w:br/>
      </w:r>
    </w:p>
    <w:p w:rsidR="00000000" w:rsidRDefault="0062404D">
      <w:bookmarkStart w:id="0" w:name="_GoBack"/>
      <w:bookmarkEnd w:id="0"/>
    </w:p>
    <w:sectPr w:rsidR="00000000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5764"/>
    <w:multiLevelType w:val="multilevel"/>
    <w:tmpl w:val="4DAAD74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69"/>
    <w:rsid w:val="000D6869"/>
    <w:rsid w:val="0062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9914">
    <w:name w:val="style899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406">
    <w:name w:val="style64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613">
    <w:name w:val="style606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0469">
    <w:name w:val="style9046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9914">
    <w:name w:val="style899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406">
    <w:name w:val="style64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613">
    <w:name w:val="style606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0469">
    <w:name w:val="style9046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2024-04-01T08:17:00Z</cp:lastPrinted>
  <dcterms:created xsi:type="dcterms:W3CDTF">2024-04-01T08:28:00Z</dcterms:created>
  <dcterms:modified xsi:type="dcterms:W3CDTF">2024-04-01T08:28:00Z</dcterms:modified>
</cp:coreProperties>
</file>