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4F" w:rsidRDefault="0081117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0127100007724000001</w:t>
      </w:r>
    </w:p>
    <w:p w:rsidR="00B34F4F" w:rsidRDefault="00B34F4F"/>
    <w:p w:rsidR="00B34F4F" w:rsidRDefault="0081117E">
      <w:pPr>
        <w:jc w:val="right"/>
      </w:pPr>
      <w:r>
        <w:t>Дата подведения итогов определения поставщика (подрядчика, исполнителя): 08.02.2024</w:t>
      </w:r>
    </w:p>
    <w:p w:rsidR="00B34F4F" w:rsidRDefault="00B34F4F"/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34F4F" w:rsidRDefault="0081117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0127100007724000001</w:t>
      </w:r>
    </w:p>
    <w:p w:rsidR="00B34F4F" w:rsidRDefault="0081117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34F4F" w:rsidRDefault="0081117E">
      <w:pPr>
        <w:jc w:val="both"/>
      </w:pPr>
      <w:r>
        <w:t>УПРАВЛЕНИЕ СУДЕБНОГО ДЕПАРТАМЕНТА В БРЯНСКОЙ ОБЛАСТИ</w:t>
      </w:r>
    </w:p>
    <w:p w:rsidR="00B34F4F" w:rsidRDefault="00B34F4F"/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34F4F" w:rsidRDefault="0081117E">
      <w:pPr>
        <w:jc w:val="both"/>
      </w:pPr>
      <w:r>
        <w:t>УПРАВЛЕНИЕ СУДЕБНОГО ДЕПАРТАМЕНТА В БРЯНСКОЙ ОБЛАСТИ</w:t>
      </w:r>
    </w:p>
    <w:p w:rsidR="00B34F4F" w:rsidRDefault="00B34F4F"/>
    <w:p w:rsidR="00B34F4F" w:rsidRDefault="0081117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241320100512432570100100190010000244</w:t>
      </w:r>
    </w:p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знаков почтовой оплаты: почтовых марок для районных (городских) судов г. Брянска и</w:t>
      </w:r>
      <w:r>
        <w:t xml:space="preserve"> Брянской области и УСД в Брянской области</w:t>
      </w:r>
    </w:p>
    <w:p w:rsidR="00B34F4F" w:rsidRDefault="0081117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207 752,00 руб.</w:t>
      </w:r>
    </w:p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«29» января 2024г. на официальном сайте единой информационной системы в сфере закупок http://zakupki.gov.ru/, а также на сайте электронн</w:t>
      </w:r>
      <w:r>
        <w:t>ой площадки АО «ЕЭТП» http://roseltorg.ru.</w:t>
      </w:r>
    </w:p>
    <w:p w:rsidR="00B34F4F" w:rsidRDefault="0081117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955"/>
        <w:tblW w:w="0" w:type="auto"/>
        <w:tblInd w:w="0" w:type="dxa"/>
        <w:tblLook w:val="04A0" w:firstRow="1" w:lastRow="0" w:firstColumn="1" w:lastColumn="0" w:noHBand="0" w:noVBand="1"/>
      </w:tblPr>
      <w:tblGrid>
        <w:gridCol w:w="6992"/>
        <w:gridCol w:w="3547"/>
      </w:tblGrid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</w:tr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t>Член комиссии</w:t>
            </w:r>
          </w:p>
        </w:tc>
      </w:tr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t>Секретарь комиссии</w:t>
            </w:r>
          </w:p>
        </w:tc>
      </w:tr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t>Председатель комиссии</w:t>
            </w:r>
          </w:p>
        </w:tc>
      </w:tr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t>Член комиссии</w:t>
            </w:r>
          </w:p>
        </w:tc>
      </w:tr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t>Член комиссии</w:t>
            </w:r>
          </w:p>
        </w:tc>
      </w:tr>
      <w:tr w:rsidR="00B34F4F">
        <w:tc>
          <w:tcPr>
            <w:tcW w:w="7000" w:type="dxa"/>
            <w:vAlign w:val="center"/>
          </w:tcPr>
          <w:p w:rsidR="00B34F4F" w:rsidRDefault="0081117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550" w:type="dxa"/>
            <w:vAlign w:val="center"/>
          </w:tcPr>
          <w:p w:rsidR="00B34F4F" w:rsidRDefault="0081117E">
            <w:pPr>
              <w:jc w:val="center"/>
            </w:pPr>
            <w:r>
              <w:t>Член комиссии</w:t>
            </w:r>
          </w:p>
        </w:tc>
      </w:tr>
    </w:tbl>
    <w:p w:rsidR="00B34F4F" w:rsidRDefault="00B34F4F"/>
    <w:p w:rsidR="00B34F4F" w:rsidRDefault="0081117E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</w:t>
      </w:r>
      <w:r>
        <w:t xml:space="preserve"> Кворум имеется. Комиссия правомочна.</w:t>
      </w:r>
    </w:p>
    <w:p w:rsidR="00B34F4F" w:rsidRDefault="00B34F4F"/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44-ФЗ, определение поставщика (подрядч</w:t>
      </w:r>
      <w:r>
        <w:t>ика, исполнителя) признается несостоявшимся.</w:t>
      </w:r>
    </w:p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части 6 статьи 43 Федерального закона от 05 апреля 2013 г. № 44-ФЗ на со</w:t>
      </w:r>
      <w:r>
        <w:t>ответствие требованиям, установленным извещением об осуществлении закупки, и приняли решение:</w:t>
      </w:r>
    </w:p>
    <w:tbl>
      <w:tblPr>
        <w:tblStyle w:val="style27115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320"/>
        <w:gridCol w:w="3159"/>
        <w:gridCol w:w="2110"/>
        <w:gridCol w:w="2122"/>
      </w:tblGrid>
      <w:tr w:rsidR="00B34F4F">
        <w:tc>
          <w:tcPr>
            <w:tcW w:w="13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Решение о соответ</w:t>
            </w:r>
            <w:r>
              <w:rPr>
                <w:b/>
                <w:bCs/>
              </w:rPr>
              <w:t xml:space="preserve">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34F4F">
        <w:tc>
          <w:tcPr>
            <w:tcW w:w="1350" w:type="dxa"/>
            <w:vMerge w:val="restart"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1350" w:type="dxa"/>
            <w:vMerge w:val="restart"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</w:t>
            </w:r>
            <w:r>
              <w:t>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34F4F"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34F4F"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34F4F"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34F4F"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Радченко Галин</w:t>
            </w:r>
            <w:r>
              <w:t>а Васильевна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B34F4F"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1350" w:type="dxa"/>
            <w:vMerge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B34F4F" w:rsidRDefault="0081117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B34F4F" w:rsidRDefault="00B34F4F"/>
    <w:p w:rsidR="00B34F4F" w:rsidRDefault="0081117E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63021"/>
        <w:tblW w:w="0" w:type="auto"/>
        <w:tblInd w:w="0" w:type="dxa"/>
        <w:tblLook w:val="04A0" w:firstRow="1" w:lastRow="0" w:firstColumn="1" w:lastColumn="0" w:noHBand="0" w:noVBand="1"/>
      </w:tblPr>
      <w:tblGrid>
        <w:gridCol w:w="2099"/>
        <w:gridCol w:w="2099"/>
        <w:gridCol w:w="3195"/>
        <w:gridCol w:w="3146"/>
      </w:tblGrid>
      <w:tr w:rsidR="00B34F4F">
        <w:tc>
          <w:tcPr>
            <w:tcW w:w="210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lastRenderedPageBreak/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B34F4F" w:rsidRDefault="0081117E">
            <w:pPr>
              <w:jc w:val="center"/>
            </w:pPr>
            <w:r>
              <w:rPr>
                <w:b/>
                <w:bCs/>
              </w:rPr>
              <w:t>Начальная (максимальная) цена контракта, руб.</w:t>
            </w:r>
          </w:p>
        </w:tc>
      </w:tr>
      <w:tr w:rsidR="00B34F4F">
        <w:tc>
          <w:tcPr>
            <w:tcW w:w="2100" w:type="dxa"/>
            <w:vAlign w:val="center"/>
          </w:tcPr>
          <w:p w:rsidR="00B34F4F" w:rsidRDefault="0081117E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34F4F" w:rsidRDefault="0081117E">
            <w:pPr>
              <w:jc w:val="center"/>
            </w:pPr>
            <w:r>
              <w:t>393602</w:t>
            </w:r>
          </w:p>
        </w:tc>
        <w:tc>
          <w:tcPr>
            <w:tcW w:w="3200" w:type="dxa"/>
            <w:vAlign w:val="center"/>
          </w:tcPr>
          <w:p w:rsidR="00B34F4F" w:rsidRDefault="0081117E">
            <w:pPr>
              <w:jc w:val="center"/>
            </w:pPr>
            <w:r>
              <w:t>29.01.2024 17:22:54 (MCK +0)</w:t>
            </w:r>
          </w:p>
        </w:tc>
        <w:tc>
          <w:tcPr>
            <w:tcW w:w="3150" w:type="dxa"/>
            <w:vAlign w:val="center"/>
          </w:tcPr>
          <w:p w:rsidR="00B34F4F" w:rsidRDefault="0081117E">
            <w:pPr>
              <w:jc w:val="center"/>
            </w:pPr>
            <w:r>
              <w:t>207 752,00</w:t>
            </w:r>
          </w:p>
        </w:tc>
      </w:tr>
    </w:tbl>
    <w:p w:rsidR="00B34F4F" w:rsidRDefault="00B34F4F"/>
    <w:p w:rsidR="00B34F4F" w:rsidRDefault="0081117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№393602, по начальной (максимальной) цене контракта 207 752,00 руб. (две</w:t>
      </w:r>
      <w:r>
        <w:t>сти семь тысяч семьсот пятьдесят два рубля) 00 копеек в соответствии с пунктом 25 части 1 статьи 93 настоящего Федерального закона от 05 апреля 2013 г. № 44-ФЗ в порядке, установленном Федеральным законом.</w:t>
      </w:r>
      <w:proofErr w:type="gramEnd"/>
    </w:p>
    <w:p w:rsidR="00B34F4F" w:rsidRDefault="0081117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</w:t>
      </w:r>
      <w:r>
        <w:t xml:space="preserve">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</w:t>
      </w:r>
      <w:r>
        <w:t>о адресу в сети «Интернет»: http://roseltorg.ru.</w:t>
      </w:r>
    </w:p>
    <w:p w:rsidR="00000000" w:rsidRDefault="0081117E" w:rsidP="0081117E">
      <w:r>
        <w:br/>
      </w:r>
      <w:r>
        <w:br/>
      </w:r>
      <w:r>
        <w:t>Документ подписан электронной подписью</w:t>
      </w:r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ECCA"/>
    <w:multiLevelType w:val="multilevel"/>
    <w:tmpl w:val="B9F43CB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4F"/>
    <w:rsid w:val="0081117E"/>
    <w:rsid w:val="00B3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955">
    <w:name w:val="style2695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7115">
    <w:name w:val="style271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021">
    <w:name w:val="style630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2050">
    <w:name w:val="style620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955">
    <w:name w:val="style2695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7115">
    <w:name w:val="style271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3021">
    <w:name w:val="style630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2050">
    <w:name w:val="style620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dcterms:created xsi:type="dcterms:W3CDTF">2024-02-08T07:36:00Z</dcterms:created>
  <dcterms:modified xsi:type="dcterms:W3CDTF">2024-02-08T07:36:00Z</dcterms:modified>
</cp:coreProperties>
</file>