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BCF31" w14:textId="0C258BA3" w:rsidR="0057258D" w:rsidRPr="003977A9" w:rsidRDefault="00693157">
      <w:pPr>
        <w:keepNext/>
        <w:keepLines/>
        <w:ind w:firstLine="0"/>
        <w:jc w:val="right"/>
        <w:rPr>
          <w:sz w:val="28"/>
          <w:szCs w:val="28"/>
        </w:rPr>
      </w:pPr>
      <w:r w:rsidRPr="003977A9">
        <w:rPr>
          <w:sz w:val="28"/>
          <w:szCs w:val="28"/>
        </w:rPr>
        <w:t>Приложение к Приказу</w:t>
      </w:r>
      <w:r w:rsidRPr="003977A9">
        <w:rPr>
          <w:sz w:val="28"/>
          <w:szCs w:val="28"/>
        </w:rPr>
        <w:br/>
      </w:r>
      <w:r w:rsidRPr="0086675C">
        <w:rPr>
          <w:sz w:val="28"/>
          <w:szCs w:val="28"/>
        </w:rPr>
        <w:t xml:space="preserve">    </w:t>
      </w:r>
      <w:r w:rsidR="0086675C">
        <w:rPr>
          <w:sz w:val="28"/>
          <w:szCs w:val="28"/>
        </w:rPr>
        <w:t xml:space="preserve">   </w:t>
      </w:r>
      <w:r w:rsidR="0086675C" w:rsidRPr="0086675C">
        <w:rPr>
          <w:sz w:val="28"/>
          <w:szCs w:val="28"/>
        </w:rPr>
        <w:t>начальника Управления</w:t>
      </w:r>
      <w:r w:rsidRPr="003977A9">
        <w:rPr>
          <w:sz w:val="28"/>
          <w:szCs w:val="28"/>
        </w:rPr>
        <w:br/>
        <w:t xml:space="preserve">от </w:t>
      </w:r>
      <w:r w:rsidR="004F1AEA">
        <w:rPr>
          <w:sz w:val="28"/>
          <w:szCs w:val="28"/>
        </w:rPr>
        <w:t>30.12.2025</w:t>
      </w:r>
      <w:r w:rsidRPr="003977A9">
        <w:rPr>
          <w:sz w:val="28"/>
          <w:szCs w:val="28"/>
        </w:rPr>
        <w:t xml:space="preserve"> № </w:t>
      </w:r>
      <w:r w:rsidR="004F1AEA">
        <w:rPr>
          <w:sz w:val="28"/>
          <w:szCs w:val="28"/>
        </w:rPr>
        <w:t xml:space="preserve"> 186</w:t>
      </w:r>
    </w:p>
    <w:p w14:paraId="3A983A3B" w14:textId="77777777" w:rsidR="0057258D" w:rsidRPr="003977A9" w:rsidRDefault="00693157">
      <w:pPr>
        <w:pStyle w:val="a4"/>
        <w:rPr>
          <w:szCs w:val="28"/>
        </w:rPr>
      </w:pPr>
      <w:bookmarkStart w:id="0" w:name="_docStart_2"/>
      <w:bookmarkStart w:id="1" w:name="_title_2"/>
      <w:bookmarkStart w:id="2" w:name="_ref_1-7e103fc1367240"/>
      <w:bookmarkEnd w:id="0"/>
      <w:r w:rsidRPr="003977A9">
        <w:rPr>
          <w:szCs w:val="28"/>
        </w:rPr>
        <w:t>Учетная политика</w:t>
      </w:r>
      <w:r w:rsidRPr="003977A9">
        <w:rPr>
          <w:szCs w:val="28"/>
        </w:rPr>
        <w:br/>
      </w:r>
      <w:r w:rsidR="00547A7A">
        <w:rPr>
          <w:szCs w:val="28"/>
          <w:u w:val="single"/>
        </w:rPr>
        <w:t>Управления Судебного департамента в Белгородской области</w:t>
      </w:r>
      <w:r w:rsidRPr="003977A9">
        <w:rPr>
          <w:szCs w:val="28"/>
        </w:rPr>
        <w:br/>
        <w:t>для целей бюджетного учета</w:t>
      </w:r>
      <w:bookmarkEnd w:id="1"/>
      <w:bookmarkEnd w:id="2"/>
    </w:p>
    <w:p w14:paraId="7CFEC272" w14:textId="77777777" w:rsidR="0057258D" w:rsidRPr="00E96FB6" w:rsidRDefault="00693157" w:rsidP="00AD6196">
      <w:pPr>
        <w:pStyle w:val="1"/>
        <w:numPr>
          <w:ilvl w:val="0"/>
          <w:numId w:val="0"/>
        </w:numPr>
        <w:rPr>
          <w:sz w:val="28"/>
        </w:rPr>
      </w:pPr>
      <w:bookmarkStart w:id="3" w:name="_ref_1-e72ca710d79345"/>
      <w:r w:rsidRPr="00E96FB6">
        <w:rPr>
          <w:sz w:val="28"/>
        </w:rPr>
        <w:t>Организационные положения</w:t>
      </w:r>
      <w:bookmarkEnd w:id="3"/>
    </w:p>
    <w:p w14:paraId="54768786" w14:textId="77777777" w:rsidR="0057258D" w:rsidRPr="00E96FB6" w:rsidRDefault="00693157">
      <w:pPr>
        <w:pStyle w:val="2"/>
        <w:rPr>
          <w:sz w:val="28"/>
          <w:szCs w:val="28"/>
        </w:rPr>
      </w:pPr>
      <w:bookmarkStart w:id="4" w:name="_ref_1-c8082797e1ee4d"/>
      <w:r w:rsidRPr="00E96FB6">
        <w:rPr>
          <w:sz w:val="28"/>
          <w:szCs w:val="28"/>
        </w:rPr>
        <w:t>Настоящая Учетная политика разработана в соответствии с требованиями следующих документов:</w:t>
      </w:r>
      <w:bookmarkEnd w:id="4"/>
    </w:p>
    <w:p w14:paraId="623A001C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Бюджетный </w:t>
      </w:r>
      <w:hyperlink r:id="rId8" w:history="1">
        <w:r w:rsidRPr="00E96FB6">
          <w:rPr>
            <w:rStyle w:val="afc"/>
            <w:sz w:val="28"/>
            <w:szCs w:val="28"/>
          </w:rPr>
          <w:t>кодекс</w:t>
        </w:r>
      </w:hyperlink>
      <w:r w:rsidRPr="00E96FB6">
        <w:rPr>
          <w:sz w:val="28"/>
          <w:szCs w:val="28"/>
        </w:rPr>
        <w:t xml:space="preserve"> РФ (далее - БК РФ);</w:t>
      </w:r>
    </w:p>
    <w:p w14:paraId="6623299B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9" w:history="1">
        <w:r w:rsidRPr="00E96FB6">
          <w:rPr>
            <w:rStyle w:val="afc"/>
            <w:sz w:val="28"/>
            <w:szCs w:val="28"/>
          </w:rPr>
          <w:t>закон</w:t>
        </w:r>
      </w:hyperlink>
      <w:r w:rsidRPr="00E96FB6">
        <w:rPr>
          <w:sz w:val="28"/>
          <w:szCs w:val="28"/>
        </w:rPr>
        <w:t xml:space="preserve"> от 06.12.2011 № 402-ФЗ "О бухгалтерском учете" (далее - Закон № 402-ФЗ);</w:t>
      </w:r>
    </w:p>
    <w:p w14:paraId="6E000DAD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0" w:history="1">
        <w:r w:rsidRPr="00E96FB6">
          <w:rPr>
            <w:rStyle w:val="afc"/>
            <w:sz w:val="28"/>
            <w:szCs w:val="28"/>
          </w:rPr>
          <w:t>закон</w:t>
        </w:r>
      </w:hyperlink>
      <w:r w:rsidRPr="00E96FB6">
        <w:rPr>
          <w:sz w:val="28"/>
          <w:szCs w:val="28"/>
        </w:rPr>
        <w:t xml:space="preserve"> от 12.01.1996 № 7-ФЗ "О некоммерческих организациях" (далее - Закон № 7-ФЗ);</w:t>
      </w:r>
    </w:p>
    <w:p w14:paraId="1319950B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1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12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"Концептуальные основы");</w:t>
      </w:r>
    </w:p>
    <w:p w14:paraId="57778FC0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3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 (далее - </w:t>
      </w:r>
      <w:hyperlink r:id="rId14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"Основные средства");</w:t>
      </w:r>
    </w:p>
    <w:p w14:paraId="20D2A0E7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5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"Аренда", утвержденный Приказом Минфина России от 31.12.2016 № 258н (далее - </w:t>
      </w:r>
      <w:hyperlink r:id="rId16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"Аренда");</w:t>
      </w:r>
    </w:p>
    <w:p w14:paraId="4B7383D3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7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 (далее - </w:t>
      </w:r>
      <w:hyperlink r:id="rId18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"Обесценение активов");</w:t>
      </w:r>
    </w:p>
    <w:p w14:paraId="2995218D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19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№ 260н (далее - </w:t>
      </w:r>
      <w:hyperlink r:id="rId20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"Представление отчетности");</w:t>
      </w:r>
    </w:p>
    <w:p w14:paraId="5934E747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21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"Отчет о движении денежных средств", </w:t>
      </w:r>
      <w:r w:rsidRPr="00E96FB6">
        <w:rPr>
          <w:sz w:val="28"/>
          <w:szCs w:val="28"/>
        </w:rPr>
        <w:lastRenderedPageBreak/>
        <w:t xml:space="preserve">утвержденный Приказом Минфина России от 30.12.2017 № 278н (далее - </w:t>
      </w:r>
      <w:hyperlink r:id="rId22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"Отчет о движении денежных средств");</w:t>
      </w:r>
    </w:p>
    <w:p w14:paraId="5D996C74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23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№ 274н (далее - </w:t>
      </w:r>
      <w:hyperlink r:id="rId24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"Учетная политика");</w:t>
      </w:r>
    </w:p>
    <w:p w14:paraId="61E279ED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25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№ 275н (далее - </w:t>
      </w:r>
      <w:hyperlink r:id="rId26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"События после отчетной даты");</w:t>
      </w:r>
    </w:p>
    <w:p w14:paraId="486C667E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27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"Доходы", утвержденный Приказом Минфина России от 27.02.2018 № 32н (далее - </w:t>
      </w:r>
      <w:hyperlink r:id="rId28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"Доходы");</w:t>
      </w:r>
    </w:p>
    <w:p w14:paraId="01A4D11C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29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"Влияние изменений курсов иностранных валют", утвержденный Приказом Минфина России от 30.05.2018 № 122н (далее - </w:t>
      </w:r>
      <w:hyperlink r:id="rId30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"Влияние изменений курсов иностранных валют");</w:t>
      </w:r>
    </w:p>
    <w:p w14:paraId="2AF6D0C7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31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"Информация о связанных сторонах", утвержденный Приказом Минфина России от 30.12.2017 № 277н (далее - </w:t>
      </w:r>
      <w:hyperlink r:id="rId32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"Информация о связанных сторонах");</w:t>
      </w:r>
    </w:p>
    <w:p w14:paraId="59B41F36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33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"Непроизведенные активы", утвержденный Приказом Минфина России от 28.02.2018 № 34н (далее - </w:t>
      </w:r>
      <w:hyperlink r:id="rId34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"Непроизведенные активы");</w:t>
      </w:r>
    </w:p>
    <w:p w14:paraId="6E1E3371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35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 бухгалтерского учета для организаций государственного сектора "Бюджетная информация в бухгалтерской (финансовой) отчетности", утвержденный Приказом Минфина России от 28.02.2018 № 37н (далее - </w:t>
      </w:r>
      <w:hyperlink r:id="rId36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"Бюджетная информация в бухгалтерской (финансовой) отчетности");</w:t>
      </w:r>
    </w:p>
    <w:p w14:paraId="17A86FE3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37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 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№ 124н (далее - </w:t>
      </w:r>
      <w:hyperlink r:id="rId38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"Резервы");</w:t>
      </w:r>
    </w:p>
    <w:p w14:paraId="33D9186E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39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 бухгалтерского учета для организаций государственного сектора "Долгосрочные договоры", утвержденный Приказом Минфина России от 29.06.2018 № 145н (далее - </w:t>
      </w:r>
      <w:hyperlink r:id="rId40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"Долгосрочные договоры");</w:t>
      </w:r>
    </w:p>
    <w:p w14:paraId="2A8AF9F2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 xml:space="preserve">Федеральный </w:t>
      </w:r>
      <w:hyperlink r:id="rId41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 бухгалтерского учета для организаций государственного сектора "Запасы", утвержденный Приказом Минфина России от 07.12.2018 № 256н (далее - </w:t>
      </w:r>
      <w:hyperlink r:id="rId42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"Запасы");</w:t>
      </w:r>
    </w:p>
    <w:p w14:paraId="30A3856B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43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для организаций государственного сектора "Бухгалтерская (финансовая) отчетность с учетом инфляции", утвержденный Приказом Минфина России от 29.12.2018 № 305н (далее - </w:t>
      </w:r>
      <w:hyperlink r:id="rId44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"Бухгалтерская (финансовая) отчетность с учетом инфляции");</w:t>
      </w:r>
    </w:p>
    <w:p w14:paraId="0C421ECF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45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"Нематериальные активы", утвержденный Приказом Минфина России от 15.11.2019 № 181н (далее - </w:t>
      </w:r>
      <w:hyperlink r:id="rId46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"Нематериальные активы");</w:t>
      </w:r>
    </w:p>
    <w:p w14:paraId="5FA4A2DF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47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"Выплаты персоналу", утвержденный Приказом Минфина России от 15.11.2019 № 184н (далее - </w:t>
      </w:r>
      <w:hyperlink r:id="rId48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"Выплаты персоналу");</w:t>
      </w:r>
    </w:p>
    <w:p w14:paraId="4A091D47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49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"Финансовые инструменты", утвержденный Приказом Минфина России от 30.06.2020 № 129н (далее - </w:t>
      </w:r>
      <w:hyperlink r:id="rId50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"Финансовые инструменты");</w:t>
      </w:r>
    </w:p>
    <w:p w14:paraId="5AB50595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51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"Метод долевого участия", утвержденный Приказом Минфина России от 30.10.2020 № 254н (далее - </w:t>
      </w:r>
      <w:hyperlink r:id="rId52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"Метод долевого участия");</w:t>
      </w:r>
    </w:p>
    <w:p w14:paraId="6DA40855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53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"Единый план счетов бухгалтерского учета государственных финансов", утвержденный Приказом Минфина России от 30.08.2024 № 121н (далее - </w:t>
      </w:r>
      <w:hyperlink r:id="rId54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"Единый план счетов"), включая Приложение № 1 - Единый </w:t>
      </w:r>
      <w:hyperlink r:id="rId55" w:history="1">
        <w:r w:rsidRPr="00E96FB6">
          <w:rPr>
            <w:rStyle w:val="afc"/>
            <w:sz w:val="28"/>
            <w:szCs w:val="28"/>
          </w:rPr>
          <w:t>план</w:t>
        </w:r>
      </w:hyperlink>
      <w:r w:rsidRPr="00E96FB6">
        <w:rPr>
          <w:sz w:val="28"/>
          <w:szCs w:val="28"/>
        </w:rPr>
        <w:t xml:space="preserve"> счетов бухгалтерского учета государственных финансов (далее - Единый </w:t>
      </w:r>
      <w:hyperlink r:id="rId56" w:history="1">
        <w:r w:rsidRPr="00E96FB6">
          <w:rPr>
            <w:rStyle w:val="afc"/>
            <w:sz w:val="28"/>
            <w:szCs w:val="28"/>
          </w:rPr>
          <w:t>план</w:t>
        </w:r>
      </w:hyperlink>
      <w:r w:rsidRPr="00E96FB6">
        <w:rPr>
          <w:sz w:val="28"/>
          <w:szCs w:val="28"/>
        </w:rPr>
        <w:t xml:space="preserve"> счетов), Приложение № 2 - </w:t>
      </w:r>
      <w:hyperlink r:id="rId57" w:history="1">
        <w:r w:rsidRPr="00E96FB6">
          <w:rPr>
            <w:rStyle w:val="afc"/>
            <w:sz w:val="28"/>
            <w:szCs w:val="28"/>
          </w:rPr>
          <w:t>Порядок</w:t>
        </w:r>
      </w:hyperlink>
      <w:r w:rsidRPr="00E96FB6">
        <w:rPr>
          <w:sz w:val="28"/>
          <w:szCs w:val="28"/>
        </w:rPr>
        <w:t xml:space="preserve"> применения Единого плана счетов бухгалтерского учета государственных финансов (далее - </w:t>
      </w:r>
      <w:hyperlink r:id="rId58" w:history="1">
        <w:r w:rsidRPr="00E96FB6">
          <w:rPr>
            <w:rStyle w:val="afc"/>
            <w:sz w:val="28"/>
            <w:szCs w:val="28"/>
          </w:rPr>
          <w:t>Порядок</w:t>
        </w:r>
      </w:hyperlink>
      <w:r w:rsidRPr="00E96FB6">
        <w:rPr>
          <w:sz w:val="28"/>
          <w:szCs w:val="28"/>
        </w:rPr>
        <w:t xml:space="preserve"> применения единого плана счетов);</w:t>
      </w:r>
    </w:p>
    <w:p w14:paraId="48E0919A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Федеральный </w:t>
      </w:r>
      <w:hyperlink r:id="rId59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бухгалтерского учета государственных финансов "План счетов бюджетного учета", утвержденный Приказом Минфина России от 20.09.2024 № 132н (далее - </w:t>
      </w:r>
      <w:hyperlink r:id="rId60" w:history="1">
        <w:r w:rsidRPr="00E96FB6">
          <w:rPr>
            <w:rStyle w:val="afc"/>
            <w:sz w:val="28"/>
            <w:szCs w:val="28"/>
          </w:rPr>
          <w:t>Стандарт</w:t>
        </w:r>
      </w:hyperlink>
      <w:r w:rsidRPr="00E96FB6">
        <w:rPr>
          <w:sz w:val="28"/>
          <w:szCs w:val="28"/>
        </w:rPr>
        <w:t xml:space="preserve"> "План счетов бюджетного учета"), включая Приложение № 1 - </w:t>
      </w:r>
      <w:hyperlink r:id="rId61" w:history="1">
        <w:r w:rsidRPr="00E96FB6">
          <w:rPr>
            <w:rStyle w:val="afc"/>
            <w:sz w:val="28"/>
            <w:szCs w:val="28"/>
          </w:rPr>
          <w:t>План</w:t>
        </w:r>
      </w:hyperlink>
      <w:r w:rsidRPr="00E96FB6">
        <w:rPr>
          <w:sz w:val="28"/>
          <w:szCs w:val="28"/>
        </w:rPr>
        <w:t xml:space="preserve"> счетов бюджетного учета, Приложение № 2 - </w:t>
      </w:r>
      <w:hyperlink r:id="rId62" w:history="1">
        <w:r w:rsidRPr="00E96FB6">
          <w:rPr>
            <w:rStyle w:val="afc"/>
            <w:sz w:val="28"/>
            <w:szCs w:val="28"/>
          </w:rPr>
          <w:t>Порядок</w:t>
        </w:r>
      </w:hyperlink>
      <w:r w:rsidRPr="00E96FB6">
        <w:rPr>
          <w:sz w:val="28"/>
          <w:szCs w:val="28"/>
        </w:rPr>
        <w:t xml:space="preserve"> применения плана счетов бюджетного учета;</w:t>
      </w:r>
    </w:p>
    <w:p w14:paraId="6A3E8A00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Инструкция по применению Плана счетов бюджетного учета, утвержденная Приказом Минфина России от 29.08.2025 № 118н (далее - Инструкция № 118н);</w:t>
      </w:r>
    </w:p>
    <w:p w14:paraId="7C40FFA8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63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</w:t>
      </w:r>
      <w:hyperlink r:id="rId64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№ 52н), включая Приложение № 5 - Методические </w:t>
      </w:r>
      <w:hyperlink r:id="rId65" w:history="1">
        <w:r w:rsidR="00693157" w:rsidRPr="00E96FB6">
          <w:rPr>
            <w:rStyle w:val="afc"/>
            <w:sz w:val="28"/>
            <w:szCs w:val="28"/>
          </w:rPr>
          <w:t>указания</w:t>
        </w:r>
      </w:hyperlink>
      <w:r w:rsidR="00693157" w:rsidRPr="00E96FB6">
        <w:rPr>
          <w:sz w:val="28"/>
          <w:szCs w:val="28"/>
        </w:rPr>
        <w:t xml:space="preserve">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(далее - Методические </w:t>
      </w:r>
      <w:hyperlink r:id="rId66" w:history="1">
        <w:r w:rsidR="00693157" w:rsidRPr="00E96FB6">
          <w:rPr>
            <w:rStyle w:val="afc"/>
            <w:sz w:val="28"/>
            <w:szCs w:val="28"/>
          </w:rPr>
          <w:t>указания</w:t>
        </w:r>
      </w:hyperlink>
      <w:r w:rsidR="00693157" w:rsidRPr="00E96FB6">
        <w:rPr>
          <w:sz w:val="28"/>
          <w:szCs w:val="28"/>
        </w:rPr>
        <w:t xml:space="preserve"> № 52н);</w:t>
      </w:r>
    </w:p>
    <w:p w14:paraId="649CD22E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67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</w:t>
      </w:r>
      <w:hyperlink r:id="rId68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№ 61н), включая Приложение № 5 - Методические </w:t>
      </w:r>
      <w:hyperlink r:id="rId69" w:history="1">
        <w:r w:rsidR="00693157" w:rsidRPr="00E96FB6">
          <w:rPr>
            <w:rStyle w:val="afc"/>
            <w:sz w:val="28"/>
            <w:szCs w:val="28"/>
          </w:rPr>
          <w:t>указания</w:t>
        </w:r>
      </w:hyperlink>
      <w:r w:rsidR="00693157" w:rsidRPr="00E96FB6">
        <w:rPr>
          <w:sz w:val="28"/>
          <w:szCs w:val="28"/>
        </w:rP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(далее - Методические </w:t>
      </w:r>
      <w:hyperlink r:id="rId70" w:history="1">
        <w:r w:rsidR="00693157" w:rsidRPr="00E96FB6">
          <w:rPr>
            <w:rStyle w:val="afc"/>
            <w:sz w:val="28"/>
            <w:szCs w:val="28"/>
          </w:rPr>
          <w:t>указания</w:t>
        </w:r>
      </w:hyperlink>
      <w:r w:rsidR="00693157" w:rsidRPr="00E96FB6">
        <w:rPr>
          <w:sz w:val="28"/>
          <w:szCs w:val="28"/>
        </w:rPr>
        <w:t xml:space="preserve"> № 61н);</w:t>
      </w:r>
    </w:p>
    <w:p w14:paraId="6F381C2E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71" w:history="1">
        <w:r w:rsidR="00693157" w:rsidRPr="00E96FB6">
          <w:rPr>
            <w:rStyle w:val="afc"/>
            <w:sz w:val="28"/>
            <w:szCs w:val="28"/>
          </w:rPr>
          <w:t>Указание</w:t>
        </w:r>
      </w:hyperlink>
      <w:r w:rsidR="00693157" w:rsidRPr="00E96FB6">
        <w:rPr>
          <w:sz w:val="28"/>
          <w:szCs w:val="28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72" w:history="1">
        <w:r w:rsidR="00693157" w:rsidRPr="00E96FB6">
          <w:rPr>
            <w:rStyle w:val="afc"/>
            <w:sz w:val="28"/>
            <w:szCs w:val="28"/>
          </w:rPr>
          <w:t>Указание</w:t>
        </w:r>
      </w:hyperlink>
      <w:r w:rsidR="00693157" w:rsidRPr="00E96FB6">
        <w:rPr>
          <w:sz w:val="28"/>
          <w:szCs w:val="28"/>
        </w:rPr>
        <w:t xml:space="preserve"> № 3210-У);</w:t>
      </w:r>
    </w:p>
    <w:p w14:paraId="569DF903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73" w:history="1">
        <w:r w:rsidR="00693157" w:rsidRPr="00E96FB6">
          <w:rPr>
            <w:rStyle w:val="afc"/>
            <w:sz w:val="28"/>
            <w:szCs w:val="28"/>
          </w:rPr>
          <w:t>Указание</w:t>
        </w:r>
      </w:hyperlink>
      <w:r w:rsidR="00693157" w:rsidRPr="00E96FB6">
        <w:rPr>
          <w:sz w:val="28"/>
          <w:szCs w:val="28"/>
        </w:rPr>
        <w:t xml:space="preserve"> Банка России от 09.12.2019 № 5348-У "О правилах наличных расчетов" (далее - </w:t>
      </w:r>
      <w:hyperlink r:id="rId74" w:history="1">
        <w:r w:rsidR="00693157" w:rsidRPr="00E96FB6">
          <w:rPr>
            <w:rStyle w:val="afc"/>
            <w:sz w:val="28"/>
            <w:szCs w:val="28"/>
          </w:rPr>
          <w:t>Указание</w:t>
        </w:r>
      </w:hyperlink>
      <w:r w:rsidR="00693157" w:rsidRPr="00E96FB6">
        <w:rPr>
          <w:sz w:val="28"/>
          <w:szCs w:val="28"/>
        </w:rPr>
        <w:t xml:space="preserve"> № 5348-У);</w:t>
      </w:r>
    </w:p>
    <w:p w14:paraId="0566BBF0" w14:textId="77777777" w:rsidR="0057258D" w:rsidRPr="00E96FB6" w:rsidRDefault="00693157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 xml:space="preserve">Методические </w:t>
      </w:r>
      <w:hyperlink r:id="rId75" w:history="1">
        <w:r w:rsidRPr="00E96FB6">
          <w:rPr>
            <w:rStyle w:val="afc"/>
            <w:sz w:val="28"/>
            <w:szCs w:val="28"/>
          </w:rPr>
          <w:t>рекомендации</w:t>
        </w:r>
      </w:hyperlink>
      <w:r w:rsidRPr="00E96FB6">
        <w:rPr>
          <w:sz w:val="28"/>
          <w:szCs w:val="28"/>
        </w:rPr>
        <w:t xml:space="preserve"> "Нормы расхода топлива и смазочных материалов на автомобильном транспорте", введенные в действие Распоряжением Минтранса России от 14.03.2008 № АМ-23-р (далее - Методические </w:t>
      </w:r>
      <w:hyperlink r:id="rId76" w:history="1">
        <w:r w:rsidRPr="00E96FB6">
          <w:rPr>
            <w:rStyle w:val="afc"/>
            <w:sz w:val="28"/>
            <w:szCs w:val="28"/>
          </w:rPr>
          <w:t>рекомендации</w:t>
        </w:r>
      </w:hyperlink>
      <w:r w:rsidRPr="00E96FB6">
        <w:rPr>
          <w:sz w:val="28"/>
          <w:szCs w:val="28"/>
        </w:rPr>
        <w:t xml:space="preserve"> № АМ-23-р);</w:t>
      </w:r>
    </w:p>
    <w:p w14:paraId="5144A37A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77" w:history="1">
        <w:r w:rsidR="00693157" w:rsidRPr="00E96FB6">
          <w:rPr>
            <w:rStyle w:val="afc"/>
            <w:sz w:val="28"/>
            <w:szCs w:val="28"/>
          </w:rPr>
          <w:t>Правила</w:t>
        </w:r>
      </w:hyperlink>
      <w:r w:rsidR="00693157" w:rsidRPr="00E96FB6">
        <w:rPr>
          <w:sz w:val="28"/>
          <w:szCs w:val="28"/>
        </w:rPr>
        <w:t xml:space="preserve"> учета и хранения драгоценных металлов, драгоценных камней и продукции из них, а также ведения соответствующей отчетности, утвержденные Постановлением Правительства РФ от 28.09.2000 № 731 (далее - </w:t>
      </w:r>
      <w:hyperlink r:id="rId78" w:history="1">
        <w:r w:rsidR="00693157" w:rsidRPr="00E96FB6">
          <w:rPr>
            <w:rStyle w:val="afc"/>
            <w:sz w:val="28"/>
            <w:szCs w:val="28"/>
          </w:rPr>
          <w:t>Правила</w:t>
        </w:r>
      </w:hyperlink>
      <w:r w:rsidR="00693157" w:rsidRPr="00E96FB6">
        <w:rPr>
          <w:sz w:val="28"/>
          <w:szCs w:val="28"/>
        </w:rPr>
        <w:t xml:space="preserve"> учета и хранения драгоценных металлов, драгоценных камней и продукции из них, а также ведения соответствующей отчетности);</w:t>
      </w:r>
    </w:p>
    <w:p w14:paraId="51406F7D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79" w:history="1">
        <w:r w:rsidR="00693157" w:rsidRPr="00E96FB6">
          <w:rPr>
            <w:rStyle w:val="afc"/>
            <w:sz w:val="28"/>
            <w:szCs w:val="28"/>
          </w:rPr>
          <w:t>Инструкция</w:t>
        </w:r>
      </w:hyperlink>
      <w:r w:rsidR="00693157" w:rsidRPr="00E96FB6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 191н (далее - </w:t>
      </w:r>
      <w:hyperlink r:id="rId80" w:history="1">
        <w:r w:rsidR="00693157" w:rsidRPr="00E96FB6">
          <w:rPr>
            <w:rStyle w:val="afc"/>
            <w:sz w:val="28"/>
            <w:szCs w:val="28"/>
          </w:rPr>
          <w:t>Инструкция</w:t>
        </w:r>
      </w:hyperlink>
      <w:r w:rsidR="00693157" w:rsidRPr="00E96FB6">
        <w:rPr>
          <w:sz w:val="28"/>
          <w:szCs w:val="28"/>
        </w:rPr>
        <w:t xml:space="preserve"> № 191н);</w:t>
      </w:r>
    </w:p>
    <w:p w14:paraId="3001E507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81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от 09.12.2016 № 231н "Об утверждении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обращении" (далее - </w:t>
      </w:r>
      <w:hyperlink r:id="rId82" w:history="1">
        <w:r w:rsidR="00693157" w:rsidRPr="00E96FB6">
          <w:rPr>
            <w:rStyle w:val="afc"/>
            <w:sz w:val="28"/>
            <w:szCs w:val="28"/>
          </w:rPr>
          <w:t>Приказ</w:t>
        </w:r>
      </w:hyperlink>
      <w:r w:rsidR="00693157" w:rsidRPr="00E96FB6">
        <w:rPr>
          <w:sz w:val="28"/>
          <w:szCs w:val="28"/>
        </w:rPr>
        <w:t xml:space="preserve"> Минфина России № 231н);</w:t>
      </w:r>
    </w:p>
    <w:p w14:paraId="53BC167B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83" w:history="1">
        <w:r w:rsidR="00693157" w:rsidRPr="00E96FB6">
          <w:rPr>
            <w:rStyle w:val="afc"/>
            <w:sz w:val="28"/>
            <w:szCs w:val="28"/>
          </w:rPr>
          <w:t>Порядок</w:t>
        </w:r>
      </w:hyperlink>
      <w:r w:rsidR="00693157" w:rsidRPr="00E96FB6">
        <w:rPr>
          <w:sz w:val="28"/>
          <w:szCs w:val="28"/>
        </w:rP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№ 82н (далее - </w:t>
      </w:r>
      <w:hyperlink r:id="rId84" w:history="1">
        <w:r w:rsidR="00693157" w:rsidRPr="00E96FB6">
          <w:rPr>
            <w:rStyle w:val="afc"/>
            <w:sz w:val="28"/>
            <w:szCs w:val="28"/>
          </w:rPr>
          <w:t>Порядок</w:t>
        </w:r>
      </w:hyperlink>
      <w:r w:rsidR="00693157" w:rsidRPr="00E96FB6">
        <w:rPr>
          <w:sz w:val="28"/>
          <w:szCs w:val="28"/>
        </w:rPr>
        <w:t xml:space="preserve"> № 82н);</w:t>
      </w:r>
    </w:p>
    <w:p w14:paraId="71B75DD3" w14:textId="77777777" w:rsidR="0057258D" w:rsidRPr="00E96FB6" w:rsidRDefault="0059213B">
      <w:pPr>
        <w:pStyle w:val="ab"/>
        <w:numPr>
          <w:ilvl w:val="1"/>
          <w:numId w:val="4"/>
        </w:numPr>
        <w:spacing w:after="0"/>
        <w:ind w:left="964"/>
        <w:jc w:val="both"/>
        <w:rPr>
          <w:sz w:val="28"/>
          <w:szCs w:val="28"/>
        </w:rPr>
      </w:pPr>
      <w:hyperlink r:id="rId85" w:history="1">
        <w:r w:rsidR="00693157" w:rsidRPr="00E96FB6">
          <w:rPr>
            <w:rStyle w:val="afc"/>
            <w:sz w:val="28"/>
            <w:szCs w:val="28"/>
          </w:rPr>
          <w:t>Порядок</w:t>
        </w:r>
      </w:hyperlink>
      <w:r w:rsidR="00693157" w:rsidRPr="00E96FB6">
        <w:rPr>
          <w:sz w:val="28"/>
          <w:szCs w:val="28"/>
        </w:rPr>
        <w:t xml:space="preserve"> применения классификации операций сектора государственного управления, утвержденный Приказом Минфина России от 29.11.2017 № 209н (далее - </w:t>
      </w:r>
      <w:hyperlink r:id="rId86" w:history="1">
        <w:r w:rsidR="00693157" w:rsidRPr="00E96FB6">
          <w:rPr>
            <w:rStyle w:val="afc"/>
            <w:sz w:val="28"/>
            <w:szCs w:val="28"/>
          </w:rPr>
          <w:t>Порядок</w:t>
        </w:r>
      </w:hyperlink>
      <w:r w:rsidR="00693157" w:rsidRPr="00E96FB6">
        <w:rPr>
          <w:sz w:val="28"/>
          <w:szCs w:val="28"/>
        </w:rPr>
        <w:t xml:space="preserve"> применения КОСГУ, </w:t>
      </w:r>
      <w:hyperlink r:id="rId87" w:history="1">
        <w:r w:rsidR="00693157" w:rsidRPr="00E96FB6">
          <w:rPr>
            <w:rStyle w:val="afc"/>
            <w:sz w:val="28"/>
            <w:szCs w:val="28"/>
          </w:rPr>
          <w:t>Порядок</w:t>
        </w:r>
      </w:hyperlink>
      <w:r w:rsidR="00693157" w:rsidRPr="00E96FB6">
        <w:rPr>
          <w:sz w:val="28"/>
          <w:szCs w:val="28"/>
        </w:rPr>
        <w:t xml:space="preserve"> № 209н);</w:t>
      </w:r>
    </w:p>
    <w:p w14:paraId="22974C22" w14:textId="77777777" w:rsidR="003977A9" w:rsidRPr="00E96FB6" w:rsidRDefault="003977A9">
      <w:pPr>
        <w:rPr>
          <w:b/>
          <w:sz w:val="28"/>
          <w:szCs w:val="28"/>
        </w:rPr>
      </w:pPr>
    </w:p>
    <w:p w14:paraId="21507E28" w14:textId="77777777" w:rsidR="0057258D" w:rsidRPr="00E96FB6" w:rsidRDefault="00AD6196" w:rsidP="003977A9">
      <w:pPr>
        <w:jc w:val="center"/>
        <w:rPr>
          <w:sz w:val="28"/>
          <w:szCs w:val="28"/>
        </w:rPr>
      </w:pPr>
      <w:r w:rsidRPr="00E96FB6">
        <w:rPr>
          <w:b/>
          <w:sz w:val="28"/>
          <w:szCs w:val="28"/>
        </w:rPr>
        <w:t xml:space="preserve">1. </w:t>
      </w:r>
      <w:r w:rsidR="00693157" w:rsidRPr="00E96FB6">
        <w:rPr>
          <w:b/>
          <w:sz w:val="28"/>
          <w:szCs w:val="28"/>
        </w:rPr>
        <w:t>Общие положения</w:t>
      </w:r>
    </w:p>
    <w:p w14:paraId="28049B26" w14:textId="77777777" w:rsidR="006E0FDB" w:rsidRPr="00E96FB6" w:rsidRDefault="0086675C" w:rsidP="009A57B1">
      <w:pPr>
        <w:spacing w:before="0" w:after="0" w:line="240" w:lineRule="auto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 </w:t>
      </w:r>
      <w:r w:rsidR="006E0FDB" w:rsidRPr="00E96FB6">
        <w:rPr>
          <w:bCs/>
          <w:sz w:val="28"/>
          <w:szCs w:val="28"/>
        </w:rPr>
        <w:t>1.1. Ведение учета возложено на заместителя начальника Управления - главного бухгалтера Управления Судебного департамента в Белгородской области (далее – главный бухгалтер Управления).</w:t>
      </w:r>
    </w:p>
    <w:p w14:paraId="53C0D9BE" w14:textId="77777777" w:rsidR="0086675C" w:rsidRPr="00E96FB6" w:rsidRDefault="006E0FDB" w:rsidP="009A57B1">
      <w:pPr>
        <w:spacing w:before="0" w:after="0" w:line="240" w:lineRule="auto"/>
        <w:rPr>
          <w:i/>
          <w:sz w:val="28"/>
          <w:szCs w:val="28"/>
        </w:rPr>
      </w:pPr>
      <w:r w:rsidRPr="00E96FB6">
        <w:rPr>
          <w:bCs/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 xml:space="preserve">(Основание: </w:t>
      </w:r>
      <w:hyperlink r:id="rId88" w:history="1">
        <w:r w:rsidR="00693157" w:rsidRPr="00E96FB6">
          <w:rPr>
            <w:rStyle w:val="afc"/>
            <w:i/>
            <w:sz w:val="28"/>
            <w:szCs w:val="28"/>
          </w:rPr>
          <w:t>ч. 3 ст. 7</w:t>
        </w:r>
      </w:hyperlink>
      <w:r w:rsidR="00693157" w:rsidRPr="00E96FB6">
        <w:rPr>
          <w:i/>
          <w:sz w:val="28"/>
          <w:szCs w:val="28"/>
        </w:rPr>
        <w:t xml:space="preserve"> Закона № 402-ФЗ)</w:t>
      </w:r>
    </w:p>
    <w:p w14:paraId="286E3F2B" w14:textId="77777777" w:rsidR="006E0FDB" w:rsidRPr="00E96FB6" w:rsidRDefault="006E0FDB" w:rsidP="009A57B1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5" w:name="_ref_1414986"/>
      <w:r w:rsidRPr="00E96FB6">
        <w:rPr>
          <w:sz w:val="28"/>
          <w:szCs w:val="28"/>
        </w:rPr>
        <w:t>Порядок передачи документов и дел при смене руководителя, главного бухгалтера приведен в Приложении № 6 к Учетной политике.</w:t>
      </w:r>
      <w:bookmarkEnd w:id="5"/>
    </w:p>
    <w:p w14:paraId="287A12BD" w14:textId="77777777" w:rsidR="0057258D" w:rsidRPr="00E96FB6" w:rsidRDefault="006E0FDB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 xml:space="preserve">(Основание: </w:t>
      </w:r>
      <w:hyperlink r:id="rId89" w:history="1">
        <w:r w:rsidR="00693157" w:rsidRPr="00E96FB6">
          <w:rPr>
            <w:rStyle w:val="afc"/>
            <w:i/>
            <w:sz w:val="28"/>
            <w:szCs w:val="28"/>
          </w:rPr>
          <w:t>ч. 4 ст. 29</w:t>
        </w:r>
      </w:hyperlink>
      <w:r w:rsidR="00693157" w:rsidRPr="00E96FB6">
        <w:rPr>
          <w:i/>
          <w:sz w:val="28"/>
          <w:szCs w:val="28"/>
        </w:rPr>
        <w:t xml:space="preserve"> Закона № 402-ФЗ)</w:t>
      </w:r>
    </w:p>
    <w:p w14:paraId="6E2DA663" w14:textId="77777777" w:rsidR="0057258D" w:rsidRPr="00E96FB6" w:rsidRDefault="006E0FDB" w:rsidP="009A57B1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6" w:name="_ref_1-e318cc4b8b0445"/>
      <w:r w:rsidRPr="00E96FB6">
        <w:rPr>
          <w:sz w:val="28"/>
          <w:szCs w:val="28"/>
        </w:rPr>
        <w:t xml:space="preserve"> Форма ведения учета - автоматизированная с применением компьютерной программы «Парус-Бюджет 8SE»</w:t>
      </w:r>
      <w:r w:rsidR="00693157" w:rsidRPr="00E96FB6">
        <w:rPr>
          <w:sz w:val="28"/>
          <w:szCs w:val="28"/>
        </w:rPr>
        <w:t>.</w:t>
      </w:r>
      <w:bookmarkEnd w:id="6"/>
    </w:p>
    <w:p w14:paraId="685519FA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90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политика", Методические </w:t>
      </w:r>
      <w:hyperlink r:id="rId91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52н, Методические </w:t>
      </w:r>
      <w:hyperlink r:id="rId92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23D268F5" w14:textId="77777777" w:rsidR="006E0FDB" w:rsidRPr="00E96FB6" w:rsidRDefault="006E0FDB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" w:name="_ref_1-97268dd2b4dd4c"/>
      <w:r w:rsidRPr="00E96FB6">
        <w:rPr>
          <w:sz w:val="28"/>
          <w:szCs w:val="28"/>
        </w:rPr>
        <w:t>Для отражения объектов учета и изменяющих их фактов хозяйственной жизни используются формы первичных учетных документов:</w:t>
      </w:r>
    </w:p>
    <w:p w14:paraId="5A115060" w14:textId="77777777" w:rsidR="006E0FDB" w:rsidRPr="00E96FB6" w:rsidRDefault="006E0FDB" w:rsidP="009A57B1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 xml:space="preserve">       - утвержденные Приказом Минфина России № 52н;</w:t>
      </w:r>
    </w:p>
    <w:p w14:paraId="654556C1" w14:textId="77777777" w:rsidR="006E0FDB" w:rsidRPr="00E96FB6" w:rsidRDefault="006E0FDB" w:rsidP="009A57B1">
      <w:pPr>
        <w:pStyle w:val="2"/>
        <w:numPr>
          <w:ilvl w:val="0"/>
          <w:numId w:val="0"/>
        </w:numPr>
        <w:spacing w:before="0" w:after="0" w:line="240" w:lineRule="auto"/>
        <w:ind w:left="482"/>
        <w:rPr>
          <w:sz w:val="28"/>
          <w:szCs w:val="28"/>
        </w:rPr>
      </w:pPr>
      <w:r w:rsidRPr="00E96FB6">
        <w:rPr>
          <w:sz w:val="28"/>
          <w:szCs w:val="28"/>
        </w:rPr>
        <w:t>- утвержденные Приказом Минфина России № 61н;</w:t>
      </w:r>
    </w:p>
    <w:p w14:paraId="301E08D3" w14:textId="77777777" w:rsidR="006E0FDB" w:rsidRPr="00E96FB6" w:rsidRDefault="006E0FDB" w:rsidP="00F25786">
      <w:pPr>
        <w:pStyle w:val="2"/>
        <w:numPr>
          <w:ilvl w:val="0"/>
          <w:numId w:val="0"/>
        </w:numPr>
        <w:spacing w:before="0" w:after="0" w:line="240" w:lineRule="auto"/>
        <w:ind w:left="482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- утвержденные правовыми актами уполномоченных органов исполнительной власти (при их отсутствии в Приказе Минфина России № 52н);</w:t>
      </w:r>
    </w:p>
    <w:p w14:paraId="0B4550E9" w14:textId="77777777" w:rsidR="00F25786" w:rsidRPr="00E96FB6" w:rsidRDefault="00F25786" w:rsidP="00F25786">
      <w:pPr>
        <w:spacing w:before="0" w:after="0" w:line="240" w:lineRule="auto"/>
      </w:pPr>
      <w:r w:rsidRPr="00E96FB6">
        <w:t xml:space="preserve">- </w:t>
      </w:r>
      <w:r w:rsidRPr="00E96FB6">
        <w:rPr>
          <w:sz w:val="28"/>
          <w:szCs w:val="28"/>
        </w:rPr>
        <w:t>по унифицированным формам, утвержденным Приказами Минфина России № 52н и 61н, с дополнительными реквизитами</w:t>
      </w:r>
      <w:r w:rsidR="00170DB3" w:rsidRPr="00E96FB6">
        <w:rPr>
          <w:sz w:val="28"/>
          <w:szCs w:val="28"/>
        </w:rPr>
        <w:t xml:space="preserve"> (Приложение №2 к Учетной политике)</w:t>
      </w:r>
      <w:r w:rsidRPr="00E96FB6">
        <w:rPr>
          <w:sz w:val="28"/>
          <w:szCs w:val="28"/>
        </w:rPr>
        <w:t>;</w:t>
      </w:r>
    </w:p>
    <w:p w14:paraId="7D3DAE57" w14:textId="77777777" w:rsidR="006E0FDB" w:rsidRPr="00E96FB6" w:rsidRDefault="006E0FDB" w:rsidP="00F25786">
      <w:pPr>
        <w:pStyle w:val="2"/>
        <w:numPr>
          <w:ilvl w:val="0"/>
          <w:numId w:val="0"/>
        </w:numPr>
        <w:spacing w:before="0" w:after="0" w:line="240" w:lineRule="auto"/>
        <w:ind w:left="482"/>
        <w:rPr>
          <w:sz w:val="28"/>
          <w:szCs w:val="28"/>
        </w:rPr>
      </w:pPr>
      <w:r w:rsidRPr="00E96FB6">
        <w:rPr>
          <w:sz w:val="28"/>
          <w:szCs w:val="28"/>
        </w:rPr>
        <w:t xml:space="preserve">- самостоятельно разработанные </w:t>
      </w:r>
      <w:r w:rsidR="00170DB3" w:rsidRPr="00E96FB6">
        <w:rPr>
          <w:sz w:val="28"/>
          <w:szCs w:val="28"/>
        </w:rPr>
        <w:t>(</w:t>
      </w:r>
      <w:r w:rsidRPr="00E96FB6">
        <w:rPr>
          <w:sz w:val="28"/>
          <w:szCs w:val="28"/>
        </w:rPr>
        <w:t>Приложени</w:t>
      </w:r>
      <w:r w:rsidR="00170DB3" w:rsidRPr="00E96FB6">
        <w:rPr>
          <w:sz w:val="28"/>
          <w:szCs w:val="28"/>
        </w:rPr>
        <w:t>е</w:t>
      </w:r>
      <w:r w:rsidRPr="00E96FB6">
        <w:rPr>
          <w:sz w:val="28"/>
          <w:szCs w:val="28"/>
        </w:rPr>
        <w:t xml:space="preserve"> № 2 к Учетной политике</w:t>
      </w:r>
      <w:r w:rsidR="00170DB3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.</w:t>
      </w:r>
    </w:p>
    <w:p w14:paraId="42564C8C" w14:textId="77777777" w:rsidR="003D19AA" w:rsidRPr="00E96FB6" w:rsidRDefault="003D19AA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93" w:history="1">
        <w:r w:rsidRPr="00E96FB6">
          <w:rPr>
            <w:rStyle w:val="afc"/>
            <w:i/>
            <w:sz w:val="28"/>
            <w:szCs w:val="28"/>
          </w:rPr>
          <w:t>ч. 2</w:t>
        </w:r>
      </w:hyperlink>
      <w:r w:rsidRPr="00E96FB6">
        <w:rPr>
          <w:i/>
          <w:sz w:val="28"/>
          <w:szCs w:val="28"/>
        </w:rPr>
        <w:t xml:space="preserve">, </w:t>
      </w:r>
      <w:hyperlink r:id="rId94" w:history="1">
        <w:r w:rsidRPr="00E96FB6">
          <w:rPr>
            <w:rStyle w:val="afc"/>
            <w:i/>
            <w:sz w:val="28"/>
            <w:szCs w:val="28"/>
          </w:rPr>
          <w:t>4 ст. 9</w:t>
        </w:r>
      </w:hyperlink>
      <w:r w:rsidRPr="00E96FB6">
        <w:rPr>
          <w:i/>
          <w:sz w:val="28"/>
          <w:szCs w:val="28"/>
        </w:rPr>
        <w:t xml:space="preserve"> Закона № 402-ФЗ, </w:t>
      </w:r>
      <w:hyperlink r:id="rId95" w:history="1">
        <w:r w:rsidRPr="00E96FB6">
          <w:rPr>
            <w:rStyle w:val="afc"/>
            <w:i/>
            <w:sz w:val="28"/>
            <w:szCs w:val="28"/>
          </w:rPr>
          <w:t>п. 25</w:t>
        </w:r>
      </w:hyperlink>
      <w:r w:rsidRPr="00E96FB6">
        <w:rPr>
          <w:i/>
          <w:sz w:val="28"/>
          <w:szCs w:val="28"/>
        </w:rPr>
        <w:t xml:space="preserve"> СГС "Концептуальные основы", </w:t>
      </w:r>
      <w:hyperlink r:id="rId96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3C363F7" w14:textId="77777777" w:rsidR="003D19AA" w:rsidRPr="00E96FB6" w:rsidRDefault="003D19AA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8" w:name="_ref_307650"/>
      <w:r w:rsidRPr="00E96FB6">
        <w:rPr>
          <w:bCs/>
          <w:sz w:val="28"/>
          <w:szCs w:val="28"/>
        </w:rPr>
        <w:t>Первичные учетные документы составляются на бумажном носителе и (или) в виде электронного документа, подписанного электронной подписью.</w:t>
      </w:r>
      <w:bookmarkEnd w:id="8"/>
      <w:r w:rsidRPr="00E96FB6">
        <w:rPr>
          <w:bCs/>
          <w:sz w:val="28"/>
          <w:szCs w:val="28"/>
        </w:rPr>
        <w:t xml:space="preserve"> Все виды заявлений, направляемые в финансово- экономический отдел управления, оформляются заявителем собственноручно. Доверенности, оформленные на бумажном носителе, выдаются ответственным лицам, с которыми заключен договор о полной материальной ответственности на необходимый срок (до 1 года). </w:t>
      </w:r>
    </w:p>
    <w:p w14:paraId="79DEAAAE" w14:textId="77777777" w:rsidR="003D19AA" w:rsidRPr="00E96FB6" w:rsidRDefault="003D19AA" w:rsidP="009A57B1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i/>
          <w:sz w:val="28"/>
          <w:szCs w:val="28"/>
        </w:rPr>
        <w:t xml:space="preserve">(Основание: </w:t>
      </w:r>
      <w:hyperlink r:id="rId97" w:history="1">
        <w:r w:rsidRPr="00E96FB6">
          <w:rPr>
            <w:bCs/>
            <w:i/>
            <w:sz w:val="28"/>
            <w:szCs w:val="28"/>
            <w:u w:val="single"/>
          </w:rPr>
          <w:t>ч. 5 ст. 9</w:t>
        </w:r>
      </w:hyperlink>
      <w:r w:rsidRPr="00E96FB6">
        <w:rPr>
          <w:bCs/>
          <w:i/>
          <w:sz w:val="28"/>
          <w:szCs w:val="28"/>
        </w:rPr>
        <w:t xml:space="preserve"> Закона № 402-ФЗ, </w:t>
      </w:r>
      <w:hyperlink r:id="rId98" w:history="1">
        <w:r w:rsidRPr="00E96FB6">
          <w:rPr>
            <w:bCs/>
            <w:i/>
            <w:color w:val="0000FF"/>
            <w:sz w:val="28"/>
            <w:szCs w:val="28"/>
            <w:u w:val="single"/>
          </w:rPr>
          <w:t>п. 32</w:t>
        </w:r>
      </w:hyperlink>
      <w:r w:rsidRPr="00E96FB6">
        <w:rPr>
          <w:bCs/>
          <w:i/>
          <w:sz w:val="28"/>
          <w:szCs w:val="28"/>
        </w:rPr>
        <w:t xml:space="preserve"> СГС "Концептуальные основы", </w:t>
      </w:r>
      <w:r w:rsidR="00071A9D" w:rsidRPr="00E96FB6">
        <w:rPr>
          <w:i/>
          <w:sz w:val="28"/>
          <w:szCs w:val="28"/>
        </w:rPr>
        <w:t xml:space="preserve">Методические </w:t>
      </w:r>
      <w:hyperlink r:id="rId99" w:history="1">
        <w:r w:rsidR="00071A9D" w:rsidRPr="00E96FB6">
          <w:rPr>
            <w:rStyle w:val="afc"/>
            <w:i/>
            <w:sz w:val="28"/>
            <w:szCs w:val="28"/>
          </w:rPr>
          <w:t>указания</w:t>
        </w:r>
      </w:hyperlink>
      <w:r w:rsidR="00071A9D" w:rsidRPr="00E96FB6">
        <w:rPr>
          <w:i/>
          <w:sz w:val="28"/>
          <w:szCs w:val="28"/>
        </w:rPr>
        <w:t xml:space="preserve"> № 52н, Методические </w:t>
      </w:r>
      <w:hyperlink r:id="rId100" w:history="1">
        <w:r w:rsidR="00071A9D" w:rsidRPr="00E96FB6">
          <w:rPr>
            <w:rStyle w:val="afc"/>
            <w:i/>
            <w:sz w:val="28"/>
            <w:szCs w:val="28"/>
          </w:rPr>
          <w:t>указания</w:t>
        </w:r>
      </w:hyperlink>
      <w:r w:rsidR="00071A9D" w:rsidRPr="00E96FB6">
        <w:rPr>
          <w:i/>
          <w:sz w:val="28"/>
          <w:szCs w:val="28"/>
        </w:rPr>
        <w:t xml:space="preserve"> № 61н, </w:t>
      </w:r>
      <w:hyperlink r:id="rId101" w:history="1">
        <w:r w:rsidRPr="00E96FB6">
          <w:rPr>
            <w:bCs/>
            <w:i/>
            <w:sz w:val="28"/>
            <w:szCs w:val="28"/>
            <w:u w:val="single"/>
          </w:rPr>
          <w:t>п. 9</w:t>
        </w:r>
      </w:hyperlink>
      <w:r w:rsidRPr="00E96FB6">
        <w:rPr>
          <w:bCs/>
          <w:i/>
          <w:sz w:val="28"/>
          <w:szCs w:val="28"/>
        </w:rPr>
        <w:t xml:space="preserve"> СГС "Учетная политика")</w:t>
      </w:r>
    </w:p>
    <w:p w14:paraId="6E46DF00" w14:textId="77777777" w:rsidR="003D19AA" w:rsidRPr="00E96FB6" w:rsidRDefault="003D19AA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  <w:shd w:val="clear" w:color="auto" w:fill="FFFFFF"/>
        </w:rPr>
      </w:pPr>
      <w:r w:rsidRPr="00E96FB6">
        <w:rPr>
          <w:bCs/>
          <w:sz w:val="28"/>
          <w:szCs w:val="28"/>
        </w:rPr>
        <w:t>Первичный учетный документ принимается к бюджетному учету при условии отражения в нем всех реквизитов, предусмотренных унифицированной формой документа, и при наличии на документе подписи руководителя или уполномоченных им на то лиц. Документы, которыми оформляются хозяйственные операции с денежными средствами, принимаются к отражению в бюджетном учете при наличии на документе подписей руководителя и главного бухгалтера или уполномоченных им на то лиц. В целях соблюдения абз.2 п. 28 Постановления Правительства РФ от 01.12.2012 N 1240, при поступлении на бумажном носителе определения (постановления) о выплате вознаграждения адвокату резолюция руководителя или уполномоченных им на то лиц ставится на сопроводительном</w:t>
      </w:r>
      <w:r w:rsidRPr="00E96FB6">
        <w:rPr>
          <w:bCs/>
          <w:sz w:val="28"/>
          <w:szCs w:val="28"/>
          <w:shd w:val="clear" w:color="auto" w:fill="FFFFFF"/>
        </w:rPr>
        <w:t xml:space="preserve"> письме суда.</w:t>
      </w:r>
    </w:p>
    <w:p w14:paraId="2FE604B4" w14:textId="77777777" w:rsidR="003D19AA" w:rsidRPr="00E96FB6" w:rsidRDefault="003D19AA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02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264F310E" w14:textId="77777777" w:rsidR="003D19AA" w:rsidRPr="00E96FB6" w:rsidRDefault="003D19AA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>Первичные учетные документы, поступившие в финансово-экономический отдел за 5 рабочих дней до установленной даты сдачи квартальной отчетности и 10 рабочих дней до установленной даты сдачи годовой отчетности, отражаются в бухгалтерском учете в предыдущем месяце, поступившие менее чем за 5 рабочих дней до сдачи квартальной отчетности и 10 рабочих дней до сдачи годовой отчетности, подлежат отражению в текущем месяце.</w:t>
      </w:r>
    </w:p>
    <w:p w14:paraId="47199A63" w14:textId="77777777" w:rsidR="003D19AA" w:rsidRPr="00E96FB6" w:rsidRDefault="003D19AA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03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3C449990" w14:textId="77777777" w:rsidR="007B3D3D" w:rsidRPr="00E96FB6" w:rsidRDefault="007B3D3D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Внутренний контроль совершаемых фактов хозяйственной жизни осуществляется в соответствии с положением о внутреннем финансовом контроле за осуществлением финансово-хозяйственной деятельности, утверждаемым приказом Управления.</w:t>
      </w:r>
    </w:p>
    <w:p w14:paraId="2EC3FBBC" w14:textId="77777777" w:rsidR="007B3D3D" w:rsidRPr="00E96FB6" w:rsidRDefault="007B3D3D" w:rsidP="009A57B1">
      <w:pPr>
        <w:spacing w:before="0" w:after="0" w:line="240" w:lineRule="auto"/>
        <w:ind w:firstLine="709"/>
        <w:rPr>
          <w:rStyle w:val="23"/>
          <w:i/>
        </w:rPr>
      </w:pPr>
      <w:r w:rsidRPr="00E96FB6">
        <w:rPr>
          <w:i/>
          <w:sz w:val="28"/>
          <w:szCs w:val="28"/>
        </w:rPr>
        <w:lastRenderedPageBreak/>
        <w:t xml:space="preserve">(Основание: </w:t>
      </w:r>
      <w:hyperlink r:id="rId104" w:history="1">
        <w:r w:rsidRPr="00E96FB6">
          <w:rPr>
            <w:rStyle w:val="afc"/>
            <w:i/>
            <w:sz w:val="28"/>
            <w:szCs w:val="28"/>
          </w:rPr>
          <w:t>ч. 1 ст. 19</w:t>
        </w:r>
      </w:hyperlink>
      <w:r w:rsidRPr="00E96FB6">
        <w:rPr>
          <w:i/>
          <w:sz w:val="28"/>
          <w:szCs w:val="28"/>
        </w:rPr>
        <w:t xml:space="preserve"> Закона № 402-ФЗ, </w:t>
      </w:r>
      <w:hyperlink r:id="rId105" w:history="1">
        <w:r w:rsidRPr="00E96FB6">
          <w:rPr>
            <w:rStyle w:val="afc"/>
            <w:i/>
            <w:sz w:val="28"/>
            <w:szCs w:val="28"/>
          </w:rPr>
          <w:t>п. 23</w:t>
        </w:r>
      </w:hyperlink>
      <w:r w:rsidRPr="00E96FB6">
        <w:rPr>
          <w:i/>
          <w:sz w:val="28"/>
          <w:szCs w:val="28"/>
        </w:rPr>
        <w:t xml:space="preserve"> СГС "Концептуальные основы", </w:t>
      </w:r>
      <w:hyperlink r:id="rId106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2F9D2DA5" w14:textId="77777777" w:rsidR="007B3D3D" w:rsidRPr="00E96FB6" w:rsidRDefault="007B3D3D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" w:name="_ref_1-e05e4bef9e0246"/>
      <w:bookmarkEnd w:id="7"/>
      <w:r w:rsidRPr="00E96FB6">
        <w:rPr>
          <w:sz w:val="28"/>
          <w:szCs w:val="28"/>
        </w:rPr>
        <w:t>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активов, утвержденной приказом начальника Управления. В судах на основании приказа председателя суда также создаются комиссии по поступлению и выбытию активов (материальных ценностей). Начальник Управления или уполномоченное им лицо подтверждает целесообразность выводов комиссии суда и утверждает первичный учетный документ о списании. При необходимости к работе комиссии могут быть привлечены эксперты.</w:t>
      </w:r>
    </w:p>
    <w:p w14:paraId="3BECDE52" w14:textId="77777777" w:rsidR="007B3D3D" w:rsidRPr="00E96FB6" w:rsidRDefault="007B3D3D" w:rsidP="009A57B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07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919BF4B" w14:textId="77777777" w:rsidR="007B3D3D" w:rsidRPr="00E96FB6" w:rsidRDefault="007B3D3D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0" w:name="_ref_307661"/>
      <w:bookmarkStart w:id="11" w:name="_ref_1-aa1ac911f90346"/>
      <w:bookmarkEnd w:id="9"/>
      <w:r w:rsidRPr="00E96FB6">
        <w:rPr>
          <w:sz w:val="28"/>
          <w:szCs w:val="28"/>
        </w:rPr>
        <w:t>Достоверность данных учета и отчетности подтверждается путем инвентаризаций активов и обязательств, проводимых в соответствии с порядком, приведенным в Приложении № 5 к Учетной политике.</w:t>
      </w:r>
      <w:bookmarkEnd w:id="10"/>
    </w:p>
    <w:p w14:paraId="3BCC4902" w14:textId="77777777" w:rsidR="007B3D3D" w:rsidRPr="00E96FB6" w:rsidRDefault="007B3D3D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08" w:history="1">
        <w:r w:rsidRPr="00E96FB6">
          <w:rPr>
            <w:rStyle w:val="afc"/>
            <w:i/>
            <w:sz w:val="28"/>
            <w:szCs w:val="28"/>
          </w:rPr>
          <w:t>ч. 3 ст. 11</w:t>
        </w:r>
      </w:hyperlink>
      <w:r w:rsidRPr="00E96FB6">
        <w:rPr>
          <w:i/>
          <w:sz w:val="28"/>
          <w:szCs w:val="28"/>
        </w:rPr>
        <w:t xml:space="preserve"> Закона № 402-ФЗ, </w:t>
      </w:r>
      <w:hyperlink r:id="rId109" w:history="1">
        <w:r w:rsidRPr="00E96FB6">
          <w:rPr>
            <w:rStyle w:val="afc"/>
            <w:i/>
            <w:sz w:val="28"/>
            <w:szCs w:val="28"/>
          </w:rPr>
          <w:t>п. 80</w:t>
        </w:r>
      </w:hyperlink>
      <w:r w:rsidRPr="00E96FB6">
        <w:rPr>
          <w:i/>
          <w:sz w:val="28"/>
          <w:szCs w:val="28"/>
        </w:rPr>
        <w:t xml:space="preserve"> СГС "Концептуальные основы", </w:t>
      </w:r>
      <w:hyperlink r:id="rId110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2719A460" w14:textId="77777777" w:rsidR="0057258D" w:rsidRPr="00E96FB6" w:rsidRDefault="0069315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2" w:name="_ref_1-e0e90d0a0de141"/>
      <w:bookmarkEnd w:id="11"/>
      <w:r w:rsidRPr="00E96FB6">
        <w:rPr>
          <w:sz w:val="28"/>
          <w:szCs w:val="28"/>
        </w:rPr>
        <w:t xml:space="preserve">Признание событий после отчетной даты и отражение информации о них в отчетности осуществляется в соответствии с требованиями </w:t>
      </w:r>
      <w:hyperlink r:id="rId111" w:history="1">
        <w:r w:rsidRPr="00E96FB6">
          <w:rPr>
            <w:rStyle w:val="afc"/>
            <w:sz w:val="28"/>
            <w:szCs w:val="28"/>
          </w:rPr>
          <w:t>СГС</w:t>
        </w:r>
      </w:hyperlink>
      <w:r w:rsidRPr="00E96FB6">
        <w:rPr>
          <w:sz w:val="28"/>
          <w:szCs w:val="28"/>
        </w:rPr>
        <w:t xml:space="preserve"> "События после отчетной даты".</w:t>
      </w:r>
      <w:bookmarkEnd w:id="12"/>
    </w:p>
    <w:p w14:paraId="1DC3B7C4" w14:textId="77777777" w:rsidR="0016302E" w:rsidRPr="00E96FB6" w:rsidRDefault="0016302E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3" w:name="_ref_307666"/>
      <w:r w:rsidRPr="00E96FB6">
        <w:rPr>
          <w:sz w:val="28"/>
          <w:szCs w:val="28"/>
        </w:rPr>
        <w:t xml:space="preserve">Формирование и использование резервов предстоящих расходов осуществляется в соответствии с порядком, приведенным в Приложении № </w:t>
      </w:r>
      <w:r w:rsidRPr="00E96FB6">
        <w:rPr>
          <w:sz w:val="28"/>
          <w:szCs w:val="28"/>
        </w:rPr>
        <w:fldChar w:fldCharType="begin" w:fldLock="1"/>
      </w:r>
      <w:r w:rsidRPr="00E96FB6">
        <w:rPr>
          <w:sz w:val="28"/>
          <w:szCs w:val="28"/>
        </w:rPr>
        <w:instrText xml:space="preserve"> REF _ref_628573 \h \n \!  \* MERGEFORMAT </w:instrText>
      </w:r>
      <w:r w:rsidRPr="00E96FB6">
        <w:rPr>
          <w:sz w:val="28"/>
          <w:szCs w:val="28"/>
        </w:rPr>
      </w:r>
      <w:r w:rsidRPr="00E96FB6">
        <w:rPr>
          <w:sz w:val="28"/>
          <w:szCs w:val="28"/>
        </w:rPr>
        <w:fldChar w:fldCharType="separate"/>
      </w:r>
      <w:r w:rsidRPr="00E96FB6">
        <w:rPr>
          <w:sz w:val="28"/>
          <w:szCs w:val="28"/>
        </w:rPr>
        <w:t>7</w:t>
      </w:r>
      <w:r w:rsidRPr="00E96FB6">
        <w:rPr>
          <w:sz w:val="28"/>
          <w:szCs w:val="28"/>
        </w:rPr>
        <w:fldChar w:fldCharType="end"/>
      </w:r>
      <w:r w:rsidRPr="00E96FB6">
        <w:rPr>
          <w:sz w:val="28"/>
          <w:szCs w:val="28"/>
        </w:rPr>
        <w:t xml:space="preserve"> к Учетной политике.</w:t>
      </w:r>
      <w:bookmarkEnd w:id="13"/>
    </w:p>
    <w:p w14:paraId="786D9937" w14:textId="77777777" w:rsidR="0016302E" w:rsidRPr="00E96FB6" w:rsidRDefault="0016302E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1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F9BC9F8" w14:textId="77777777" w:rsidR="0016302E" w:rsidRPr="00E96FB6" w:rsidRDefault="0016302E" w:rsidP="009A57B1">
      <w:pPr>
        <w:spacing w:before="0" w:line="240" w:lineRule="auto"/>
      </w:pPr>
    </w:p>
    <w:p w14:paraId="369FF3A7" w14:textId="77777777" w:rsidR="0057258D" w:rsidRPr="00E96FB6" w:rsidRDefault="00693157" w:rsidP="009A57B1">
      <w:pPr>
        <w:pStyle w:val="1"/>
        <w:spacing w:line="240" w:lineRule="auto"/>
        <w:rPr>
          <w:sz w:val="28"/>
        </w:rPr>
      </w:pPr>
      <w:bookmarkStart w:id="14" w:name="_ref_1-05324cecf90a4f"/>
      <w:r w:rsidRPr="00E96FB6">
        <w:rPr>
          <w:sz w:val="28"/>
        </w:rPr>
        <w:t>Документы бухгалтерского учета</w:t>
      </w:r>
      <w:bookmarkEnd w:id="14"/>
    </w:p>
    <w:p w14:paraId="31532F3A" w14:textId="77777777" w:rsidR="00142E24" w:rsidRPr="00E96FB6" w:rsidRDefault="00142E24" w:rsidP="009A57B1">
      <w:pPr>
        <w:pStyle w:val="2"/>
        <w:numPr>
          <w:ilvl w:val="1"/>
          <w:numId w:val="15"/>
        </w:numPr>
        <w:spacing w:before="0" w:after="0" w:line="240" w:lineRule="auto"/>
        <w:ind w:firstLine="709"/>
        <w:rPr>
          <w:sz w:val="28"/>
          <w:szCs w:val="28"/>
        </w:rPr>
      </w:pPr>
      <w:bookmarkStart w:id="15" w:name="_ref_307651"/>
      <w:bookmarkStart w:id="16" w:name="_ref_1-ba3ac112a50a4a"/>
      <w:r w:rsidRPr="00E96FB6">
        <w:rPr>
          <w:sz w:val="28"/>
          <w:szCs w:val="28"/>
        </w:rPr>
        <w:t>Перевод на русский язык первичных (сводных)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</w:t>
      </w:r>
      <w:bookmarkEnd w:id="15"/>
    </w:p>
    <w:p w14:paraId="5F478A94" w14:textId="77777777" w:rsidR="00142E24" w:rsidRPr="00E96FB6" w:rsidRDefault="00142E24" w:rsidP="009A57B1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bookmarkStart w:id="17" w:name="_ref_307652"/>
      <w:r w:rsidRPr="00E96FB6">
        <w:rPr>
          <w:sz w:val="28"/>
          <w:szCs w:val="28"/>
        </w:rPr>
        <w:t xml:space="preserve">      Перевод первичного (сводного) учетного документа оформляется на отдельном листе, содержащем поочередно строку оригинала и строку перевода. Правильность перевода удостоверяется подписью переводчика.</w:t>
      </w:r>
      <w:bookmarkEnd w:id="17"/>
    </w:p>
    <w:p w14:paraId="569C26AE" w14:textId="77777777" w:rsidR="00142E24" w:rsidRPr="00E96FB6" w:rsidRDefault="00142E2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13" w:history="1">
        <w:r w:rsidRPr="00E96FB6">
          <w:rPr>
            <w:rStyle w:val="afc"/>
            <w:i/>
            <w:sz w:val="28"/>
            <w:szCs w:val="28"/>
          </w:rPr>
          <w:t>п. 31</w:t>
        </w:r>
      </w:hyperlink>
      <w:r w:rsidRPr="00E96FB6">
        <w:rPr>
          <w:i/>
          <w:sz w:val="28"/>
          <w:szCs w:val="28"/>
        </w:rPr>
        <w:t xml:space="preserve"> СГС "Концептуальные основы")</w:t>
      </w:r>
    </w:p>
    <w:p w14:paraId="3F84D606" w14:textId="77777777" w:rsidR="00CB4105" w:rsidRPr="00E96FB6" w:rsidRDefault="00CB4105" w:rsidP="009A57B1">
      <w:pPr>
        <w:pStyle w:val="2"/>
        <w:numPr>
          <w:ilvl w:val="1"/>
          <w:numId w:val="3"/>
        </w:numPr>
        <w:spacing w:before="0" w:after="0" w:line="240" w:lineRule="auto"/>
        <w:ind w:firstLine="709"/>
        <w:rPr>
          <w:sz w:val="28"/>
          <w:szCs w:val="28"/>
        </w:rPr>
      </w:pPr>
      <w:bookmarkStart w:id="18" w:name="_ref_307653"/>
      <w:bookmarkStart w:id="19" w:name="_ref_1-c03a8dcc9ba746"/>
      <w:bookmarkEnd w:id="16"/>
      <w:r w:rsidRPr="00E96FB6">
        <w:rPr>
          <w:rStyle w:val="23"/>
          <w:color w:val="000000"/>
        </w:rPr>
        <w:t xml:space="preserve">Порядок представления и обработки первичных документов регламентируется графиком документооборота. График документооборота Управления утверждается отдельным приказом. Контроль за соблюдением исполнителями графика документооборота осуществляет заместитель начальника Управления - главный бухгалтер. </w:t>
      </w:r>
      <w:bookmarkEnd w:id="18"/>
      <w:r w:rsidRPr="00E96FB6">
        <w:rPr>
          <w:rStyle w:val="23"/>
          <w:color w:val="000000"/>
        </w:rPr>
        <w:t>Ответственность за соблюдение графика документооборота, а также качественное формирование документов, своевременную передачу их любым доступным способом (простой почтой, посредством факсимильной связи, электронной почтой и иными способами) для отражения в бюджетном учете и отчетности несут лица, оформившие и подписавшие эти документы.</w:t>
      </w:r>
    </w:p>
    <w:p w14:paraId="661384D6" w14:textId="77777777" w:rsidR="00CB4105" w:rsidRPr="00E96FB6" w:rsidRDefault="00CB4105" w:rsidP="009A57B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lastRenderedPageBreak/>
        <w:t xml:space="preserve">(Основание: </w:t>
      </w:r>
      <w:hyperlink r:id="rId114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5DBEBB9" w14:textId="77777777" w:rsidR="009D369B" w:rsidRPr="00E96FB6" w:rsidRDefault="009D369B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20" w:name="_ref_307654"/>
      <w:r w:rsidRPr="00E96FB6">
        <w:rPr>
          <w:bCs/>
          <w:sz w:val="28"/>
          <w:szCs w:val="28"/>
        </w:rPr>
        <w:t>Первичные (сводные) учетные документы хранятся на бумажном носителе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</w:t>
      </w:r>
      <w:bookmarkEnd w:id="20"/>
      <w:r w:rsidRPr="00E96FB6">
        <w:rPr>
          <w:bCs/>
          <w:sz w:val="28"/>
          <w:szCs w:val="28"/>
        </w:rPr>
        <w:t xml:space="preserve"> Судебные акты по оплате процессуальных издержек могут поступать в управление как на бумажном носителе, так и посредством модуля «Судебные акты по процессуальным издержкам» системы «Учет бюджетных средств» подсистемы «Финансы» ГАС «Правосудие» (далее ПИ УБС) с использованием усиленной квалифицированной электронной </w:t>
      </w:r>
      <w:proofErr w:type="gramStart"/>
      <w:r w:rsidRPr="00E96FB6">
        <w:rPr>
          <w:bCs/>
          <w:sz w:val="28"/>
          <w:szCs w:val="28"/>
        </w:rPr>
        <w:t>подписи  и</w:t>
      </w:r>
      <w:proofErr w:type="gramEnd"/>
      <w:r w:rsidRPr="00E96FB6">
        <w:rPr>
          <w:bCs/>
          <w:sz w:val="28"/>
          <w:szCs w:val="28"/>
        </w:rPr>
        <w:t xml:space="preserve"> храниться в электронном виде в ПИ УБС.</w:t>
      </w:r>
    </w:p>
    <w:p w14:paraId="30EED3DA" w14:textId="77777777" w:rsidR="00CC1C20" w:rsidRPr="00E96FB6" w:rsidRDefault="009D369B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п. п. </w:t>
      </w:r>
      <w:hyperlink r:id="rId115" w:history="1">
        <w:r w:rsidRPr="00E96FB6">
          <w:rPr>
            <w:i/>
            <w:color w:val="0000FF"/>
            <w:sz w:val="28"/>
            <w:szCs w:val="28"/>
            <w:u w:val="single"/>
          </w:rPr>
          <w:t>32</w:t>
        </w:r>
      </w:hyperlink>
      <w:r w:rsidRPr="00E96FB6">
        <w:rPr>
          <w:i/>
          <w:sz w:val="28"/>
          <w:szCs w:val="28"/>
        </w:rPr>
        <w:t xml:space="preserve">, </w:t>
      </w:r>
      <w:hyperlink r:id="rId116" w:history="1">
        <w:r w:rsidRPr="00E96FB6">
          <w:rPr>
            <w:i/>
            <w:color w:val="0000FF"/>
            <w:sz w:val="28"/>
            <w:szCs w:val="28"/>
            <w:u w:val="single"/>
          </w:rPr>
          <w:t>33</w:t>
        </w:r>
      </w:hyperlink>
      <w:r w:rsidRPr="00E96FB6">
        <w:rPr>
          <w:i/>
          <w:sz w:val="28"/>
          <w:szCs w:val="28"/>
        </w:rPr>
        <w:t xml:space="preserve"> СГС "Концептуальные основы</w:t>
      </w:r>
      <w:r w:rsidR="00CC1C20" w:rsidRPr="00E96FB6">
        <w:rPr>
          <w:i/>
          <w:sz w:val="28"/>
          <w:szCs w:val="28"/>
        </w:rPr>
        <w:t>)</w:t>
      </w:r>
      <w:r w:rsidRPr="00E96FB6">
        <w:rPr>
          <w:i/>
          <w:sz w:val="28"/>
          <w:szCs w:val="28"/>
        </w:rPr>
        <w:t xml:space="preserve"> </w:t>
      </w:r>
      <w:bookmarkStart w:id="21" w:name="_ref_307655"/>
    </w:p>
    <w:p w14:paraId="55421C26" w14:textId="77777777" w:rsidR="009D369B" w:rsidRPr="00E96FB6" w:rsidRDefault="00CC1C20" w:rsidP="009A57B1">
      <w:pPr>
        <w:spacing w:before="0" w:after="0" w:line="240" w:lineRule="auto"/>
        <w:ind w:firstLine="709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2.4. </w:t>
      </w:r>
      <w:r w:rsidR="009D369B" w:rsidRPr="00E96FB6">
        <w:rPr>
          <w:bCs/>
          <w:sz w:val="28"/>
          <w:szCs w:val="28"/>
        </w:rPr>
        <w:t>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составленных:</w:t>
      </w:r>
      <w:bookmarkEnd w:id="21"/>
    </w:p>
    <w:p w14:paraId="643EC25B" w14:textId="77777777" w:rsidR="009D369B" w:rsidRPr="00E96FB6" w:rsidRDefault="009D369B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по унифицированным формам, утвержденным Приказами Минфина России № 52н и 61н, с дополнительными реквизитами;</w:t>
      </w:r>
    </w:p>
    <w:p w14:paraId="56B3141E" w14:textId="77777777" w:rsidR="009D369B" w:rsidRPr="00E96FB6" w:rsidRDefault="009D369B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по формам, разработанным самостоятельно</w:t>
      </w:r>
      <w:r w:rsidR="00EB610F" w:rsidRPr="00E96FB6">
        <w:rPr>
          <w:sz w:val="28"/>
          <w:szCs w:val="28"/>
        </w:rPr>
        <w:t xml:space="preserve"> </w:t>
      </w:r>
      <w:r w:rsidR="00D43AAE" w:rsidRPr="00E96FB6">
        <w:rPr>
          <w:sz w:val="28"/>
          <w:szCs w:val="28"/>
        </w:rPr>
        <w:t>(</w:t>
      </w:r>
      <w:r w:rsidR="00EB610F" w:rsidRPr="00E96FB6">
        <w:rPr>
          <w:sz w:val="28"/>
          <w:szCs w:val="28"/>
        </w:rPr>
        <w:t>Приложени</w:t>
      </w:r>
      <w:r w:rsidR="00D43AAE" w:rsidRPr="00E96FB6">
        <w:rPr>
          <w:sz w:val="28"/>
          <w:szCs w:val="28"/>
        </w:rPr>
        <w:t>е</w:t>
      </w:r>
      <w:r w:rsidR="00EB610F" w:rsidRPr="00E96FB6">
        <w:rPr>
          <w:sz w:val="28"/>
          <w:szCs w:val="28"/>
        </w:rPr>
        <w:t xml:space="preserve"> № </w:t>
      </w:r>
      <w:r w:rsidR="007D11FF" w:rsidRPr="00E96FB6">
        <w:rPr>
          <w:sz w:val="28"/>
          <w:szCs w:val="28"/>
        </w:rPr>
        <w:t>3</w:t>
      </w:r>
      <w:r w:rsidR="00EB610F" w:rsidRPr="00E96FB6">
        <w:rPr>
          <w:sz w:val="28"/>
          <w:szCs w:val="28"/>
        </w:rPr>
        <w:t xml:space="preserve"> к Учетной политике</w:t>
      </w:r>
      <w:r w:rsidR="00D43AAE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.</w:t>
      </w:r>
    </w:p>
    <w:p w14:paraId="2F17B4CA" w14:textId="77777777" w:rsidR="009D369B" w:rsidRPr="00E96FB6" w:rsidRDefault="009D369B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17" w:history="1">
        <w:r w:rsidRPr="00E96FB6">
          <w:rPr>
            <w:i/>
            <w:color w:val="0000FF"/>
            <w:sz w:val="28"/>
            <w:szCs w:val="28"/>
            <w:u w:val="single"/>
          </w:rPr>
          <w:t>ч. 5 ст. 10</w:t>
        </w:r>
      </w:hyperlink>
      <w:r w:rsidRPr="00E96FB6">
        <w:rPr>
          <w:i/>
          <w:sz w:val="28"/>
          <w:szCs w:val="28"/>
        </w:rPr>
        <w:t xml:space="preserve"> Закона № 402-ФЗ, п. п. </w:t>
      </w:r>
      <w:hyperlink r:id="rId118" w:history="1">
        <w:r w:rsidRPr="00E96FB6">
          <w:rPr>
            <w:i/>
            <w:color w:val="0000FF"/>
            <w:sz w:val="28"/>
            <w:szCs w:val="28"/>
            <w:u w:val="single"/>
          </w:rPr>
          <w:t>23</w:t>
        </w:r>
      </w:hyperlink>
      <w:r w:rsidRPr="00E96FB6">
        <w:rPr>
          <w:i/>
          <w:sz w:val="28"/>
          <w:szCs w:val="28"/>
        </w:rPr>
        <w:t xml:space="preserve">, </w:t>
      </w:r>
      <w:hyperlink r:id="rId119" w:history="1">
        <w:r w:rsidRPr="00E96FB6">
          <w:rPr>
            <w:i/>
            <w:color w:val="0000FF"/>
            <w:sz w:val="28"/>
            <w:szCs w:val="28"/>
            <w:u w:val="single"/>
          </w:rPr>
          <w:t>28</w:t>
        </w:r>
      </w:hyperlink>
      <w:r w:rsidRPr="00E96FB6">
        <w:rPr>
          <w:i/>
          <w:sz w:val="28"/>
          <w:szCs w:val="28"/>
        </w:rPr>
        <w:t xml:space="preserve"> СГС "Концептуальные основы", </w:t>
      </w:r>
      <w:hyperlink r:id="rId120" w:history="1">
        <w:r w:rsidR="003D4CF9" w:rsidRPr="00E96FB6">
          <w:rPr>
            <w:rStyle w:val="afc"/>
            <w:i/>
            <w:color w:val="auto"/>
            <w:sz w:val="28"/>
            <w:szCs w:val="28"/>
          </w:rPr>
          <w:t>п. 24</w:t>
        </w:r>
      </w:hyperlink>
      <w:r w:rsidR="003D4CF9" w:rsidRPr="00E96FB6">
        <w:rPr>
          <w:i/>
          <w:sz w:val="28"/>
          <w:szCs w:val="28"/>
        </w:rPr>
        <w:t xml:space="preserve"> Стандарта "Единый план счетов", </w:t>
      </w:r>
      <w:r w:rsidRPr="00E96FB6">
        <w:rPr>
          <w:i/>
          <w:sz w:val="28"/>
          <w:szCs w:val="28"/>
        </w:rPr>
        <w:t xml:space="preserve">Методические </w:t>
      </w:r>
      <w:r w:rsidRPr="00E96FB6">
        <w:rPr>
          <w:i/>
          <w:sz w:val="28"/>
          <w:szCs w:val="28"/>
          <w:u w:val="single"/>
        </w:rPr>
        <w:t>указания</w:t>
      </w:r>
      <w:r w:rsidRPr="00E96FB6">
        <w:rPr>
          <w:i/>
          <w:sz w:val="28"/>
          <w:szCs w:val="28"/>
        </w:rPr>
        <w:t xml:space="preserve"> №52н, Методические </w:t>
      </w:r>
      <w:r w:rsidRPr="00E96FB6">
        <w:rPr>
          <w:i/>
          <w:sz w:val="28"/>
          <w:szCs w:val="28"/>
          <w:u w:val="single"/>
        </w:rPr>
        <w:t>указания</w:t>
      </w:r>
      <w:r w:rsidRPr="00E96FB6">
        <w:rPr>
          <w:i/>
          <w:sz w:val="28"/>
          <w:szCs w:val="28"/>
        </w:rPr>
        <w:t xml:space="preserve"> № 61н)</w:t>
      </w:r>
    </w:p>
    <w:p w14:paraId="3B7F86D2" w14:textId="77777777" w:rsidR="003D4CF9" w:rsidRPr="00E96FB6" w:rsidRDefault="003D4CF9" w:rsidP="009A57B1">
      <w:pPr>
        <w:pStyle w:val="2"/>
        <w:numPr>
          <w:ilvl w:val="1"/>
          <w:numId w:val="30"/>
        </w:numPr>
        <w:spacing w:before="0" w:after="0" w:line="240" w:lineRule="auto"/>
        <w:ind w:firstLine="709"/>
        <w:rPr>
          <w:sz w:val="28"/>
          <w:szCs w:val="28"/>
        </w:rPr>
      </w:pPr>
      <w:bookmarkStart w:id="22" w:name="_ref_307657"/>
      <w:r w:rsidRPr="00E96FB6">
        <w:rPr>
          <w:sz w:val="28"/>
          <w:szCs w:val="28"/>
        </w:rPr>
        <w:t>Регистры бухгалтерского учета составляются на бумажном носителе или в виде электронных документов, подписанных квалифицированной электронной подписью, в предусмотренных случаях - простой электронной подписью.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учета, составленного в виде электронного документа, изготавливается копия такого регистра на бумажном носителе.</w:t>
      </w:r>
    </w:p>
    <w:p w14:paraId="2663ED2C" w14:textId="77777777" w:rsidR="003D4CF9" w:rsidRPr="00E96FB6" w:rsidRDefault="003D4CF9" w:rsidP="009A57B1">
      <w:pPr>
        <w:spacing w:before="0" w:after="0" w:line="240" w:lineRule="auto"/>
        <w:ind w:firstLine="0"/>
        <w:outlineLvl w:val="1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        (Основание: </w:t>
      </w:r>
      <w:hyperlink r:id="rId121" w:history="1">
        <w:r w:rsidRPr="00E96FB6">
          <w:rPr>
            <w:rStyle w:val="afc"/>
            <w:i/>
            <w:sz w:val="28"/>
            <w:szCs w:val="28"/>
          </w:rPr>
          <w:t>ч. 6</w:t>
        </w:r>
      </w:hyperlink>
      <w:r w:rsidRPr="00E96FB6">
        <w:rPr>
          <w:i/>
          <w:sz w:val="28"/>
          <w:szCs w:val="28"/>
        </w:rPr>
        <w:t xml:space="preserve">, </w:t>
      </w:r>
      <w:hyperlink r:id="rId122" w:history="1">
        <w:r w:rsidRPr="00E96FB6">
          <w:rPr>
            <w:rStyle w:val="afc"/>
            <w:i/>
            <w:sz w:val="28"/>
            <w:szCs w:val="28"/>
          </w:rPr>
          <w:t>7 ст. 10</w:t>
        </w:r>
      </w:hyperlink>
      <w:r w:rsidRPr="00E96FB6">
        <w:rPr>
          <w:i/>
          <w:sz w:val="28"/>
          <w:szCs w:val="28"/>
        </w:rPr>
        <w:t xml:space="preserve"> Закона № 402-ФЗ, </w:t>
      </w:r>
      <w:hyperlink r:id="rId123" w:history="1">
        <w:r w:rsidRPr="00E96FB6">
          <w:rPr>
            <w:rStyle w:val="afc"/>
            <w:i/>
            <w:sz w:val="28"/>
            <w:szCs w:val="28"/>
          </w:rPr>
          <w:t>п. 32</w:t>
        </w:r>
      </w:hyperlink>
      <w:r w:rsidRPr="00E96FB6">
        <w:rPr>
          <w:i/>
          <w:sz w:val="28"/>
          <w:szCs w:val="28"/>
        </w:rPr>
        <w:t xml:space="preserve"> СГС "Концептуальные основы", </w:t>
      </w:r>
      <w:hyperlink r:id="rId124" w:history="1">
        <w:r w:rsidRPr="00E96FB6">
          <w:rPr>
            <w:rStyle w:val="afc"/>
            <w:i/>
            <w:sz w:val="28"/>
            <w:szCs w:val="28"/>
          </w:rPr>
          <w:t>п. п. 23</w:t>
        </w:r>
      </w:hyperlink>
      <w:r w:rsidRPr="00E96FB6">
        <w:rPr>
          <w:i/>
          <w:sz w:val="28"/>
          <w:szCs w:val="28"/>
        </w:rPr>
        <w:t xml:space="preserve">, </w:t>
      </w:r>
      <w:hyperlink r:id="rId125" w:history="1">
        <w:r w:rsidRPr="00E96FB6">
          <w:rPr>
            <w:rStyle w:val="afc"/>
            <w:i/>
            <w:sz w:val="28"/>
            <w:szCs w:val="28"/>
          </w:rPr>
          <w:t>24</w:t>
        </w:r>
      </w:hyperlink>
      <w:r w:rsidRPr="00E96FB6">
        <w:rPr>
          <w:i/>
          <w:sz w:val="28"/>
          <w:szCs w:val="28"/>
        </w:rPr>
        <w:t xml:space="preserve"> Стандарта "Единый план счетов", Методические </w:t>
      </w:r>
      <w:hyperlink r:id="rId126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52н, Методические </w:t>
      </w:r>
      <w:hyperlink r:id="rId127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628E8461" w14:textId="77777777" w:rsidR="009D369B" w:rsidRPr="00E96FB6" w:rsidRDefault="009D369B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Регистры бухгалтерского учета хранятся на бумажном носителе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</w:t>
      </w:r>
      <w:bookmarkEnd w:id="22"/>
    </w:p>
    <w:p w14:paraId="10795D73" w14:textId="77777777" w:rsidR="009D369B" w:rsidRPr="00E96FB6" w:rsidRDefault="009D369B" w:rsidP="009A57B1">
      <w:pPr>
        <w:spacing w:before="0" w:after="0" w:line="240" w:lineRule="auto"/>
        <w:ind w:firstLine="709"/>
        <w:rPr>
          <w:strike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28" w:history="1">
        <w:r w:rsidRPr="00E96FB6">
          <w:rPr>
            <w:i/>
            <w:color w:val="0000FF"/>
            <w:sz w:val="28"/>
            <w:szCs w:val="28"/>
            <w:u w:val="single"/>
          </w:rPr>
          <w:t>п. п. 32</w:t>
        </w:r>
      </w:hyperlink>
      <w:r w:rsidRPr="00E96FB6">
        <w:rPr>
          <w:i/>
          <w:sz w:val="28"/>
          <w:szCs w:val="28"/>
        </w:rPr>
        <w:t xml:space="preserve">, </w:t>
      </w:r>
      <w:hyperlink r:id="rId129" w:history="1">
        <w:r w:rsidRPr="00E96FB6">
          <w:rPr>
            <w:i/>
            <w:color w:val="0000FF"/>
            <w:sz w:val="28"/>
            <w:szCs w:val="28"/>
            <w:u w:val="single"/>
          </w:rPr>
          <w:t>33</w:t>
        </w:r>
      </w:hyperlink>
      <w:r w:rsidR="001D0DCA" w:rsidRPr="00E96FB6">
        <w:rPr>
          <w:i/>
          <w:sz w:val="28"/>
          <w:szCs w:val="28"/>
        </w:rPr>
        <w:t xml:space="preserve"> СГС "Концептуальные основы")</w:t>
      </w:r>
    </w:p>
    <w:p w14:paraId="1B02C0F3" w14:textId="77777777" w:rsidR="009D369B" w:rsidRPr="00E96FB6" w:rsidRDefault="009D369B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23" w:name="_ref_307658"/>
      <w:r w:rsidRPr="00E96FB6">
        <w:rPr>
          <w:bCs/>
          <w:sz w:val="28"/>
          <w:szCs w:val="28"/>
        </w:rPr>
        <w:t>Формирование регистров бухгалтерского учета на бумажном носителе осуществляется с периодичностью, предусмотренной в Приложении № 4 к Учетной политике.</w:t>
      </w:r>
      <w:bookmarkEnd w:id="23"/>
    </w:p>
    <w:p w14:paraId="53B0D848" w14:textId="77777777" w:rsidR="009D369B" w:rsidRPr="00E96FB6" w:rsidRDefault="009D369B" w:rsidP="009A57B1">
      <w:pPr>
        <w:spacing w:before="0" w:after="0" w:line="240" w:lineRule="auto"/>
        <w:ind w:firstLine="709"/>
        <w:rPr>
          <w:i/>
          <w:strike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0" w:history="1">
        <w:r w:rsidR="001D0DCA" w:rsidRPr="00E96FB6">
          <w:rPr>
            <w:i/>
            <w:color w:val="0000FF"/>
            <w:sz w:val="28"/>
            <w:szCs w:val="28"/>
            <w:u w:val="single"/>
          </w:rPr>
          <w:t>п. п. 32</w:t>
        </w:r>
      </w:hyperlink>
      <w:r w:rsidR="001D0DCA" w:rsidRPr="00E96FB6">
        <w:rPr>
          <w:i/>
          <w:sz w:val="28"/>
          <w:szCs w:val="28"/>
        </w:rPr>
        <w:t xml:space="preserve">, </w:t>
      </w:r>
      <w:hyperlink r:id="rId131" w:history="1">
        <w:r w:rsidR="001D0DCA" w:rsidRPr="00E96FB6">
          <w:rPr>
            <w:i/>
            <w:color w:val="0000FF"/>
            <w:sz w:val="28"/>
            <w:szCs w:val="28"/>
            <w:u w:val="single"/>
          </w:rPr>
          <w:t>33</w:t>
        </w:r>
      </w:hyperlink>
      <w:r w:rsidR="001D0DCA" w:rsidRPr="00E96FB6">
        <w:rPr>
          <w:i/>
          <w:sz w:val="28"/>
          <w:szCs w:val="28"/>
        </w:rPr>
        <w:t xml:space="preserve"> СГС "Концептуальные основы")</w:t>
      </w:r>
    </w:p>
    <w:p w14:paraId="4266303A" w14:textId="77777777" w:rsidR="009D369B" w:rsidRPr="00E96FB6" w:rsidRDefault="009D369B" w:rsidP="009A57B1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По итогам каждого календарного месяца бюджетные регистры в виде журналов операций, сформированные в электронном виде, распечатываются на бумажный носитель и подшиваются в отдельные папки в </w:t>
      </w:r>
      <w:r w:rsidRPr="00E96FB6">
        <w:rPr>
          <w:bCs/>
          <w:sz w:val="28"/>
          <w:szCs w:val="28"/>
        </w:rPr>
        <w:lastRenderedPageBreak/>
        <w:t>хронологическом порядке. Оригиналы первичных учетных документов, являющихся одновременно основанием для начисления фактических расходов и перечисления денежных средств, подшиваются к журналам операций по начислению фактических расходов. Исключение составляют определения (постановления) о вознаграждении адвокатов на бумажном носителе, которые подшиваются к журналу операций с безналичными денежными средствами, а к журналу расчетов с поставщиками и подрядчиками (по адвокатам) подшиваются реестры вознаграждения адвокатов за отчетный месяц. Определения (постановления) об оплате процессуальных издержек, поступившие в электронном виде в ПИ УБС, на бумажном носителе не дублируются и к журналу операций не подшиваются. Также судебные акты о распоряжении денежными средствами, подлежащие зачислению и перечислению с депозитного счета, поступившие через функционал раздела «Запросы и сообщения» в кабинете модуля «Электронное правосудие» подсистемы «Интернет-портал ГАС «Правосудие», на бумажном носителе не дублируются и к журналу операций по депозитному счету не подшиваются.  Документы о приемке товаров, работ, услуг, оформленные с использованием ЕИС распечатываются на бумажный носитель, заверяются ответственным исполнителем и подшиваются к журналу операций с безналичными денежными средствами. Описи почтовых отправлений и почтовых квитанций по отправке корреспонденции хранятся в судах, в Управление предоставляется сводный отчет по отправке корреспонденции. Реестр отправки почтовой корреспонденции с помощью услуг федеральной фельдъегерской связи хранится в отделе организационно-правового обеспечения деятельности судов и делопроизводства.</w:t>
      </w:r>
    </w:p>
    <w:p w14:paraId="6554F463" w14:textId="77777777" w:rsidR="009D369B" w:rsidRPr="00E96FB6" w:rsidRDefault="009D369B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2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="003D4CF9" w:rsidRPr="00E96FB6">
        <w:rPr>
          <w:i/>
          <w:sz w:val="28"/>
          <w:szCs w:val="28"/>
        </w:rPr>
        <w:t xml:space="preserve"> СГС "Учетная политика")</w:t>
      </w:r>
    </w:p>
    <w:p w14:paraId="07307992" w14:textId="77777777" w:rsidR="0057258D" w:rsidRPr="00E96FB6" w:rsidRDefault="0069315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24" w:name="_ref_1-5dab1caac62c4f"/>
      <w:bookmarkEnd w:id="19"/>
      <w:r w:rsidRPr="00E96FB6">
        <w:rPr>
          <w:sz w:val="28"/>
          <w:szCs w:val="28"/>
        </w:rPr>
        <w:t>Лицо, ответственное за составление копии электронного документа на бумажном носителе, проставляет в заверяемом документе отметку "Верно", указывает наименование своей должности, проставляет подпись и ее расшифровку (инициалы, фамилию), а также дату заверения копии (выписки из документа).</w:t>
      </w:r>
      <w:bookmarkEnd w:id="24"/>
    </w:p>
    <w:p w14:paraId="69B49653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>При представлении копии в другую организацию отметка о заверении дополняется надписью о месте хранения документа, с которого была изготовлена копия, и заверяется печатью.</w:t>
      </w:r>
    </w:p>
    <w:p w14:paraId="4FF7E882" w14:textId="77777777" w:rsidR="0057258D" w:rsidRPr="00E96FB6" w:rsidRDefault="00693157" w:rsidP="009A57B1">
      <w:pPr>
        <w:spacing w:before="0" w:line="240" w:lineRule="auto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133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52н, Методические </w:t>
      </w:r>
      <w:hyperlink r:id="rId134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749FB4D1" w14:textId="77777777" w:rsidR="00B67801" w:rsidRPr="00E96FB6" w:rsidRDefault="00B67801" w:rsidP="009A57B1">
      <w:pPr>
        <w:spacing w:line="240" w:lineRule="auto"/>
        <w:rPr>
          <w:sz w:val="28"/>
          <w:szCs w:val="28"/>
        </w:rPr>
      </w:pPr>
    </w:p>
    <w:p w14:paraId="2DE89DDA" w14:textId="77777777" w:rsidR="0057258D" w:rsidRPr="00E96FB6" w:rsidRDefault="00693157" w:rsidP="009A57B1">
      <w:pPr>
        <w:pStyle w:val="1"/>
        <w:spacing w:line="240" w:lineRule="auto"/>
        <w:rPr>
          <w:sz w:val="28"/>
        </w:rPr>
      </w:pPr>
      <w:bookmarkStart w:id="25" w:name="_ref_1-891c3f8e64cb45"/>
      <w:r w:rsidRPr="00E96FB6">
        <w:rPr>
          <w:sz w:val="28"/>
        </w:rPr>
        <w:t>Рабочий план счетов</w:t>
      </w:r>
      <w:bookmarkEnd w:id="25"/>
    </w:p>
    <w:p w14:paraId="4FFC8BA3" w14:textId="77777777" w:rsidR="0016302E" w:rsidRPr="00E96FB6" w:rsidRDefault="0016302E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26" w:name="_ref_307668"/>
      <w:bookmarkStart w:id="27" w:name="_ref_1-facaf08fe7a745"/>
      <w:r w:rsidRPr="00E96FB6">
        <w:rPr>
          <w:sz w:val="28"/>
          <w:szCs w:val="28"/>
        </w:rPr>
        <w:t>Рабочий план счетов формируется в составе кодов счетов учета и правил формирования номеров счетов учета в соответствии с Приложением № 1 к настоящей Учетной политике.</w:t>
      </w:r>
      <w:bookmarkEnd w:id="26"/>
      <w:r w:rsidRPr="00E96FB6">
        <w:rPr>
          <w:sz w:val="28"/>
          <w:szCs w:val="28"/>
        </w:rPr>
        <w:t xml:space="preserve"> Аналитические номера счетов формируются в соответствии с доведенной бюджетной росписью и перечнем </w:t>
      </w:r>
      <w:r w:rsidRPr="00E96FB6">
        <w:rPr>
          <w:sz w:val="28"/>
          <w:szCs w:val="28"/>
        </w:rPr>
        <w:lastRenderedPageBreak/>
        <w:t>источников доходов федерального бюджета, администрирование которых осуществляет Судебный департамент при ВС РФ и подведомственные ему получатели бюджетных средств.</w:t>
      </w:r>
    </w:p>
    <w:p w14:paraId="2685C515" w14:textId="77777777" w:rsidR="0016302E" w:rsidRPr="00E96FB6" w:rsidRDefault="0016302E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5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74E67A70" w14:textId="77777777" w:rsidR="0016302E" w:rsidRPr="00E96FB6" w:rsidRDefault="0016302E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28" w:name="_ref_307669"/>
      <w:bookmarkStart w:id="29" w:name="_ref_1-cbecab25aa8f4b"/>
      <w:bookmarkEnd w:id="27"/>
      <w:r w:rsidRPr="00E96FB6">
        <w:rPr>
          <w:sz w:val="28"/>
          <w:szCs w:val="28"/>
        </w:rPr>
        <w:t xml:space="preserve">При отражении в учете хозяйственных операций текущего года в 5 - </w:t>
      </w:r>
      <w:proofErr w:type="gramStart"/>
      <w:r w:rsidRPr="00E96FB6">
        <w:rPr>
          <w:sz w:val="28"/>
          <w:szCs w:val="28"/>
        </w:rPr>
        <w:t xml:space="preserve">17 </w:t>
      </w:r>
      <w:r w:rsidR="008A6B5D" w:rsidRPr="00E96FB6">
        <w:rPr>
          <w:sz w:val="28"/>
          <w:szCs w:val="28"/>
        </w:rPr>
        <w:t xml:space="preserve"> </w:t>
      </w:r>
      <w:r w:rsidRPr="00E96FB6">
        <w:rPr>
          <w:sz w:val="28"/>
          <w:szCs w:val="28"/>
        </w:rPr>
        <w:t>разрядах</w:t>
      </w:r>
      <w:proofErr w:type="gramEnd"/>
      <w:r w:rsidRPr="00E96FB6">
        <w:rPr>
          <w:sz w:val="28"/>
          <w:szCs w:val="28"/>
        </w:rPr>
        <w:t xml:space="preserve"> </w:t>
      </w:r>
      <w:r w:rsidR="008A6B5D" w:rsidRPr="00E96FB6">
        <w:rPr>
          <w:sz w:val="28"/>
          <w:szCs w:val="28"/>
        </w:rPr>
        <w:t xml:space="preserve"> </w:t>
      </w:r>
      <w:r w:rsidRPr="00E96FB6">
        <w:rPr>
          <w:sz w:val="28"/>
          <w:szCs w:val="28"/>
        </w:rPr>
        <w:t>счетов аналитического учета счет</w:t>
      </w:r>
      <w:r w:rsidR="008A6B5D" w:rsidRPr="00E96FB6">
        <w:rPr>
          <w:sz w:val="28"/>
          <w:szCs w:val="28"/>
        </w:rPr>
        <w:t>ов</w:t>
      </w:r>
      <w:r w:rsidRPr="00E96FB6">
        <w:rPr>
          <w:sz w:val="28"/>
          <w:szCs w:val="28"/>
        </w:rPr>
        <w:t xml:space="preserve"> 0 101 00</w:t>
      </w:r>
      <w:r w:rsidR="008A6B5D" w:rsidRPr="00E96FB6">
        <w:rPr>
          <w:sz w:val="28"/>
          <w:szCs w:val="28"/>
        </w:rPr>
        <w:t> </w:t>
      </w:r>
      <w:r w:rsidRPr="00E96FB6">
        <w:rPr>
          <w:sz w:val="28"/>
          <w:szCs w:val="28"/>
        </w:rPr>
        <w:t>000</w:t>
      </w:r>
      <w:r w:rsidR="008A6B5D" w:rsidRPr="00E96FB6">
        <w:rPr>
          <w:sz w:val="28"/>
          <w:szCs w:val="28"/>
        </w:rPr>
        <w:t xml:space="preserve">, 0 103 00 000, 0 104 00 000, 0 105 00 000, 0 111 00 000, 0 201 35 000 и по корреспондирующим с ними счетам аналитического учета счета 1 401 20 000 «Расходы текущего финансового года» </w:t>
      </w:r>
      <w:r w:rsidRPr="00E96FB6">
        <w:rPr>
          <w:sz w:val="28"/>
          <w:szCs w:val="28"/>
        </w:rPr>
        <w:t xml:space="preserve"> приводятся коды согласно целевому назначению выделенных средств.</w:t>
      </w:r>
      <w:bookmarkEnd w:id="28"/>
      <w:r w:rsidRPr="00E96FB6">
        <w:rPr>
          <w:sz w:val="28"/>
          <w:szCs w:val="28"/>
        </w:rPr>
        <w:t xml:space="preserve"> В межотчетный период остатки по счету переносятся на счета аналитического учета в 5 - 17 разрядах которых отражаются нули.</w:t>
      </w:r>
    </w:p>
    <w:bookmarkEnd w:id="29"/>
    <w:p w14:paraId="48F4034A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6" w:history="1">
        <w:r w:rsidRPr="00E96FB6">
          <w:rPr>
            <w:rStyle w:val="afc"/>
            <w:i/>
            <w:sz w:val="28"/>
            <w:szCs w:val="28"/>
          </w:rPr>
          <w:t>пп. 2 п. 11</w:t>
        </w:r>
      </w:hyperlink>
      <w:r w:rsidRPr="00E96FB6">
        <w:rPr>
          <w:i/>
          <w:sz w:val="28"/>
          <w:szCs w:val="28"/>
        </w:rPr>
        <w:t xml:space="preserve"> Стандарта "План счетов бюджетного учета")</w:t>
      </w:r>
    </w:p>
    <w:p w14:paraId="542EF73D" w14:textId="77777777" w:rsidR="0016302E" w:rsidRPr="00E96FB6" w:rsidRDefault="0016302E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0" w:name="_ref_307677"/>
      <w:bookmarkStart w:id="31" w:name="_ref_1-9016f5b0b23e48"/>
      <w:r w:rsidRPr="00E96FB6">
        <w:rPr>
          <w:sz w:val="28"/>
          <w:szCs w:val="28"/>
        </w:rPr>
        <w:t>При отражении в учете хозяйственных операций в 5 - 14 разрядах счетов аналитического учета счета 0 401 60 000 приводятся коды согласно целевому назначению обязательств.</w:t>
      </w:r>
      <w:bookmarkEnd w:id="30"/>
    </w:p>
    <w:p w14:paraId="28CFB255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r w:rsidR="00C42A3A" w:rsidRPr="00E96FB6">
        <w:rPr>
          <w:i/>
          <w:sz w:val="28"/>
          <w:szCs w:val="28"/>
          <w:u w:val="single"/>
        </w:rPr>
        <w:t>пп. 6 п. 11</w:t>
      </w:r>
      <w:r w:rsidR="00C42A3A" w:rsidRPr="00E96FB6">
        <w:rPr>
          <w:i/>
          <w:sz w:val="28"/>
          <w:szCs w:val="28"/>
        </w:rPr>
        <w:t xml:space="preserve"> Стандарта "План счетов бюджетного учета")</w:t>
      </w:r>
    </w:p>
    <w:p w14:paraId="42F9322F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Style w:val="23"/>
        </w:rPr>
      </w:pPr>
      <w:r w:rsidRPr="00E96FB6">
        <w:rPr>
          <w:rStyle w:val="23"/>
          <w:color w:val="000000"/>
        </w:rPr>
        <w:t xml:space="preserve">Обоснования плановых сметных показателей проекта бюджетной сметы на очередной финансовый год и на плановый период формируются на основании предложений структурных подразделений Управления. </w:t>
      </w:r>
      <w:r w:rsidRPr="00E96FB6">
        <w:rPr>
          <w:rStyle w:val="23"/>
        </w:rPr>
        <w:t>В течение года администраторы судов направляют в соответствующие структурные подразделения Управления заявки о потребности в выполнении работ и оказании услуг, выявленных в ходе проведения планово-технических работ неполадках, ежемесячно представляют сведения о фактически потребленных коммунальных услугах, в установленные сроки предоставляют сведения о потребности судов в материально-технических средствах. Для обоснования потребности в средствах федерального бюджета специалисты Управления обобщают сведения и подготавливают обоснования бюджетных ассигнований по направлениям деятельности, включая деятельность органов судейского сообщества и Управления.</w:t>
      </w:r>
    </w:p>
    <w:p w14:paraId="6D06FD9A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7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403BF68E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Fonts w:eastAsia="Arial Unicode MS"/>
          <w:bCs w:val="0"/>
          <w:sz w:val="28"/>
          <w:szCs w:val="28"/>
          <w:shd w:val="clear" w:color="auto" w:fill="FFFFFF"/>
        </w:rPr>
      </w:pPr>
      <w:r w:rsidRPr="00E96FB6">
        <w:rPr>
          <w:rStyle w:val="23"/>
        </w:rPr>
        <w:t>Перечень</w:t>
      </w:r>
      <w:r w:rsidRPr="00E96FB6">
        <w:rPr>
          <w:rFonts w:eastAsia="Arial Unicode MS"/>
          <w:bCs w:val="0"/>
          <w:sz w:val="28"/>
          <w:szCs w:val="28"/>
          <w:shd w:val="clear" w:color="auto" w:fill="FFFFFF"/>
        </w:rPr>
        <w:t xml:space="preserve"> лиц, имеющих право подписи бухгалтерских, финансовых и расчетных документов, утверждается отдельным приказом Управления.</w:t>
      </w:r>
    </w:p>
    <w:p w14:paraId="576E77EE" w14:textId="77777777" w:rsidR="0016302E" w:rsidRPr="00E96FB6" w:rsidRDefault="0016302E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Право подписи документов, по которым оформляются хозяйственные операции с денежными средствами, материальными ценностями предоставляется:</w:t>
      </w:r>
    </w:p>
    <w:p w14:paraId="43FBD734" w14:textId="77777777" w:rsidR="0016302E" w:rsidRPr="00E96FB6" w:rsidRDefault="0016302E" w:rsidP="009A57B1">
      <w:pPr>
        <w:spacing w:before="0" w:after="0" w:line="240" w:lineRule="auto"/>
        <w:ind w:firstLine="0"/>
        <w:rPr>
          <w:sz w:val="28"/>
          <w:szCs w:val="28"/>
        </w:rPr>
      </w:pPr>
      <w:r w:rsidRPr="00E96FB6">
        <w:rPr>
          <w:sz w:val="28"/>
          <w:szCs w:val="28"/>
        </w:rPr>
        <w:t>- первая подпись - начальник Управления,</w:t>
      </w:r>
    </w:p>
    <w:p w14:paraId="2F7BB564" w14:textId="77777777" w:rsidR="0016302E" w:rsidRPr="00E96FB6" w:rsidRDefault="009A57B1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                   </w:t>
      </w:r>
      <w:r w:rsidR="0016302E" w:rsidRPr="00E96FB6">
        <w:rPr>
          <w:sz w:val="28"/>
          <w:szCs w:val="28"/>
        </w:rPr>
        <w:t>- заместитель начальника управления;</w:t>
      </w:r>
    </w:p>
    <w:p w14:paraId="37EA8C74" w14:textId="77777777" w:rsidR="0016302E" w:rsidRPr="00E96FB6" w:rsidRDefault="009A57B1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                   </w:t>
      </w:r>
      <w:r w:rsidR="0016302E" w:rsidRPr="00E96FB6">
        <w:rPr>
          <w:sz w:val="28"/>
          <w:szCs w:val="28"/>
        </w:rPr>
        <w:t>- заместитель начальника управления – начальник отдела государственной службы и кадров;</w:t>
      </w:r>
    </w:p>
    <w:p w14:paraId="3C1B10C9" w14:textId="77777777" w:rsidR="0016302E" w:rsidRPr="00E96FB6" w:rsidRDefault="009A57B1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                    </w:t>
      </w:r>
      <w:r w:rsidR="0016302E" w:rsidRPr="00E96FB6">
        <w:rPr>
          <w:sz w:val="28"/>
          <w:szCs w:val="28"/>
        </w:rPr>
        <w:t>- заместитель начальника управления – главный бухгалтер (на период исполнения обязанностей начальника Управления);</w:t>
      </w:r>
    </w:p>
    <w:p w14:paraId="755FD645" w14:textId="77777777" w:rsidR="0016302E" w:rsidRPr="00E96FB6" w:rsidRDefault="0016302E" w:rsidP="009A57B1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>- вторая подпись - заместитель начальника управления – главный бухгалтер;</w:t>
      </w:r>
    </w:p>
    <w:p w14:paraId="78ABFA71" w14:textId="77777777" w:rsidR="0016302E" w:rsidRPr="00E96FB6" w:rsidRDefault="0016302E" w:rsidP="009A57B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rFonts w:eastAsia="Arial Unicode MS"/>
          <w:bCs w:val="0"/>
          <w:color w:val="000000"/>
          <w:sz w:val="28"/>
          <w:szCs w:val="28"/>
        </w:rPr>
      </w:pPr>
      <w:r w:rsidRPr="00E96FB6">
        <w:rPr>
          <w:sz w:val="28"/>
          <w:szCs w:val="28"/>
        </w:rPr>
        <w:t xml:space="preserve">    </w:t>
      </w:r>
      <w:r w:rsidR="009A57B1" w:rsidRPr="00E96FB6">
        <w:rPr>
          <w:sz w:val="28"/>
          <w:szCs w:val="28"/>
        </w:rPr>
        <w:t xml:space="preserve">               </w:t>
      </w:r>
      <w:r w:rsidRPr="00E96FB6">
        <w:rPr>
          <w:rFonts w:eastAsia="Arial Unicode MS"/>
          <w:bCs w:val="0"/>
          <w:color w:val="000000"/>
          <w:sz w:val="28"/>
          <w:szCs w:val="28"/>
        </w:rPr>
        <w:t>- начальник финансово-экономического отдела;</w:t>
      </w:r>
    </w:p>
    <w:p w14:paraId="78B3B81C" w14:textId="77777777" w:rsidR="0016302E" w:rsidRPr="00E96FB6" w:rsidRDefault="009A57B1" w:rsidP="009A57B1">
      <w:pPr>
        <w:spacing w:before="0" w:after="0" w:line="240" w:lineRule="auto"/>
        <w:ind w:firstLine="709"/>
        <w:rPr>
          <w:rFonts w:eastAsia="Arial Unicode MS"/>
          <w:sz w:val="28"/>
          <w:szCs w:val="28"/>
        </w:rPr>
      </w:pPr>
      <w:r w:rsidRPr="00E96FB6">
        <w:rPr>
          <w:rFonts w:eastAsia="Arial Unicode MS"/>
          <w:sz w:val="28"/>
          <w:szCs w:val="28"/>
        </w:rPr>
        <w:lastRenderedPageBreak/>
        <w:t xml:space="preserve">                  </w:t>
      </w:r>
      <w:r w:rsidR="0016302E" w:rsidRPr="00E96FB6">
        <w:rPr>
          <w:rFonts w:eastAsia="Arial Unicode MS"/>
          <w:sz w:val="28"/>
          <w:szCs w:val="28"/>
        </w:rPr>
        <w:t>- заместитель начальника финансово-экономического отдела.</w:t>
      </w:r>
    </w:p>
    <w:p w14:paraId="21AAFC24" w14:textId="77777777" w:rsidR="0016302E" w:rsidRPr="00E96FB6" w:rsidRDefault="0016302E" w:rsidP="009A57B1">
      <w:pPr>
        <w:tabs>
          <w:tab w:val="left" w:pos="851"/>
        </w:tabs>
        <w:spacing w:before="0" w:after="0" w:line="240" w:lineRule="auto"/>
        <w:ind w:firstLine="709"/>
        <w:rPr>
          <w:rFonts w:eastAsia="Arial Unicode MS"/>
          <w:sz w:val="28"/>
          <w:szCs w:val="28"/>
        </w:rPr>
      </w:pPr>
      <w:r w:rsidRPr="00E96FB6">
        <w:rPr>
          <w:rFonts w:eastAsia="Arial Unicode MS"/>
          <w:sz w:val="28"/>
          <w:szCs w:val="28"/>
        </w:rPr>
        <w:t>Образцы подписей, содержащиеся в карточке образцов подписей к лицевым счетам (ф. 0531753) распространяют свое действие на подписание как банковских, так и кассовых документов, оформленных на бумажном носителе.</w:t>
      </w:r>
    </w:p>
    <w:p w14:paraId="3797AF32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8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5128DAE5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Style w:val="23"/>
        </w:rPr>
      </w:pPr>
      <w:r w:rsidRPr="00E96FB6">
        <w:rPr>
          <w:rStyle w:val="23"/>
        </w:rPr>
        <w:t>Списание нереальной к взысканию дебиторской задолженности с балансового учета на забалансовый учет в Управлении осуществляется комиссией по поступлению и выбытию активов. Порядок списания устанавливается отдельным приказом Управления.</w:t>
      </w:r>
    </w:p>
    <w:p w14:paraId="276252D8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39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210DF2C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Style w:val="23"/>
        </w:rPr>
      </w:pPr>
      <w:r w:rsidRPr="00E96FB6">
        <w:rPr>
          <w:rStyle w:val="23"/>
        </w:rPr>
        <w:t>Списание дебиторской задолженности, признанной в установленном порядке безнадежной к взысканию (с забалансового учета), осуществляется на основании решения постоянно действующей ведомственной комиссии Судебного департамента при Верховном Суде Российской Федерации по списанию безнадежной к взысканию дебиторской задолженности.</w:t>
      </w:r>
    </w:p>
    <w:p w14:paraId="5C4E3F06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40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40D4B12F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Style w:val="23"/>
        </w:rPr>
      </w:pPr>
      <w:r w:rsidRPr="00E96FB6">
        <w:rPr>
          <w:rStyle w:val="23"/>
        </w:rPr>
        <w:t xml:space="preserve">При формировании счетов бухгалтерского учета в Учреждении применяются следующие коды балансовых единиц: </w:t>
      </w:r>
    </w:p>
    <w:p w14:paraId="3A9E270D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код «с» - суды общей юрисдикции,</w:t>
      </w:r>
    </w:p>
    <w:p w14:paraId="604CE26E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код «м» - мировые судьи,</w:t>
      </w:r>
    </w:p>
    <w:p w14:paraId="00978575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код «у» - управление Судебного департамента,</w:t>
      </w:r>
    </w:p>
    <w:p w14:paraId="4FE797C5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 xml:space="preserve">- код «в» - судьи гарнизонных военных судов в отставке. </w:t>
      </w:r>
    </w:p>
    <w:p w14:paraId="02B6383D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 xml:space="preserve">Вместе с кодами балансовых единиц в Учреждении применяются признаки аналитического учета: 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</w:p>
    <w:p w14:paraId="239828AB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«А» - адвокаты;</w:t>
      </w:r>
    </w:p>
    <w:p w14:paraId="1F5CFDEB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«а» - для счета 1з128 – административные дела;</w:t>
      </w:r>
    </w:p>
    <w:p w14:paraId="4D85EA06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«б»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бензин;</w:t>
      </w:r>
    </w:p>
    <w:p w14:paraId="256FD73A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«г»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гражданские дела;</w:t>
      </w:r>
    </w:p>
    <w:p w14:paraId="4EA086E3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«д»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возмещение от ФСС;</w:t>
      </w:r>
    </w:p>
    <w:p w14:paraId="7F63A2DB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«к» - для счетов 1 208 12, 1 208 26, 1 302 12, 1 302 26 - командировочные расходы; для счета 1 208 21 – марки и маркированные конверты; для счета 1 105 36 - немаркированные конверты; для счетов 3 201 11 и 3 304 01 - обеспечение исполнения контракта или обеспечение заявки на участие в конкурсе;</w:t>
      </w:r>
    </w:p>
    <w:p w14:paraId="2C6B9715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«м»- масла;</w:t>
      </w:r>
    </w:p>
    <w:p w14:paraId="368FCD48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«о»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ошибочно зачисленная госпошлина;</w:t>
      </w:r>
    </w:p>
    <w:p w14:paraId="45C31607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«П»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для счета 1 302 26 - выплаты присяжным, переводчикам, экспертам; для счета 1 302 65 - путевки, приобретенные для судей;</w:t>
      </w:r>
    </w:p>
    <w:p w14:paraId="6830E055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«ф»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фондовая касса;</w:t>
      </w:r>
    </w:p>
    <w:p w14:paraId="361B1C42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«ц»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централизованные поставки;</w:t>
      </w:r>
    </w:p>
    <w:p w14:paraId="4917E1B9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«Э»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электронная приемка.</w:t>
      </w:r>
    </w:p>
    <w:p w14:paraId="343B5691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lastRenderedPageBreak/>
        <w:t>- признак «1»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для счета 1 303 05 - пени, штрафы и иные санкции; для счета 1 502Х7 – обязательства, принимаемые в результате заключения договоров с применением конкурентных способов;</w:t>
      </w:r>
    </w:p>
    <w:p w14:paraId="6374C2C7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- признак «2»</w:t>
      </w:r>
      <w:r w:rsidR="00B3040D" w:rsidRPr="00E96FB6">
        <w:rPr>
          <w:rFonts w:ascii="Times New Roman" w:hAnsi="Times New Roman"/>
          <w:sz w:val="28"/>
          <w:szCs w:val="28"/>
        </w:rPr>
        <w:t xml:space="preserve"> </w:t>
      </w:r>
      <w:r w:rsidRPr="00E96FB6">
        <w:rPr>
          <w:rFonts w:ascii="Times New Roman" w:hAnsi="Times New Roman"/>
          <w:sz w:val="28"/>
          <w:szCs w:val="28"/>
        </w:rPr>
        <w:t>- госпошлина.</w:t>
      </w:r>
    </w:p>
    <w:p w14:paraId="11613EC9" w14:textId="77777777" w:rsidR="0016302E" w:rsidRPr="00E96FB6" w:rsidRDefault="0016302E" w:rsidP="009A57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E96FB6">
        <w:rPr>
          <w:rFonts w:ascii="Times New Roman" w:hAnsi="Times New Roman"/>
          <w:sz w:val="28"/>
          <w:szCs w:val="28"/>
        </w:rPr>
        <w:t>Для упрощения записи кода аналитического счета допускается делать рукописную запись на первичных учетных документах с указанием только информативной части кода бюджетной классификации и (или) КОСГУ.</w:t>
      </w:r>
    </w:p>
    <w:p w14:paraId="5AB26D79" w14:textId="77777777" w:rsidR="0016302E" w:rsidRPr="00E96FB6" w:rsidRDefault="0016302E" w:rsidP="009A57B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41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A1EAD9A" w14:textId="77777777" w:rsidR="0016302E" w:rsidRPr="00E96FB6" w:rsidRDefault="0016302E" w:rsidP="009A57B1">
      <w:pPr>
        <w:pStyle w:val="2"/>
        <w:tabs>
          <w:tab w:val="left" w:pos="2552"/>
        </w:tabs>
        <w:spacing w:before="0" w:after="0" w:line="240" w:lineRule="auto"/>
        <w:ind w:firstLine="709"/>
        <w:rPr>
          <w:rStyle w:val="23"/>
        </w:rPr>
      </w:pPr>
      <w:r w:rsidRPr="00E96FB6">
        <w:rPr>
          <w:rStyle w:val="23"/>
        </w:rPr>
        <w:t>Уполномоченные сотрудники осуществляют приемку товаров, результатов выполненных работ, оказанных услуг в электронной форме в ЕИС при исполнении контрактов, заключенных по результатам электронных процедур с использованием ЭЦП.</w:t>
      </w:r>
    </w:p>
    <w:p w14:paraId="55F69CF9" w14:textId="77777777" w:rsidR="0016302E" w:rsidRPr="00E96FB6" w:rsidRDefault="0016302E" w:rsidP="009A57B1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4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70F0E6DA" w14:textId="77777777" w:rsidR="0016302E" w:rsidRPr="00E96FB6" w:rsidRDefault="0016302E" w:rsidP="009A57B1">
      <w:pPr>
        <w:spacing w:before="0" w:after="0" w:line="240" w:lineRule="auto"/>
        <w:ind w:firstLine="709"/>
        <w:rPr>
          <w:sz w:val="28"/>
          <w:szCs w:val="28"/>
        </w:rPr>
      </w:pPr>
    </w:p>
    <w:p w14:paraId="64D536B3" w14:textId="77777777" w:rsidR="008D3838" w:rsidRPr="00E96FB6" w:rsidRDefault="008D3838" w:rsidP="009A57B1">
      <w:pPr>
        <w:pStyle w:val="1"/>
        <w:numPr>
          <w:ilvl w:val="0"/>
          <w:numId w:val="0"/>
        </w:numPr>
        <w:spacing w:line="240" w:lineRule="auto"/>
        <w:jc w:val="both"/>
        <w:rPr>
          <w:sz w:val="28"/>
        </w:rPr>
      </w:pPr>
      <w:bookmarkStart w:id="32" w:name="_ref_1-613492489f3f47"/>
      <w:bookmarkEnd w:id="31"/>
    </w:p>
    <w:p w14:paraId="62A05475" w14:textId="77777777" w:rsidR="0057258D" w:rsidRPr="00E96FB6" w:rsidRDefault="00693157" w:rsidP="009A57B1">
      <w:pPr>
        <w:pStyle w:val="1"/>
        <w:spacing w:line="240" w:lineRule="auto"/>
        <w:rPr>
          <w:sz w:val="28"/>
        </w:rPr>
      </w:pPr>
      <w:r w:rsidRPr="00E96FB6">
        <w:rPr>
          <w:sz w:val="28"/>
        </w:rPr>
        <w:t>Основные средства</w:t>
      </w:r>
      <w:bookmarkEnd w:id="32"/>
    </w:p>
    <w:p w14:paraId="3BD4E7C4" w14:textId="77777777" w:rsidR="008D3838" w:rsidRPr="00E96FB6" w:rsidRDefault="008D3838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3" w:name="_ref_1-61b209f830324d"/>
      <w:r w:rsidRPr="00E96FB6">
        <w:rPr>
          <w:sz w:val="28"/>
          <w:szCs w:val="28"/>
        </w:rPr>
        <w:t>Управление учитывает в составе основных средств материальные ценности, соответствующие критериям признания актива в соответствии с п.7 и п.8 СГС "Основные средства" и имеющие срок полезного использования более 12 месяцев независимо от их стоимости.</w:t>
      </w:r>
    </w:p>
    <w:p w14:paraId="71CC2D2E" w14:textId="77777777" w:rsidR="008D3838" w:rsidRPr="00E96FB6" w:rsidRDefault="008D3838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К основным средствам, в частности относятся: наборы настольные, жалюзи, наборы для ремонта автомашин, наборы ковриков, замки навесные, зеркала, домкраты, огнетушители, настенные часы, флаги в помещение, гербы, штампы и печати на автоматической оснастке, хозяйственный инвентарь с металлическими рабочими частями и др.</w:t>
      </w:r>
    </w:p>
    <w:p w14:paraId="40EE3BE4" w14:textId="77777777" w:rsidR="008D3838" w:rsidRPr="00E96FB6" w:rsidRDefault="008D3838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43" w:history="1">
        <w:r w:rsidRPr="00E96FB6">
          <w:rPr>
            <w:rStyle w:val="afc"/>
            <w:i/>
            <w:sz w:val="28"/>
            <w:szCs w:val="28"/>
          </w:rPr>
          <w:t>п. п. 7</w:t>
        </w:r>
      </w:hyperlink>
      <w:r w:rsidRPr="00E96FB6">
        <w:rPr>
          <w:i/>
          <w:sz w:val="28"/>
          <w:szCs w:val="28"/>
        </w:rPr>
        <w:t>,</w:t>
      </w:r>
      <w:r w:rsidRPr="00E96FB6">
        <w:rPr>
          <w:sz w:val="28"/>
          <w:szCs w:val="28"/>
        </w:rPr>
        <w:t xml:space="preserve"> </w:t>
      </w:r>
      <w:hyperlink r:id="rId144" w:history="1">
        <w:r w:rsidRPr="00E96FB6">
          <w:rPr>
            <w:rStyle w:val="afc"/>
            <w:i/>
            <w:sz w:val="28"/>
            <w:szCs w:val="28"/>
          </w:rPr>
          <w:t>8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0E7C6F2D" w14:textId="77777777" w:rsidR="008D3838" w:rsidRPr="00E96FB6" w:rsidRDefault="008D3838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Срок полезного использования объекта основных средств определяется комиссией по поступлению и выбытию активов исходя из ожидаемого срока получения экономических выгод и (или) полезного потенциала, заключенного в активе, </w:t>
      </w:r>
      <w:r w:rsidR="00B54B38" w:rsidRPr="00E96FB6">
        <w:rPr>
          <w:sz w:val="28"/>
          <w:szCs w:val="28"/>
        </w:rPr>
        <w:t xml:space="preserve">а также включенных в документацию к активу рекомендаций производителя в </w:t>
      </w:r>
      <w:r w:rsidRPr="00E96FB6">
        <w:rPr>
          <w:sz w:val="28"/>
          <w:szCs w:val="28"/>
        </w:rPr>
        <w:t xml:space="preserve">порядке, установленном </w:t>
      </w:r>
      <w:hyperlink r:id="rId145" w:history="1">
        <w:r w:rsidRPr="00E96FB6">
          <w:rPr>
            <w:rStyle w:val="afc"/>
            <w:sz w:val="28"/>
            <w:szCs w:val="28"/>
          </w:rPr>
          <w:t>п. 35</w:t>
        </w:r>
      </w:hyperlink>
      <w:r w:rsidRPr="00E96FB6">
        <w:rPr>
          <w:sz w:val="28"/>
          <w:szCs w:val="28"/>
        </w:rPr>
        <w:t xml:space="preserve"> СГС "Основные средства"</w:t>
      </w:r>
      <w:r w:rsidR="00B3040D" w:rsidRPr="00E96FB6">
        <w:rPr>
          <w:sz w:val="28"/>
          <w:szCs w:val="28"/>
        </w:rPr>
        <w:t>.</w:t>
      </w:r>
    </w:p>
    <w:p w14:paraId="56C1C08D" w14:textId="77777777" w:rsidR="0057258D" w:rsidRPr="00E96FB6" w:rsidRDefault="0069315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4" w:name="_ref_1-3d6d441f71894d"/>
      <w:bookmarkEnd w:id="33"/>
      <w:r w:rsidRPr="00E96FB6">
        <w:rPr>
          <w:sz w:val="28"/>
          <w:szCs w:val="28"/>
        </w:rPr>
        <w:t>Амортизация по всем основным средствам начисляется линейным методом.</w:t>
      </w:r>
      <w:bookmarkEnd w:id="34"/>
    </w:p>
    <w:p w14:paraId="6204CBB2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46" w:history="1">
        <w:r w:rsidRPr="00E96FB6">
          <w:rPr>
            <w:rStyle w:val="afc"/>
            <w:i/>
            <w:sz w:val="28"/>
            <w:szCs w:val="28"/>
          </w:rPr>
          <w:t>п. п. 36</w:t>
        </w:r>
      </w:hyperlink>
      <w:r w:rsidRPr="00E96FB6">
        <w:rPr>
          <w:i/>
          <w:sz w:val="28"/>
          <w:szCs w:val="28"/>
        </w:rPr>
        <w:t>,</w:t>
      </w:r>
      <w:r w:rsidRPr="00E96FB6">
        <w:rPr>
          <w:sz w:val="28"/>
          <w:szCs w:val="28"/>
        </w:rPr>
        <w:t xml:space="preserve"> </w:t>
      </w:r>
      <w:hyperlink r:id="rId147" w:history="1">
        <w:r w:rsidRPr="00E96FB6">
          <w:rPr>
            <w:rStyle w:val="afc"/>
            <w:i/>
            <w:sz w:val="28"/>
            <w:szCs w:val="28"/>
          </w:rPr>
          <w:t>37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6D0749C6" w14:textId="77777777" w:rsidR="00B3040D" w:rsidRPr="00E96FB6" w:rsidRDefault="00B3040D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5" w:name="_ref_321666"/>
      <w:bookmarkStart w:id="36" w:name="_ref_1-5be76ebae5964e"/>
      <w:r w:rsidRPr="00E96FB6">
        <w:rPr>
          <w:sz w:val="28"/>
          <w:szCs w:val="28"/>
        </w:rPr>
        <w:t xml:space="preserve">Начисление амортизации по основным средствам отражается в бухгалтерском учете ежемесячно </w:t>
      </w:r>
      <w:r w:rsidR="009A57B1" w:rsidRPr="00E96FB6">
        <w:rPr>
          <w:sz w:val="28"/>
          <w:szCs w:val="28"/>
        </w:rPr>
        <w:t xml:space="preserve">последним </w:t>
      </w:r>
      <w:r w:rsidRPr="00E96FB6">
        <w:rPr>
          <w:sz w:val="28"/>
          <w:szCs w:val="28"/>
        </w:rPr>
        <w:t>дн</w:t>
      </w:r>
      <w:r w:rsidR="009A57B1" w:rsidRPr="00E96FB6">
        <w:rPr>
          <w:sz w:val="28"/>
          <w:szCs w:val="28"/>
        </w:rPr>
        <w:t>ем</w:t>
      </w:r>
      <w:r w:rsidRPr="00E96FB6">
        <w:rPr>
          <w:sz w:val="28"/>
          <w:szCs w:val="28"/>
        </w:rPr>
        <w:t xml:space="preserve"> месяца</w:t>
      </w:r>
      <w:r w:rsidR="009A57B1" w:rsidRPr="00E96FB6">
        <w:rPr>
          <w:sz w:val="28"/>
          <w:szCs w:val="28"/>
        </w:rPr>
        <w:t>.</w:t>
      </w:r>
    </w:p>
    <w:p w14:paraId="4BA6102A" w14:textId="77777777" w:rsidR="008D3838" w:rsidRPr="00E96FB6" w:rsidRDefault="008D3838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Объекты основных средств стоимостью менее 100 000 (ста тысяч) рублей каждый, имеющие сходное назначение и одинаковый срок полезного использования и находящиеся в одном помещении, могут объединяться в один инвентарный объект.</w:t>
      </w:r>
      <w:bookmarkEnd w:id="35"/>
      <w:r w:rsidRPr="00E96FB6">
        <w:rPr>
          <w:sz w:val="28"/>
          <w:szCs w:val="28"/>
        </w:rPr>
        <w:t xml:space="preserve"> Необходимость объединения и конкретный перечень объединяемых объектов определяет комиссия Управления по поступлению и выбытию активов.</w:t>
      </w:r>
    </w:p>
    <w:p w14:paraId="3CC6F001" w14:textId="77777777" w:rsidR="008D3838" w:rsidRPr="00E96FB6" w:rsidRDefault="008D3838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lastRenderedPageBreak/>
        <w:t xml:space="preserve">(Основание: </w:t>
      </w:r>
      <w:hyperlink r:id="rId148" w:history="1">
        <w:r w:rsidRPr="00E96FB6">
          <w:rPr>
            <w:rStyle w:val="afc"/>
            <w:i/>
            <w:sz w:val="28"/>
            <w:szCs w:val="28"/>
          </w:rPr>
          <w:t>п. 10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36F21A8D" w14:textId="77777777" w:rsidR="00972144" w:rsidRPr="00E96FB6" w:rsidRDefault="00972144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7" w:name="_ref_321667"/>
      <w:bookmarkStart w:id="38" w:name="_ref_1-a6fe94a49f1a4a"/>
      <w:bookmarkEnd w:id="36"/>
      <w:r w:rsidRPr="00E96FB6">
        <w:rPr>
          <w:sz w:val="28"/>
          <w:szCs w:val="28"/>
        </w:rPr>
        <w:t>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  <w:bookmarkEnd w:id="37"/>
    </w:p>
    <w:p w14:paraId="00F151F1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Для целей настоящего пункта сроки полезного использования считаются существенно отличающимися, если они относятся к разным амортизационным группам, определенным в </w:t>
      </w:r>
      <w:hyperlink r:id="rId149" w:history="1">
        <w:r w:rsidRPr="00E96FB6">
          <w:rPr>
            <w:rStyle w:val="afc"/>
            <w:sz w:val="28"/>
            <w:szCs w:val="28"/>
          </w:rPr>
          <w:t>Постановлении</w:t>
        </w:r>
      </w:hyperlink>
      <w:r w:rsidRPr="00E96FB6">
        <w:rPr>
          <w:sz w:val="28"/>
          <w:szCs w:val="28"/>
        </w:rPr>
        <w:t xml:space="preserve"> Правительства РФ от 01.01.2002 № 1.</w:t>
      </w:r>
    </w:p>
    <w:p w14:paraId="44E13F4D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Для целей настоящего пункта стоимость структурной части объекта основных средств считается значительной, если она составляет не менее 30% его общей стоимости.</w:t>
      </w:r>
    </w:p>
    <w:p w14:paraId="10464205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0" w:history="1">
        <w:r w:rsidRPr="00E96FB6">
          <w:rPr>
            <w:rStyle w:val="afc"/>
            <w:i/>
            <w:sz w:val="28"/>
            <w:szCs w:val="28"/>
          </w:rPr>
          <w:t>п. 10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725F7EF9" w14:textId="77777777" w:rsidR="0057258D" w:rsidRPr="00E96FB6" w:rsidRDefault="001630B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39" w:name="_ref_1-19c2343a5fcb48"/>
      <w:bookmarkEnd w:id="38"/>
      <w:r w:rsidRPr="00E96FB6">
        <w:rPr>
          <w:sz w:val="28"/>
          <w:szCs w:val="28"/>
        </w:rPr>
        <w:t xml:space="preserve"> В один инвентарный объект, признаваемый комплексом объектов основных средств, объединяются</w:t>
      </w:r>
      <w:r w:rsidR="00693157" w:rsidRPr="00E96FB6">
        <w:rPr>
          <w:sz w:val="28"/>
          <w:szCs w:val="28"/>
        </w:rPr>
        <w:t>:</w:t>
      </w:r>
      <w:bookmarkEnd w:id="39"/>
    </w:p>
    <w:p w14:paraId="54970965" w14:textId="77777777" w:rsidR="0057258D" w:rsidRPr="00E96FB6" w:rsidRDefault="00693157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>локальная вычислительная сеть;</w:t>
      </w:r>
    </w:p>
    <w:p w14:paraId="41505A1B" w14:textId="77777777" w:rsidR="001630B7" w:rsidRPr="00E96FB6" w:rsidRDefault="001630B7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>единая внутрикорпоративная информационная сеть;</w:t>
      </w:r>
    </w:p>
    <w:p w14:paraId="429DA5A9" w14:textId="77777777" w:rsidR="001630B7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внутренние сети телефонизации;</w:t>
      </w:r>
    </w:p>
    <w:p w14:paraId="34E914CB" w14:textId="77777777" w:rsidR="00315108" w:rsidRPr="00E96FB6" w:rsidRDefault="00315108" w:rsidP="00315108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комплект серверного оборудования;</w:t>
      </w:r>
    </w:p>
    <w:p w14:paraId="6CCF85C3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комплект компьютерного оборудования;</w:t>
      </w:r>
    </w:p>
    <w:p w14:paraId="704B77C2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комплект спутникового телевидения;</w:t>
      </w:r>
    </w:p>
    <w:p w14:paraId="1A3E394D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мини АТС;</w:t>
      </w:r>
    </w:p>
    <w:p w14:paraId="60290122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оборудование единого комплекса диспетчеризации;</w:t>
      </w:r>
    </w:p>
    <w:p w14:paraId="201D5E1B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структурированные кабельные сети;</w:t>
      </w:r>
    </w:p>
    <w:p w14:paraId="21AFE2BD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телефонии;</w:t>
      </w:r>
    </w:p>
    <w:p w14:paraId="739A3796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электроснабжения;</w:t>
      </w:r>
    </w:p>
    <w:p w14:paraId="7E5367E7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вентиляции;</w:t>
      </w:r>
    </w:p>
    <w:p w14:paraId="60C61735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видео-отображения и озвучания конференцзала;</w:t>
      </w:r>
    </w:p>
    <w:p w14:paraId="2A7523B2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кондиционирования;</w:t>
      </w:r>
    </w:p>
    <w:p w14:paraId="6AE73C87" w14:textId="77777777" w:rsidR="0057258D" w:rsidRPr="00E96FB6" w:rsidRDefault="00B70A74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видеонаблюдения;</w:t>
      </w:r>
    </w:p>
    <w:p w14:paraId="4409F137" w14:textId="77777777" w:rsidR="00B70A74" w:rsidRPr="00E96FB6" w:rsidRDefault="00B70A74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контроля и управления доступом;</w:t>
      </w:r>
    </w:p>
    <w:p w14:paraId="4C77B3A8" w14:textId="77777777" w:rsidR="00B70A74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оповещения при пожаре в здании;</w:t>
      </w:r>
    </w:p>
    <w:p w14:paraId="2734045B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охранно-пожарной сигнализации;</w:t>
      </w:r>
    </w:p>
    <w:p w14:paraId="1197E61C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охранного телевидения;</w:t>
      </w:r>
    </w:p>
    <w:p w14:paraId="0B638BDA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охранной и тревожной сигнализации;</w:t>
      </w:r>
    </w:p>
    <w:p w14:paraId="04F8EF35" w14:textId="77777777" w:rsidR="00315108" w:rsidRPr="00E96FB6" w:rsidRDefault="00315108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речевого оповещения</w:t>
      </w:r>
      <w:r w:rsidR="00F629E4" w:rsidRPr="00E96FB6">
        <w:rPr>
          <w:sz w:val="28"/>
          <w:szCs w:val="28"/>
        </w:rPr>
        <w:t>;</w:t>
      </w:r>
    </w:p>
    <w:p w14:paraId="5CFD82E4" w14:textId="77777777" w:rsidR="00F629E4" w:rsidRPr="00E96FB6" w:rsidRDefault="00F629E4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охранная сигнализация с выводом на пульт централизованного наблюдения;</w:t>
      </w:r>
    </w:p>
    <w:p w14:paraId="04935F57" w14:textId="77777777" w:rsidR="00F629E4" w:rsidRPr="00E96FB6" w:rsidRDefault="00F629E4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автоматизации учета и регулирования тепла;</w:t>
      </w:r>
    </w:p>
    <w:p w14:paraId="24BD3F69" w14:textId="77777777" w:rsidR="00F629E4" w:rsidRPr="00E96FB6" w:rsidRDefault="00F629E4" w:rsidP="009A57B1">
      <w:pPr>
        <w:pStyle w:val="ab"/>
        <w:numPr>
          <w:ilvl w:val="1"/>
          <w:numId w:val="5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автоматического пожаротушения;</w:t>
      </w:r>
    </w:p>
    <w:p w14:paraId="0B365878" w14:textId="77777777" w:rsidR="00F629E4" w:rsidRPr="00E96FB6" w:rsidRDefault="00F629E4" w:rsidP="00F629E4">
      <w:pPr>
        <w:pStyle w:val="ab"/>
        <w:numPr>
          <w:ilvl w:val="1"/>
          <w:numId w:val="5"/>
        </w:numPr>
        <w:spacing w:before="0" w:after="0" w:line="240" w:lineRule="auto"/>
        <w:ind w:firstLine="993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автоматического газового пожаротушения;</w:t>
      </w:r>
    </w:p>
    <w:p w14:paraId="3EECA559" w14:textId="77777777" w:rsidR="00F629E4" w:rsidRPr="00E96FB6" w:rsidRDefault="00F629E4" w:rsidP="00F629E4">
      <w:pPr>
        <w:pStyle w:val="ab"/>
        <w:numPr>
          <w:ilvl w:val="1"/>
          <w:numId w:val="5"/>
        </w:numPr>
        <w:spacing w:before="0" w:after="0" w:line="240" w:lineRule="auto"/>
        <w:ind w:firstLine="993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система автоматической пожарной сигнализации.</w:t>
      </w:r>
    </w:p>
    <w:p w14:paraId="17901230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1" w:history="1">
        <w:r w:rsidRPr="00E96FB6">
          <w:rPr>
            <w:rStyle w:val="afc"/>
            <w:i/>
            <w:sz w:val="28"/>
            <w:szCs w:val="28"/>
          </w:rPr>
          <w:t>п. 10</w:t>
        </w:r>
      </w:hyperlink>
      <w:r w:rsidRPr="00E96FB6">
        <w:rPr>
          <w:i/>
          <w:sz w:val="28"/>
          <w:szCs w:val="28"/>
        </w:rPr>
        <w:t xml:space="preserve"> СГС "Основные средства", </w:t>
      </w:r>
      <w:hyperlink r:id="rId15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D168086" w14:textId="77777777" w:rsidR="0057258D" w:rsidRPr="00E96FB6" w:rsidRDefault="0069315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40" w:name="_ref_1-a94aabf2e6f546"/>
      <w:r w:rsidRPr="00E96FB6">
        <w:rPr>
          <w:sz w:val="28"/>
          <w:szCs w:val="28"/>
        </w:rPr>
        <w:lastRenderedPageBreak/>
        <w:t>В целях получения дополнительных данных для раскрытия показателей отчетности устанавливаются следующие объекты аналитического учета:</w:t>
      </w:r>
      <w:bookmarkEnd w:id="40"/>
    </w:p>
    <w:p w14:paraId="334D5A4A" w14:textId="77777777" w:rsidR="0057258D" w:rsidRPr="00E96FB6" w:rsidRDefault="00693157" w:rsidP="009A57B1">
      <w:pPr>
        <w:pStyle w:val="ab"/>
        <w:numPr>
          <w:ilvl w:val="1"/>
          <w:numId w:val="6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в эксплуатации;</w:t>
      </w:r>
    </w:p>
    <w:p w14:paraId="398D98E8" w14:textId="77777777" w:rsidR="0057258D" w:rsidRPr="00E96FB6" w:rsidRDefault="00693157" w:rsidP="009A57B1">
      <w:pPr>
        <w:pStyle w:val="ab"/>
        <w:numPr>
          <w:ilvl w:val="1"/>
          <w:numId w:val="6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в запасе;</w:t>
      </w:r>
    </w:p>
    <w:p w14:paraId="082FD5D3" w14:textId="77777777" w:rsidR="0057258D" w:rsidRPr="00E96FB6" w:rsidRDefault="00693157" w:rsidP="009A57B1">
      <w:pPr>
        <w:pStyle w:val="ab"/>
        <w:numPr>
          <w:ilvl w:val="1"/>
          <w:numId w:val="6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на консервации;</w:t>
      </w:r>
    </w:p>
    <w:p w14:paraId="2E2AB574" w14:textId="77777777" w:rsidR="0057258D" w:rsidRPr="00E96FB6" w:rsidRDefault="00693157" w:rsidP="009A57B1">
      <w:pPr>
        <w:pStyle w:val="ab"/>
        <w:numPr>
          <w:ilvl w:val="1"/>
          <w:numId w:val="6"/>
        </w:numPr>
        <w:spacing w:before="0" w:after="0" w:line="240" w:lineRule="auto"/>
        <w:ind w:left="964"/>
        <w:jc w:val="both"/>
        <w:rPr>
          <w:sz w:val="28"/>
          <w:szCs w:val="28"/>
        </w:rPr>
      </w:pPr>
      <w:r w:rsidRPr="00E96FB6">
        <w:rPr>
          <w:sz w:val="28"/>
          <w:szCs w:val="28"/>
        </w:rPr>
        <w:t>получено в безвозмездное пользование (объекты учета финансовой (неоперационной) аренды).</w:t>
      </w:r>
    </w:p>
    <w:p w14:paraId="377FE6A7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3" w:history="1">
        <w:r w:rsidRPr="00E96FB6">
          <w:rPr>
            <w:rStyle w:val="afc"/>
            <w:i/>
            <w:sz w:val="28"/>
            <w:szCs w:val="28"/>
          </w:rPr>
          <w:t>п. 7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40C06165" w14:textId="77777777" w:rsidR="00972144" w:rsidRPr="00E96FB6" w:rsidRDefault="00972144" w:rsidP="009A57B1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41" w:name="_ref_321670"/>
      <w:bookmarkStart w:id="42" w:name="_ref_1-5d585276168d49"/>
      <w:r w:rsidRPr="00E96FB6">
        <w:rPr>
          <w:sz w:val="28"/>
          <w:szCs w:val="28"/>
        </w:rPr>
        <w:t>Каждому инвентарному объекту основных средств присваивается инвентарный номер, состоящий из 12 знаков:</w:t>
      </w:r>
      <w:bookmarkEnd w:id="41"/>
    </w:p>
    <w:p w14:paraId="2F653988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1-й знак - код вида финансового обеспечения (деятельности);</w:t>
      </w:r>
    </w:p>
    <w:p w14:paraId="595CE814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2 - 4-й знаки - код синтетического счета;</w:t>
      </w:r>
    </w:p>
    <w:p w14:paraId="5C4020A7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5 - 6-й знаки - код аналитического счета;</w:t>
      </w:r>
    </w:p>
    <w:p w14:paraId="23319B42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7 - 12-й знаки - порядковый номер объекта в группе (000001 - 999999).</w:t>
      </w:r>
    </w:p>
    <w:p w14:paraId="411DFEBB" w14:textId="77777777" w:rsidR="00972144" w:rsidRPr="00E96FB6" w:rsidRDefault="00972144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4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36C217E9" w14:textId="77777777" w:rsidR="00340A1A" w:rsidRPr="00E96FB6" w:rsidRDefault="00114DCD" w:rsidP="009A57B1">
      <w:pPr>
        <w:pStyle w:val="2"/>
        <w:spacing w:before="0" w:after="0" w:line="240" w:lineRule="auto"/>
        <w:ind w:firstLine="709"/>
        <w:rPr>
          <w:rStyle w:val="23"/>
          <w:color w:val="000000"/>
        </w:rPr>
      </w:pPr>
      <w:bookmarkStart w:id="43" w:name="_ref_321671"/>
      <w:bookmarkStart w:id="44" w:name="_ref_1-2a6f45b5461843"/>
      <w:bookmarkEnd w:id="42"/>
      <w:r w:rsidRPr="00E96FB6">
        <w:rPr>
          <w:sz w:val="28"/>
          <w:szCs w:val="28"/>
        </w:rPr>
        <w:t xml:space="preserve">Каждому инвентарному объекту недвижимого имущества, а также инвентарному объекту движимого имущества, кроме объектов стоимостью до 10000 рублей включительно, присваивается инвентарный номер. </w:t>
      </w:r>
      <w:r w:rsidR="00340A1A" w:rsidRPr="00E96FB6">
        <w:rPr>
          <w:sz w:val="28"/>
          <w:szCs w:val="28"/>
        </w:rPr>
        <w:t>Присвоенный объекту инвентарный номер</w:t>
      </w:r>
      <w:bookmarkEnd w:id="43"/>
      <w:r w:rsidR="00340A1A" w:rsidRPr="00E96FB6">
        <w:rPr>
          <w:sz w:val="28"/>
          <w:szCs w:val="28"/>
        </w:rPr>
        <w:t xml:space="preserve"> </w:t>
      </w:r>
      <w:r w:rsidR="00340A1A" w:rsidRPr="00E96FB6">
        <w:rPr>
          <w:rStyle w:val="23"/>
          <w:color w:val="000000"/>
        </w:rPr>
        <w:t xml:space="preserve">обозначается ответственным лицом в присутствии </w:t>
      </w:r>
      <w:r w:rsidR="00340A1A" w:rsidRPr="00E96FB6">
        <w:rPr>
          <w:sz w:val="28"/>
          <w:szCs w:val="28"/>
        </w:rPr>
        <w:t>уполномоченного</w:t>
      </w:r>
      <w:r w:rsidR="00340A1A" w:rsidRPr="00E96FB6">
        <w:rPr>
          <w:rStyle w:val="23"/>
          <w:color w:val="000000"/>
        </w:rPr>
        <w:t xml:space="preserve"> члена комиссии по поступлению и выбытию активов путем нанесения номера на инвентарный объект краской или водостойким маркером</w:t>
      </w:r>
      <w:r w:rsidR="009029AB" w:rsidRPr="00E96FB6">
        <w:rPr>
          <w:rStyle w:val="23"/>
          <w:color w:val="000000"/>
        </w:rPr>
        <w:t xml:space="preserve"> или прикреплением скотчем бумажной бирки</w:t>
      </w:r>
      <w:r w:rsidR="00340A1A" w:rsidRPr="00E96FB6">
        <w:rPr>
          <w:rStyle w:val="23"/>
          <w:color w:val="000000"/>
        </w:rPr>
        <w:t xml:space="preserve">. В случае если объект является сложным (комплексом конструктивно сочлененных предметов), </w:t>
      </w:r>
      <w:r w:rsidR="00D4177E" w:rsidRPr="00E96FB6">
        <w:rPr>
          <w:rStyle w:val="23"/>
          <w:color w:val="000000"/>
        </w:rPr>
        <w:t>то на каждом таком элементе (конструктивном предмете) должен быть обозначен инвентарный номер, присвоенный основному средству (сложному объекту, комплексу конструктивно-сочлененных предметов)</w:t>
      </w:r>
      <w:r w:rsidR="00F629E4" w:rsidRPr="00E96FB6">
        <w:rPr>
          <w:rStyle w:val="23"/>
          <w:color w:val="000000"/>
        </w:rPr>
        <w:t>.</w:t>
      </w:r>
      <w:r w:rsidR="00D4177E" w:rsidRPr="00E96FB6">
        <w:rPr>
          <w:rStyle w:val="23"/>
          <w:color w:val="000000"/>
        </w:rPr>
        <w:t xml:space="preserve"> </w:t>
      </w:r>
    </w:p>
    <w:p w14:paraId="4F1C2687" w14:textId="77777777" w:rsidR="00114DCD" w:rsidRPr="00E96FB6" w:rsidRDefault="00114DCD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>Объектам основных средств, имеющим уникальный номер однозначно его идентифицирующий в качестве индивидуально-определенной вещи (например, кадастровый номер, государственный (регистрационный) опознавательный знак (номер) транспортного средства и др.), присваивается инвентарный номер без нанесения его на объект.</w:t>
      </w:r>
    </w:p>
    <w:p w14:paraId="05FEDD91" w14:textId="77777777" w:rsidR="00631781" w:rsidRPr="00E96FB6" w:rsidRDefault="00631781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>Инвентарные номера выбывших с балансового учета инвентарных объектов основных средств вновь принятым к учету объектам не присваиваются.</w:t>
      </w:r>
    </w:p>
    <w:p w14:paraId="1D86B2F5" w14:textId="77777777" w:rsidR="00340A1A" w:rsidRPr="00E96FB6" w:rsidRDefault="00340A1A" w:rsidP="009A57B1">
      <w:pPr>
        <w:spacing w:before="0" w:after="0" w:line="240" w:lineRule="auto"/>
        <w:ind w:firstLine="709"/>
        <w:rPr>
          <w:b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5" w:history="1">
        <w:r w:rsidR="006F0435" w:rsidRPr="00E96FB6">
          <w:rPr>
            <w:rStyle w:val="afc"/>
            <w:i/>
            <w:sz w:val="28"/>
            <w:szCs w:val="28"/>
          </w:rPr>
          <w:t>п. 9</w:t>
        </w:r>
      </w:hyperlink>
      <w:r w:rsidR="006F0435" w:rsidRPr="00E96FB6">
        <w:rPr>
          <w:i/>
          <w:sz w:val="28"/>
          <w:szCs w:val="28"/>
        </w:rPr>
        <w:t xml:space="preserve"> СГС "Основные средства")</w:t>
      </w:r>
      <w:r w:rsidRPr="00E96FB6">
        <w:rPr>
          <w:b/>
          <w:i/>
          <w:sz w:val="28"/>
          <w:szCs w:val="28"/>
        </w:rPr>
        <w:t xml:space="preserve"> </w:t>
      </w:r>
    </w:p>
    <w:p w14:paraId="538C2C15" w14:textId="77777777" w:rsidR="0057258D" w:rsidRPr="00E96FB6" w:rsidRDefault="00693157" w:rsidP="009A57B1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45" w:name="_ref_1-4887d0f424774e"/>
      <w:bookmarkEnd w:id="44"/>
      <w:r w:rsidRPr="00E96FB6">
        <w:rPr>
          <w:sz w:val="28"/>
          <w:szCs w:val="28"/>
        </w:rPr>
        <w:t>Основные средства, выявленные при инвентаризации, принимаются к учету по справедливой стоимости, определенной комиссией по поступлению и выбытию активов с применением наиболее подходящего в каждом случае метода.</w:t>
      </w:r>
      <w:bookmarkEnd w:id="45"/>
    </w:p>
    <w:p w14:paraId="4383FB9E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6" w:history="1">
        <w:r w:rsidRPr="00E96FB6">
          <w:rPr>
            <w:rStyle w:val="afc"/>
            <w:i/>
            <w:sz w:val="28"/>
            <w:szCs w:val="28"/>
          </w:rPr>
          <w:t>п. п. 52</w:t>
        </w:r>
      </w:hyperlink>
      <w:r w:rsidRPr="00E96FB6">
        <w:rPr>
          <w:i/>
          <w:sz w:val="28"/>
          <w:szCs w:val="28"/>
        </w:rPr>
        <w:t xml:space="preserve"> - </w:t>
      </w:r>
      <w:hyperlink r:id="rId157" w:history="1">
        <w:r w:rsidRPr="00E96FB6">
          <w:rPr>
            <w:rStyle w:val="afc"/>
            <w:i/>
            <w:sz w:val="28"/>
            <w:szCs w:val="28"/>
          </w:rPr>
          <w:t>54</w:t>
        </w:r>
      </w:hyperlink>
      <w:r w:rsidRPr="00E96FB6">
        <w:rPr>
          <w:i/>
          <w:sz w:val="28"/>
          <w:szCs w:val="28"/>
        </w:rPr>
        <w:t xml:space="preserve"> СГС "Концептуальные основы")</w:t>
      </w:r>
    </w:p>
    <w:p w14:paraId="3958BC02" w14:textId="77777777" w:rsidR="00F51132" w:rsidRPr="00E96FB6" w:rsidRDefault="00C06035" w:rsidP="009029A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46" w:name="_ref_2019601"/>
      <w:bookmarkStart w:id="47" w:name="_ref_1-b675624e416245"/>
      <w:r w:rsidRPr="00E96FB6">
        <w:rPr>
          <w:sz w:val="28"/>
          <w:szCs w:val="28"/>
        </w:rPr>
        <w:t>4.</w:t>
      </w:r>
      <w:proofErr w:type="gramStart"/>
      <w:r w:rsidRPr="00E96FB6">
        <w:rPr>
          <w:sz w:val="28"/>
          <w:szCs w:val="28"/>
        </w:rPr>
        <w:t>1</w:t>
      </w:r>
      <w:r w:rsidR="009029AB" w:rsidRPr="00E96FB6">
        <w:rPr>
          <w:sz w:val="28"/>
          <w:szCs w:val="28"/>
        </w:rPr>
        <w:t>5</w:t>
      </w:r>
      <w:r w:rsidRPr="00E96FB6">
        <w:rPr>
          <w:sz w:val="28"/>
          <w:szCs w:val="28"/>
        </w:rPr>
        <w:t>.</w:t>
      </w:r>
      <w:r w:rsidR="00F51132" w:rsidRPr="00E96FB6">
        <w:rPr>
          <w:sz w:val="28"/>
          <w:szCs w:val="28"/>
        </w:rPr>
        <w:t>Объекты</w:t>
      </w:r>
      <w:proofErr w:type="gramEnd"/>
      <w:r w:rsidR="00F51132" w:rsidRPr="00E96FB6">
        <w:rPr>
          <w:sz w:val="28"/>
          <w:szCs w:val="28"/>
        </w:rPr>
        <w:t xml:space="preserve"> учета аренды, возникающие в рамках договоров безвозмездного пользования или в рамках договоров аренды, предусматривающих предоставление имущества в возмездное пользование </w:t>
      </w:r>
      <w:r w:rsidR="00F51132" w:rsidRPr="00E96FB6">
        <w:rPr>
          <w:sz w:val="28"/>
          <w:szCs w:val="28"/>
        </w:rPr>
        <w:lastRenderedPageBreak/>
        <w:t>по цене значительно ниже рыночной стоимости, отражаются в учете по их справедливой стоимости, определяемой на дату классификации объектов учета аренды методом рыночных цен - как если бы право пользования имуществом было предоставлено на коммерческих (рыночных) условиях.</w:t>
      </w:r>
      <w:bookmarkEnd w:id="46"/>
    </w:p>
    <w:p w14:paraId="1C3169E0" w14:textId="77777777" w:rsidR="00F51132" w:rsidRPr="00E96FB6" w:rsidRDefault="00F51132" w:rsidP="009029AB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8" w:history="1">
        <w:r w:rsidRPr="00E96FB6">
          <w:rPr>
            <w:rStyle w:val="afc"/>
            <w:i/>
            <w:sz w:val="28"/>
            <w:szCs w:val="28"/>
          </w:rPr>
          <w:t>п. 26</w:t>
        </w:r>
      </w:hyperlink>
      <w:r w:rsidRPr="00E96FB6">
        <w:rPr>
          <w:i/>
          <w:sz w:val="28"/>
          <w:szCs w:val="28"/>
        </w:rPr>
        <w:t xml:space="preserve"> СГС "Аренда")</w:t>
      </w:r>
    </w:p>
    <w:bookmarkEnd w:id="47"/>
    <w:p w14:paraId="2EB7855A" w14:textId="77777777" w:rsidR="0057258D" w:rsidRPr="00E96FB6" w:rsidRDefault="00693157" w:rsidP="009029AB">
      <w:pPr>
        <w:pStyle w:val="2"/>
        <w:numPr>
          <w:ilvl w:val="1"/>
          <w:numId w:val="35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В случае отсутствия сведений о стоимости актива, он отражается в учете в условной оценке, равной одному рублю. После того, как данные о стоимости передаваемого (получаемого) объекта станут доступны, его балансовая стоимость подлежит пересмотру.</w:t>
      </w:r>
    </w:p>
    <w:p w14:paraId="51839267" w14:textId="77777777" w:rsidR="0057258D" w:rsidRPr="00E96FB6" w:rsidRDefault="00693157" w:rsidP="009029AB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59" w:history="1">
        <w:r w:rsidRPr="00E96FB6">
          <w:rPr>
            <w:rStyle w:val="afc"/>
            <w:i/>
            <w:sz w:val="28"/>
            <w:szCs w:val="28"/>
          </w:rPr>
          <w:t>п. 26</w:t>
        </w:r>
      </w:hyperlink>
      <w:r w:rsidRPr="00E96FB6">
        <w:rPr>
          <w:i/>
          <w:sz w:val="28"/>
          <w:szCs w:val="28"/>
        </w:rPr>
        <w:t xml:space="preserve"> СГС "Аренда")</w:t>
      </w:r>
    </w:p>
    <w:p w14:paraId="3F9468E9" w14:textId="77777777" w:rsidR="00E658C8" w:rsidRPr="00E96FB6" w:rsidRDefault="00E658C8" w:rsidP="009A57B1">
      <w:pPr>
        <w:pStyle w:val="2"/>
        <w:numPr>
          <w:ilvl w:val="1"/>
          <w:numId w:val="26"/>
        </w:numPr>
        <w:spacing w:before="0" w:after="0" w:line="240" w:lineRule="auto"/>
        <w:ind w:firstLine="567"/>
        <w:rPr>
          <w:sz w:val="28"/>
          <w:szCs w:val="28"/>
        </w:rPr>
      </w:pPr>
      <w:bookmarkStart w:id="48" w:name="_ref_321675"/>
      <w:bookmarkStart w:id="49" w:name="_ref_1-9d2c07ccd3424c"/>
      <w:r w:rsidRPr="00E96FB6">
        <w:rPr>
          <w:sz w:val="28"/>
          <w:szCs w:val="28"/>
        </w:rPr>
        <w:t>Балансовая стоимость объекта основных средств видов "Машины и оборудование", "Транспортные средства" увеличивается на стоимость затрат по замене его отдельных составных частей во всех случаях при условии, что такие составные части в соответствии с критериями признания объекта основных средств признаются активом и согласно порядку эксплуатации объекта (его составных частей) требуется такая замена, в том числе в ходе капитального ремонта.</w:t>
      </w:r>
      <w:bookmarkEnd w:id="48"/>
    </w:p>
    <w:p w14:paraId="3B899746" w14:textId="77777777" w:rsidR="00E658C8" w:rsidRPr="00E96FB6" w:rsidRDefault="00E658C8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Одновременно балансовая стоимость этого объекта уменьшается на стоимость выбывающих (заменяемых) частей.</w:t>
      </w:r>
    </w:p>
    <w:p w14:paraId="287D3019" w14:textId="77777777" w:rsidR="00E658C8" w:rsidRPr="00E96FB6" w:rsidRDefault="00E658C8" w:rsidP="009A57B1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0" w:history="1">
        <w:r w:rsidRPr="00E96FB6">
          <w:rPr>
            <w:rStyle w:val="afc"/>
            <w:i/>
            <w:sz w:val="28"/>
            <w:szCs w:val="28"/>
          </w:rPr>
          <w:t>п. п. 19</w:t>
        </w:r>
      </w:hyperlink>
      <w:r w:rsidRPr="00E96FB6">
        <w:rPr>
          <w:i/>
          <w:sz w:val="28"/>
          <w:szCs w:val="28"/>
        </w:rPr>
        <w:t xml:space="preserve">, </w:t>
      </w:r>
      <w:hyperlink r:id="rId161" w:history="1">
        <w:r w:rsidRPr="00E96FB6">
          <w:rPr>
            <w:rStyle w:val="afc"/>
            <w:i/>
            <w:sz w:val="28"/>
            <w:szCs w:val="28"/>
          </w:rPr>
          <w:t>27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65AAF67D" w14:textId="77777777" w:rsidR="00656C90" w:rsidRPr="00E96FB6" w:rsidRDefault="00656C90" w:rsidP="0027550E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50" w:name="_ref_321676"/>
      <w:bookmarkStart w:id="51" w:name="_ref_1-907e8670e4894a"/>
      <w:bookmarkEnd w:id="49"/>
      <w:r w:rsidRPr="00E96FB6">
        <w:rPr>
          <w:sz w:val="28"/>
          <w:szCs w:val="28"/>
        </w:rPr>
        <w:t>Балансовая стоимость объекта основных средств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(разукомплектации) увеличивается на сумму сформированных капитальных вложений в этот объект.</w:t>
      </w:r>
      <w:bookmarkEnd w:id="50"/>
    </w:p>
    <w:p w14:paraId="6ABEF738" w14:textId="77777777" w:rsidR="00C06035" w:rsidRPr="00E96FB6" w:rsidRDefault="00656C90" w:rsidP="0027550E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2" w:history="1">
        <w:r w:rsidRPr="00E96FB6">
          <w:rPr>
            <w:rStyle w:val="afc"/>
            <w:i/>
            <w:sz w:val="28"/>
            <w:szCs w:val="28"/>
          </w:rPr>
          <w:t>п. 19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3B1F0911" w14:textId="77777777" w:rsidR="00656C90" w:rsidRPr="00E96FB6" w:rsidRDefault="00656C90" w:rsidP="0027550E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52" w:name="_ref_321677"/>
      <w:bookmarkStart w:id="53" w:name="_ref_1-f5a32730226548"/>
      <w:bookmarkEnd w:id="51"/>
      <w:r w:rsidRPr="00E96FB6">
        <w:rPr>
          <w:sz w:val="28"/>
          <w:szCs w:val="28"/>
        </w:rPr>
        <w:t>Стоимость основного средства изменяется в случае проведения переоценки этого основного средства и отражения ее результатов в учете.</w:t>
      </w:r>
      <w:bookmarkEnd w:id="52"/>
    </w:p>
    <w:p w14:paraId="30ABB655" w14:textId="77777777" w:rsidR="00656C90" w:rsidRPr="00E96FB6" w:rsidRDefault="00656C90" w:rsidP="0027550E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3" w:history="1">
        <w:r w:rsidRPr="00E96FB6">
          <w:rPr>
            <w:rStyle w:val="afc"/>
            <w:i/>
            <w:sz w:val="28"/>
            <w:szCs w:val="28"/>
          </w:rPr>
          <w:t>п. 19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467E9699" w14:textId="77777777" w:rsidR="00EB369E" w:rsidRPr="00E96FB6" w:rsidRDefault="00EB369E" w:rsidP="0027550E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54" w:name="_ref_321678"/>
      <w:bookmarkStart w:id="55" w:name="_ref_1-4b50ebb5e14542"/>
      <w:bookmarkEnd w:id="53"/>
      <w:r w:rsidRPr="00E96FB6">
        <w:rPr>
          <w:sz w:val="28"/>
          <w:szCs w:val="28"/>
        </w:rPr>
        <w:t>Переоценка основных средств проводится:</w:t>
      </w:r>
      <w:bookmarkEnd w:id="54"/>
    </w:p>
    <w:p w14:paraId="01643C82" w14:textId="77777777" w:rsidR="00EB369E" w:rsidRPr="00E96FB6" w:rsidRDefault="00EB369E" w:rsidP="0027550E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по решению Правительства РФ</w:t>
      </w:r>
      <w:r w:rsidR="0027550E" w:rsidRPr="00E96FB6">
        <w:rPr>
          <w:sz w:val="28"/>
          <w:szCs w:val="28"/>
        </w:rPr>
        <w:t>;</w:t>
      </w:r>
    </w:p>
    <w:p w14:paraId="7D72014B" w14:textId="77777777" w:rsidR="00EB369E" w:rsidRPr="00E96FB6" w:rsidRDefault="00EB369E" w:rsidP="0027550E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в случае отчуждения активов не в пользу организаций госсектора</w:t>
      </w:r>
      <w:r w:rsidR="0027550E" w:rsidRPr="00E96FB6">
        <w:rPr>
          <w:sz w:val="28"/>
          <w:szCs w:val="28"/>
        </w:rPr>
        <w:t>.</w:t>
      </w:r>
    </w:p>
    <w:p w14:paraId="19A891B0" w14:textId="77777777" w:rsidR="00EB369E" w:rsidRPr="00E96FB6" w:rsidRDefault="00EB369E" w:rsidP="0027550E">
      <w:pPr>
        <w:spacing w:before="0" w:after="0" w:line="240" w:lineRule="auto"/>
        <w:ind w:firstLine="709"/>
        <w:rPr>
          <w:strike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4" w:history="1">
        <w:r w:rsidRPr="00E96FB6">
          <w:rPr>
            <w:i/>
            <w:color w:val="0000FF"/>
            <w:sz w:val="28"/>
            <w:szCs w:val="28"/>
            <w:u w:val="single"/>
          </w:rPr>
          <w:t>п. 29</w:t>
        </w:r>
      </w:hyperlink>
      <w:r w:rsidRPr="00E96FB6">
        <w:rPr>
          <w:i/>
          <w:sz w:val="28"/>
          <w:szCs w:val="28"/>
        </w:rPr>
        <w:t xml:space="preserve"> СГС "Основные средства</w:t>
      </w:r>
      <w:r w:rsidR="0027550E" w:rsidRPr="00E96FB6">
        <w:rPr>
          <w:i/>
          <w:sz w:val="28"/>
          <w:szCs w:val="28"/>
        </w:rPr>
        <w:t>)</w:t>
      </w:r>
    </w:p>
    <w:p w14:paraId="72E9BA1E" w14:textId="77777777" w:rsidR="0057258D" w:rsidRPr="00E96FB6" w:rsidRDefault="00693157" w:rsidP="0027550E">
      <w:pPr>
        <w:pStyle w:val="2"/>
        <w:spacing w:before="0" w:after="0" w:line="240" w:lineRule="auto"/>
        <w:ind w:firstLine="567"/>
        <w:rPr>
          <w:sz w:val="28"/>
          <w:szCs w:val="28"/>
        </w:rPr>
      </w:pPr>
      <w:r w:rsidRPr="00E96FB6">
        <w:rPr>
          <w:sz w:val="28"/>
          <w:szCs w:val="28"/>
        </w:rPr>
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  <w:bookmarkEnd w:id="55"/>
    </w:p>
    <w:p w14:paraId="0B95FF0C" w14:textId="77777777" w:rsidR="0057258D" w:rsidRPr="00E96FB6" w:rsidRDefault="00693157" w:rsidP="0027550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5" w:history="1">
        <w:r w:rsidRPr="00E96FB6">
          <w:rPr>
            <w:rStyle w:val="afc"/>
            <w:i/>
            <w:sz w:val="28"/>
            <w:szCs w:val="28"/>
          </w:rPr>
          <w:t>п. 41</w:t>
        </w:r>
      </w:hyperlink>
      <w:r w:rsidRPr="00E96FB6">
        <w:rPr>
          <w:i/>
          <w:sz w:val="28"/>
          <w:szCs w:val="28"/>
        </w:rPr>
        <w:t xml:space="preserve"> СГС "Основные средства")</w:t>
      </w:r>
    </w:p>
    <w:p w14:paraId="14662370" w14:textId="77777777" w:rsidR="0057258D" w:rsidRPr="00E96FB6" w:rsidRDefault="00693157" w:rsidP="009A57B1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56" w:name="_ref_1-0f2a913070034e"/>
      <w:r w:rsidRPr="00E96FB6">
        <w:rPr>
          <w:sz w:val="28"/>
          <w:szCs w:val="28"/>
        </w:rPr>
        <w:t>Стоимость ликвидируемых (разукомплектованных) частей, если она не была выделена в документах поставщика, при частичной ликвидации (разукомплектации) объекта основного средства определяется комиссией по поступлению и выбытию активов пропорционально выбранному комиссией показателю (площадь, объем и др.).</w:t>
      </w:r>
      <w:bookmarkEnd w:id="56"/>
    </w:p>
    <w:p w14:paraId="2D6A3C62" w14:textId="77777777" w:rsidR="0057258D" w:rsidRPr="00E96FB6" w:rsidRDefault="00693157" w:rsidP="009A57B1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6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5F9B3405" w14:textId="77777777" w:rsidR="0057258D" w:rsidRPr="00E96FB6" w:rsidRDefault="00693157" w:rsidP="0027550E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57" w:name="_ref_1-4574b126cad04c"/>
      <w:r w:rsidRPr="00E96FB6">
        <w:rPr>
          <w:sz w:val="28"/>
          <w:szCs w:val="28"/>
        </w:rPr>
        <w:lastRenderedPageBreak/>
        <w:t>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ответственное лицо, за которым закреплено основное средство.</w:t>
      </w:r>
      <w:bookmarkEnd w:id="57"/>
    </w:p>
    <w:p w14:paraId="60279B66" w14:textId="77777777" w:rsidR="0057258D" w:rsidRPr="00E96FB6" w:rsidRDefault="00693157" w:rsidP="0027550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67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6A81945C" w14:textId="77777777" w:rsidR="0057258D" w:rsidRPr="00E96FB6" w:rsidRDefault="00693157" w:rsidP="0027550E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58" w:name="_ref_1-91cd04e697ec46"/>
      <w:r w:rsidRPr="00E96FB6">
        <w:rPr>
          <w:sz w:val="28"/>
          <w:szCs w:val="28"/>
        </w:rPr>
        <w:t>Безвозмездная передача объектов основных средств оформляется Актом о приеме-передаче объектов нефинансовых активов (</w:t>
      </w:r>
      <w:hyperlink r:id="rId168" w:history="1">
        <w:r w:rsidRPr="00E96FB6">
          <w:rPr>
            <w:rStyle w:val="afc"/>
            <w:sz w:val="28"/>
            <w:szCs w:val="28"/>
          </w:rPr>
          <w:t>ф. 0510448</w:t>
        </w:r>
      </w:hyperlink>
      <w:r w:rsidRPr="00E96FB6">
        <w:rPr>
          <w:sz w:val="28"/>
          <w:szCs w:val="28"/>
        </w:rPr>
        <w:t>).</w:t>
      </w:r>
      <w:bookmarkEnd w:id="58"/>
    </w:p>
    <w:p w14:paraId="08257461" w14:textId="77777777" w:rsidR="0057258D" w:rsidRPr="00E96FB6" w:rsidRDefault="00693157" w:rsidP="0027550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169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1FEE5062" w14:textId="77777777" w:rsidR="0057258D" w:rsidRPr="00E96FB6" w:rsidRDefault="00693157" w:rsidP="0027550E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59" w:name="_ref_1-67f464a30b6e41"/>
      <w:r w:rsidRPr="00E96FB6">
        <w:rPr>
          <w:sz w:val="28"/>
          <w:szCs w:val="28"/>
        </w:rPr>
        <w:t>При приобретении основных средств оформляется Акт о приеме-передаче объектов нефинансовых активов (</w:t>
      </w:r>
      <w:hyperlink r:id="rId170" w:history="1">
        <w:r w:rsidRPr="00E96FB6">
          <w:rPr>
            <w:rStyle w:val="afc"/>
            <w:sz w:val="28"/>
            <w:szCs w:val="28"/>
          </w:rPr>
          <w:t>ф. 0510448</w:t>
        </w:r>
      </w:hyperlink>
      <w:r w:rsidRPr="00E96FB6">
        <w:rPr>
          <w:sz w:val="28"/>
          <w:szCs w:val="28"/>
        </w:rPr>
        <w:t>).</w:t>
      </w:r>
      <w:bookmarkEnd w:id="59"/>
    </w:p>
    <w:p w14:paraId="148E7A59" w14:textId="77777777" w:rsidR="0057258D" w:rsidRPr="00E96FB6" w:rsidRDefault="00693157" w:rsidP="0027550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171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38F86B65" w14:textId="77777777" w:rsidR="0057258D" w:rsidRPr="00E96FB6" w:rsidRDefault="00693157" w:rsidP="0027550E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60" w:name="_ref_1-876eb75286594d"/>
      <w:r w:rsidRPr="00E96FB6">
        <w:rPr>
          <w:sz w:val="28"/>
          <w:szCs w:val="28"/>
        </w:rPr>
        <w:t>Частичная ликвидация объекта основных средств при его реконструкции (ремонте, модернизации) оформляется Актом приема-сдачи отремонтированных, реконструированных и модернизированных объектов основных средств (</w:t>
      </w:r>
      <w:hyperlink r:id="rId172" w:history="1">
        <w:r w:rsidRPr="00E96FB6">
          <w:rPr>
            <w:rStyle w:val="afc"/>
            <w:sz w:val="28"/>
            <w:szCs w:val="28"/>
          </w:rPr>
          <w:t>ф. 0504103</w:t>
        </w:r>
      </w:hyperlink>
      <w:r w:rsidRPr="00E96FB6">
        <w:rPr>
          <w:sz w:val="28"/>
          <w:szCs w:val="28"/>
        </w:rPr>
        <w:t xml:space="preserve">). В иных случаях частичная ликвидация объекта основных средств оформляется Актом по форме, приведенной в Приложении № </w:t>
      </w:r>
      <w:r w:rsidRPr="00E96FB6">
        <w:rPr>
          <w:sz w:val="28"/>
          <w:szCs w:val="28"/>
        </w:rPr>
        <w:fldChar w:fldCharType="begin" w:fldLock="1"/>
      </w:r>
      <w:r w:rsidRPr="00E96FB6">
        <w:rPr>
          <w:sz w:val="28"/>
          <w:szCs w:val="28"/>
        </w:rPr>
        <w:instrText xml:space="preserve"> REF _ref_1-feb7c350795545 \h \n \! </w:instrText>
      </w:r>
      <w:r w:rsidR="003977A9" w:rsidRPr="00E96FB6">
        <w:rPr>
          <w:sz w:val="28"/>
          <w:szCs w:val="28"/>
        </w:rPr>
        <w:instrText xml:space="preserve"> \* MERGEFORMAT </w:instrText>
      </w:r>
      <w:r w:rsidRPr="00E96FB6">
        <w:rPr>
          <w:sz w:val="28"/>
          <w:szCs w:val="28"/>
        </w:rPr>
      </w:r>
      <w:r w:rsidRPr="00E96FB6">
        <w:rPr>
          <w:sz w:val="28"/>
          <w:szCs w:val="28"/>
        </w:rPr>
        <w:fldChar w:fldCharType="separate"/>
      </w:r>
      <w:r w:rsidRPr="00E96FB6">
        <w:rPr>
          <w:sz w:val="28"/>
          <w:szCs w:val="28"/>
        </w:rPr>
        <w:t>2</w:t>
      </w:r>
      <w:r w:rsidRPr="00E96FB6">
        <w:rPr>
          <w:sz w:val="28"/>
          <w:szCs w:val="28"/>
        </w:rPr>
        <w:fldChar w:fldCharType="end"/>
      </w:r>
      <w:r w:rsidRPr="00E96FB6">
        <w:rPr>
          <w:sz w:val="28"/>
          <w:szCs w:val="28"/>
        </w:rPr>
        <w:t xml:space="preserve"> к настоящей Учетной политике.</w:t>
      </w:r>
      <w:bookmarkEnd w:id="60"/>
    </w:p>
    <w:p w14:paraId="2D3CCAF9" w14:textId="77777777" w:rsidR="0057258D" w:rsidRPr="00E96FB6" w:rsidRDefault="00693157" w:rsidP="0027550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173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52н, </w:t>
      </w:r>
      <w:hyperlink r:id="rId174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0437EAA" w14:textId="77777777" w:rsidR="00DF7C98" w:rsidRPr="00E96FB6" w:rsidRDefault="00DF7C98" w:rsidP="0027550E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61" w:name="_ref_1-b166e377d15f4b"/>
      <w:r w:rsidRPr="00E96FB6">
        <w:rPr>
          <w:sz w:val="28"/>
          <w:szCs w:val="28"/>
        </w:rPr>
        <w:t xml:space="preserve">Ответственные лица ведут учет основных средств в Книге учета материальных ценностей (основных средств) по наименованиям, количеству, инвентарному номеру/учетному номеру и цене </w:t>
      </w:r>
      <w:r w:rsidRPr="00E96FB6">
        <w:rPr>
          <w:rStyle w:val="23"/>
        </w:rPr>
        <w:t>(приложение №2 к Учетной политике)</w:t>
      </w:r>
      <w:r w:rsidRPr="00E96FB6">
        <w:rPr>
          <w:sz w:val="28"/>
          <w:szCs w:val="28"/>
        </w:rPr>
        <w:t>.</w:t>
      </w:r>
    </w:p>
    <w:p w14:paraId="085EE8D2" w14:textId="77777777" w:rsidR="00DF7C98" w:rsidRPr="00E96FB6" w:rsidRDefault="00DF7C98" w:rsidP="0027550E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75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3C168872" w14:textId="77777777" w:rsidR="00DF7C98" w:rsidRPr="00E96FB6" w:rsidRDefault="00DF7C98" w:rsidP="0027550E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color w:val="000000"/>
          <w:sz w:val="28"/>
          <w:szCs w:val="28"/>
        </w:rPr>
        <w:t>Для утилизации основных средств и определения наличия в них драгметаллов заключается договор на предоставление услуг по сбору, транспортировке и приему на временное хранение, с последующей передачей на переработку ценных объектов специализированной организации, имеющей лицензию на данный вид деятельности. В договоре предусмотрена обязанность учреждения, оказывающего услуги, в случае наличия драгметаллов, осуществить их сдачу с последующим перечислением денежных средств в доход федерального бюджета, а в случае отсутствия драгметаллов – подтверждать соответствующей справкой.</w:t>
      </w:r>
    </w:p>
    <w:p w14:paraId="477D542E" w14:textId="77777777" w:rsidR="00DF7C98" w:rsidRPr="00E96FB6" w:rsidRDefault="00DF7C98" w:rsidP="0027550E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76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bookmarkEnd w:id="61"/>
    <w:p w14:paraId="2E134F97" w14:textId="77777777" w:rsidR="00DF7C98" w:rsidRPr="00E96FB6" w:rsidRDefault="00DF7C98" w:rsidP="00CA1E4C">
      <w:pPr>
        <w:ind w:firstLine="0"/>
        <w:rPr>
          <w:sz w:val="28"/>
          <w:szCs w:val="28"/>
        </w:rPr>
      </w:pPr>
    </w:p>
    <w:p w14:paraId="35E11665" w14:textId="77777777" w:rsidR="0057258D" w:rsidRPr="00E96FB6" w:rsidRDefault="00693157">
      <w:pPr>
        <w:pStyle w:val="1"/>
        <w:rPr>
          <w:sz w:val="28"/>
        </w:rPr>
      </w:pPr>
      <w:bookmarkStart w:id="62" w:name="_ref_1-391058b4711746"/>
      <w:r w:rsidRPr="00E96FB6">
        <w:rPr>
          <w:sz w:val="28"/>
        </w:rPr>
        <w:t>Непроизведенные активы</w:t>
      </w:r>
      <w:bookmarkEnd w:id="62"/>
    </w:p>
    <w:p w14:paraId="1724DF8F" w14:textId="77777777" w:rsidR="0057258D" w:rsidRPr="00E96FB6" w:rsidRDefault="00693157" w:rsidP="00A168A2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63" w:name="_ref_1-03eab198b81745"/>
      <w:r w:rsidRPr="00E96FB6">
        <w:rPr>
          <w:sz w:val="28"/>
          <w:szCs w:val="28"/>
        </w:rPr>
        <w:t>Непроизведенными активами признаются используемые в процессе деятельности нефинансовых активов, не являющиеся продуктами производства, вещное право на которые закреплено в соответствии с законодательством (например, земля, недра).</w:t>
      </w:r>
      <w:bookmarkEnd w:id="63"/>
    </w:p>
    <w:p w14:paraId="7CA133A2" w14:textId="77777777" w:rsidR="0057258D" w:rsidRPr="00E96FB6" w:rsidRDefault="00693157" w:rsidP="00A168A2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77" w:history="1">
        <w:r w:rsidRPr="00E96FB6">
          <w:rPr>
            <w:rStyle w:val="afc"/>
            <w:i/>
            <w:sz w:val="28"/>
            <w:szCs w:val="28"/>
          </w:rPr>
          <w:t>п. 6</w:t>
        </w:r>
      </w:hyperlink>
      <w:r w:rsidRPr="00E96FB6">
        <w:rPr>
          <w:i/>
          <w:sz w:val="28"/>
          <w:szCs w:val="28"/>
        </w:rPr>
        <w:t xml:space="preserve"> СГС "Непроизведенные активы")</w:t>
      </w:r>
    </w:p>
    <w:p w14:paraId="4F46C104" w14:textId="77777777" w:rsidR="00D13493" w:rsidRPr="00E96FB6" w:rsidRDefault="00D13493" w:rsidP="00A168A2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64" w:name="_ref_1-57232a59867044"/>
      <w:bookmarkStart w:id="65" w:name="_ref_1-7f37cfa8abdf4d"/>
      <w:r w:rsidRPr="00E96FB6">
        <w:rPr>
          <w:sz w:val="28"/>
          <w:szCs w:val="28"/>
        </w:rPr>
        <w:t>Аналитический учет вложений в непроизведенные активы ведется в Карточке капитальных вложений (</w:t>
      </w:r>
      <w:hyperlink r:id="rId178" w:history="1">
        <w:r w:rsidRPr="00E96FB6">
          <w:rPr>
            <w:color w:val="0000FF"/>
            <w:sz w:val="28"/>
            <w:szCs w:val="28"/>
            <w:u w:val="single"/>
          </w:rPr>
          <w:t>ф. 0509211</w:t>
        </w:r>
      </w:hyperlink>
      <w:r w:rsidRPr="00E96FB6">
        <w:rPr>
          <w:sz w:val="28"/>
          <w:szCs w:val="28"/>
        </w:rPr>
        <w:t>).</w:t>
      </w:r>
      <w:bookmarkEnd w:id="64"/>
    </w:p>
    <w:p w14:paraId="68679755" w14:textId="77777777" w:rsidR="00D13493" w:rsidRPr="00E96FB6" w:rsidRDefault="00D13493" w:rsidP="00A168A2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lastRenderedPageBreak/>
        <w:t xml:space="preserve">(Основание: Методические </w:t>
      </w:r>
      <w:hyperlink r:id="rId179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61н)</w:t>
      </w:r>
    </w:p>
    <w:p w14:paraId="692592C2" w14:textId="77777777" w:rsidR="0057258D" w:rsidRPr="00E96FB6" w:rsidRDefault="00693157" w:rsidP="00A168A2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66" w:name="_ref_1-f7d45dd3997846"/>
      <w:bookmarkEnd w:id="65"/>
      <w:r w:rsidRPr="00E96FB6">
        <w:rPr>
          <w:sz w:val="28"/>
          <w:szCs w:val="28"/>
        </w:rPr>
        <w:t>Проверка актуальности кадастровой стоимости земельного участка, по которой он отражен в учете, осуществляется ежегодно, перед составлением годовой отчетности. Если выявлено изменение кадастровой стоимости, в учете отражается изменение стоимости земельного участка - объекта непроизведенных активов.</w:t>
      </w:r>
      <w:bookmarkEnd w:id="66"/>
    </w:p>
    <w:p w14:paraId="617C187B" w14:textId="77777777" w:rsidR="0057258D" w:rsidRPr="00E96FB6" w:rsidRDefault="00693157" w:rsidP="00A168A2">
      <w:pPr>
        <w:spacing w:before="0" w:after="0" w:line="240" w:lineRule="auto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80" w:history="1">
        <w:r w:rsidRPr="00E96FB6">
          <w:rPr>
            <w:rStyle w:val="afc"/>
            <w:i/>
            <w:sz w:val="28"/>
            <w:szCs w:val="28"/>
          </w:rPr>
          <w:t>п. 36</w:t>
        </w:r>
      </w:hyperlink>
      <w:r w:rsidRPr="00E96FB6">
        <w:rPr>
          <w:i/>
          <w:sz w:val="28"/>
          <w:szCs w:val="28"/>
        </w:rPr>
        <w:t xml:space="preserve"> СГС "Непроизведенные активы")</w:t>
      </w:r>
    </w:p>
    <w:p w14:paraId="70C4181F" w14:textId="77777777" w:rsidR="0095087A" w:rsidRPr="00E96FB6" w:rsidRDefault="0095087A">
      <w:pPr>
        <w:rPr>
          <w:sz w:val="28"/>
          <w:szCs w:val="28"/>
        </w:rPr>
      </w:pPr>
    </w:p>
    <w:p w14:paraId="2DDE5D9E" w14:textId="77777777" w:rsidR="0057258D" w:rsidRPr="00E96FB6" w:rsidRDefault="00693157">
      <w:pPr>
        <w:pStyle w:val="1"/>
        <w:rPr>
          <w:sz w:val="28"/>
        </w:rPr>
      </w:pPr>
      <w:bookmarkStart w:id="67" w:name="_ref_1-50a121e1b3244d"/>
      <w:r w:rsidRPr="00E96FB6">
        <w:rPr>
          <w:sz w:val="28"/>
        </w:rPr>
        <w:t>Материальные запасы</w:t>
      </w:r>
      <w:bookmarkEnd w:id="67"/>
    </w:p>
    <w:p w14:paraId="46BA2FB8" w14:textId="77777777" w:rsidR="0057258D" w:rsidRPr="00E96FB6" w:rsidRDefault="00693157" w:rsidP="0001220C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68" w:name="_ref_1-acfdc3ca985e45"/>
      <w:r w:rsidRPr="00E96FB6">
        <w:rPr>
          <w:sz w:val="28"/>
          <w:szCs w:val="28"/>
        </w:rPr>
        <w:t>Единицей бухгалтерского учета материальных запасов является номенклатурная (реестровая) единица.</w:t>
      </w:r>
      <w:bookmarkEnd w:id="68"/>
    </w:p>
    <w:p w14:paraId="6FC57DF5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81" w:history="1">
        <w:r w:rsidRPr="00E96FB6">
          <w:rPr>
            <w:rStyle w:val="afc"/>
            <w:i/>
            <w:sz w:val="28"/>
            <w:szCs w:val="28"/>
          </w:rPr>
          <w:t>п. 8</w:t>
        </w:r>
      </w:hyperlink>
      <w:r w:rsidRPr="00E96FB6">
        <w:rPr>
          <w:i/>
          <w:sz w:val="28"/>
          <w:szCs w:val="28"/>
        </w:rPr>
        <w:t xml:space="preserve"> СГС "Запасы")</w:t>
      </w:r>
    </w:p>
    <w:p w14:paraId="067E1139" w14:textId="77777777" w:rsidR="00595CEC" w:rsidRPr="00E96FB6" w:rsidRDefault="00595CEC" w:rsidP="0001220C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69" w:name="_ref_1-ddf964b1eaa44a"/>
      <w:r w:rsidRPr="00E96FB6">
        <w:rPr>
          <w:sz w:val="28"/>
          <w:szCs w:val="28"/>
        </w:rPr>
        <w:t>Для целей</w:t>
      </w:r>
      <w:r w:rsidRPr="00E96FB6">
        <w:rPr>
          <w:rFonts w:eastAsia="Arial Unicode MS"/>
          <w:b/>
          <w:color w:val="000000"/>
          <w:sz w:val="28"/>
          <w:szCs w:val="28"/>
          <w:shd w:val="clear" w:color="auto" w:fill="FFFFFF"/>
        </w:rPr>
        <w:t xml:space="preserve"> </w:t>
      </w:r>
      <w:r w:rsidRPr="00E96FB6">
        <w:rPr>
          <w:sz w:val="28"/>
          <w:szCs w:val="28"/>
        </w:rPr>
        <w:t xml:space="preserve">бюджетного учета к материальным запасам относятся предметы, используемые в деятельности учреждения в течение периода, не превышающего 12 месяцев, независимо от их стоимости, а так же канцелярские наборы, дыроколы, степлеры, антистеплеры, канцелярские ножи, ножницы, точилки для карандашей, лотки и зажимы для бумаги, папки, корзины для мусора, замки врезные, кухонная утварь, флаги на здание, вещевое имущество, знаки аварийной остановки, буксировочные тросы, аптечки, светоотражающие жилеты, хозяйственный инвентарь с </w:t>
      </w:r>
      <w:r w:rsidR="00503764" w:rsidRPr="00E96FB6">
        <w:rPr>
          <w:sz w:val="28"/>
          <w:szCs w:val="28"/>
        </w:rPr>
        <w:t>пластмассовыми рабочими частями, форменное обмундирование, картриджи и т.д.</w:t>
      </w:r>
    </w:p>
    <w:p w14:paraId="2D677CDE" w14:textId="77777777" w:rsidR="00595CEC" w:rsidRPr="00E96FB6" w:rsidRDefault="00595CEC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8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762E1D39" w14:textId="77777777" w:rsidR="00945A30" w:rsidRPr="00E96FB6" w:rsidRDefault="000157C0" w:rsidP="00FF1BED">
      <w:pPr>
        <w:pStyle w:val="2"/>
        <w:spacing w:before="0" w:after="0" w:line="240" w:lineRule="auto"/>
        <w:ind w:firstLine="567"/>
        <w:rPr>
          <w:sz w:val="28"/>
          <w:szCs w:val="28"/>
        </w:rPr>
      </w:pPr>
      <w:r w:rsidRPr="00E96FB6">
        <w:rPr>
          <w:sz w:val="28"/>
          <w:szCs w:val="28"/>
        </w:rPr>
        <w:t>В целях обеспечения аналитического учета материальных запасов их учет осуществляется по группам:</w:t>
      </w:r>
    </w:p>
    <w:p w14:paraId="622405F9" w14:textId="77777777" w:rsidR="000157C0" w:rsidRPr="00E96FB6" w:rsidRDefault="000157C0" w:rsidP="00FF1BED">
      <w:pPr>
        <w:autoSpaceDE w:val="0"/>
        <w:autoSpaceDN w:val="0"/>
        <w:adjustRightInd w:val="0"/>
        <w:spacing w:before="0" w:after="0" w:line="240" w:lineRule="auto"/>
        <w:ind w:firstLine="0"/>
        <w:rPr>
          <w:sz w:val="28"/>
          <w:szCs w:val="28"/>
        </w:rPr>
      </w:pPr>
      <w:r w:rsidRPr="00E96FB6">
        <w:rPr>
          <w:sz w:val="28"/>
          <w:szCs w:val="28"/>
        </w:rPr>
        <w:t xml:space="preserve"> </w:t>
      </w:r>
      <w:r w:rsidR="006D6F8F" w:rsidRPr="00E96FB6">
        <w:rPr>
          <w:sz w:val="28"/>
          <w:szCs w:val="28"/>
        </w:rPr>
        <w:t xml:space="preserve">       </w:t>
      </w:r>
      <w:hyperlink r:id="rId183" w:history="1">
        <w:r w:rsidRPr="00E96FB6">
          <w:rPr>
            <w:color w:val="0000FF"/>
            <w:sz w:val="28"/>
            <w:szCs w:val="28"/>
          </w:rPr>
          <w:t>-</w:t>
        </w:r>
      </w:hyperlink>
      <w:r w:rsidRPr="00E96FB6">
        <w:rPr>
          <w:sz w:val="28"/>
          <w:szCs w:val="28"/>
        </w:rPr>
        <w:t xml:space="preserve"> "Лекарственные препараты и медицинские материалы" - медикаменты, перевязочные средства, иные лекарственные препараты и медицинские изделия, применяемые в медицинских целях</w:t>
      </w:r>
      <w:r w:rsidR="00D43AAE" w:rsidRPr="00E96FB6">
        <w:rPr>
          <w:sz w:val="28"/>
          <w:szCs w:val="28"/>
        </w:rPr>
        <w:t>;</w:t>
      </w:r>
    </w:p>
    <w:p w14:paraId="1B05FB73" w14:textId="77777777" w:rsidR="000157C0" w:rsidRPr="00E96FB6" w:rsidRDefault="0059213B" w:rsidP="00FF1BED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hyperlink r:id="rId184" w:history="1">
        <w:r w:rsidR="006D6F8F" w:rsidRPr="00E96FB6">
          <w:rPr>
            <w:color w:val="0000FF"/>
            <w:sz w:val="28"/>
            <w:szCs w:val="28"/>
          </w:rPr>
          <w:t>-</w:t>
        </w:r>
      </w:hyperlink>
      <w:r w:rsidR="000157C0" w:rsidRPr="00E96FB6">
        <w:rPr>
          <w:sz w:val="28"/>
          <w:szCs w:val="28"/>
        </w:rPr>
        <w:t xml:space="preserve"> "Горюче-смазочные материалы" - бензин, </w:t>
      </w:r>
      <w:r w:rsidR="006D6F8F" w:rsidRPr="00E96FB6">
        <w:rPr>
          <w:sz w:val="28"/>
          <w:szCs w:val="28"/>
        </w:rPr>
        <w:t>дизельное топливо, моторные масла,</w:t>
      </w:r>
      <w:r w:rsidR="000157C0" w:rsidRPr="00E96FB6">
        <w:rPr>
          <w:sz w:val="28"/>
          <w:szCs w:val="28"/>
        </w:rPr>
        <w:t xml:space="preserve"> автол, </w:t>
      </w:r>
      <w:r w:rsidR="006D6F8F" w:rsidRPr="00E96FB6">
        <w:rPr>
          <w:sz w:val="28"/>
          <w:szCs w:val="28"/>
        </w:rPr>
        <w:t xml:space="preserve">тормозная жидкость, и </w:t>
      </w:r>
      <w:r w:rsidR="000157C0" w:rsidRPr="00E96FB6">
        <w:rPr>
          <w:sz w:val="28"/>
          <w:szCs w:val="28"/>
        </w:rPr>
        <w:t>иные материалы, используемые в качестве топлива и (или) смазочных материалов для обеспечения функционирования топливных систем</w:t>
      </w:r>
      <w:r w:rsidR="00D43AAE" w:rsidRPr="00E96FB6">
        <w:rPr>
          <w:sz w:val="28"/>
          <w:szCs w:val="28"/>
        </w:rPr>
        <w:t>;</w:t>
      </w:r>
    </w:p>
    <w:p w14:paraId="4F8C2406" w14:textId="77777777" w:rsidR="000157C0" w:rsidRPr="00E96FB6" w:rsidRDefault="0059213B" w:rsidP="00FF1BED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hyperlink r:id="rId185" w:history="1">
        <w:r w:rsidR="006D6F8F" w:rsidRPr="00E96FB6">
          <w:rPr>
            <w:color w:val="0000FF"/>
            <w:sz w:val="28"/>
            <w:szCs w:val="28"/>
          </w:rPr>
          <w:t>-</w:t>
        </w:r>
      </w:hyperlink>
      <w:r w:rsidR="000157C0" w:rsidRPr="00E96FB6">
        <w:rPr>
          <w:sz w:val="28"/>
          <w:szCs w:val="28"/>
        </w:rPr>
        <w:t xml:space="preserve"> "Строительные материалы" - цемент, песок, гравий, известь, </w:t>
      </w:r>
      <w:proofErr w:type="gramStart"/>
      <w:r w:rsidR="000157C0" w:rsidRPr="00E96FB6">
        <w:rPr>
          <w:sz w:val="28"/>
          <w:szCs w:val="28"/>
        </w:rPr>
        <w:t>кирпич,  строительный</w:t>
      </w:r>
      <w:proofErr w:type="gramEnd"/>
      <w:r w:rsidR="000157C0" w:rsidRPr="00E96FB6">
        <w:rPr>
          <w:sz w:val="28"/>
          <w:szCs w:val="28"/>
        </w:rPr>
        <w:t xml:space="preserve"> металл (железо, жесть, сталь, цинк листовой и т.п.), металлоизделия (гвозди, гайки, болты, скобяные изделия и т.п.), санитарно-технические материалы (краны, муфты, тройники и т.п.), электротехнические материалы (кабель, лампы, патроны, ролики, шнур, провод, предохранители, изоляторы и т.п.), химико-москательные (краска, олифа, толь и т.п.) и другие аналогичные материалы</w:t>
      </w:r>
      <w:r w:rsidR="00D43AAE" w:rsidRPr="00E96FB6">
        <w:rPr>
          <w:sz w:val="28"/>
          <w:szCs w:val="28"/>
        </w:rPr>
        <w:t>;</w:t>
      </w:r>
    </w:p>
    <w:p w14:paraId="4E4ECB54" w14:textId="77777777" w:rsidR="000157C0" w:rsidRPr="00E96FB6" w:rsidRDefault="0059213B" w:rsidP="00FF1BED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hyperlink r:id="rId186" w:history="1">
        <w:r w:rsidR="00E458E9" w:rsidRPr="00E96FB6">
          <w:rPr>
            <w:color w:val="0000FF"/>
            <w:sz w:val="28"/>
            <w:szCs w:val="28"/>
          </w:rPr>
          <w:t>-</w:t>
        </w:r>
      </w:hyperlink>
      <w:r w:rsidR="00E458E9" w:rsidRPr="00E96FB6">
        <w:rPr>
          <w:sz w:val="28"/>
          <w:szCs w:val="28"/>
        </w:rPr>
        <w:t xml:space="preserve"> "Мягкий инвентарь" – мантии, рубашки</w:t>
      </w:r>
      <w:r w:rsidR="000157C0" w:rsidRPr="00E96FB6">
        <w:rPr>
          <w:sz w:val="28"/>
          <w:szCs w:val="28"/>
        </w:rPr>
        <w:t>,</w:t>
      </w:r>
      <w:r w:rsidR="00E458E9" w:rsidRPr="00E96FB6">
        <w:rPr>
          <w:sz w:val="28"/>
          <w:szCs w:val="28"/>
        </w:rPr>
        <w:t xml:space="preserve"> блузки, юбки, брюки, кители, галстуки, головные уборы и </w:t>
      </w:r>
      <w:r w:rsidR="000157C0" w:rsidRPr="00E96FB6">
        <w:rPr>
          <w:sz w:val="28"/>
          <w:szCs w:val="28"/>
        </w:rPr>
        <w:t>прочий мягкий инвентарь</w:t>
      </w:r>
      <w:r w:rsidR="00D43AAE" w:rsidRPr="00E96FB6">
        <w:rPr>
          <w:sz w:val="28"/>
          <w:szCs w:val="28"/>
        </w:rPr>
        <w:t>;</w:t>
      </w:r>
    </w:p>
    <w:p w14:paraId="3FDB247E" w14:textId="77777777" w:rsidR="000157C0" w:rsidRPr="00E96FB6" w:rsidRDefault="0059213B" w:rsidP="00FF1BED">
      <w:pPr>
        <w:autoSpaceDE w:val="0"/>
        <w:autoSpaceDN w:val="0"/>
        <w:adjustRightInd w:val="0"/>
        <w:spacing w:before="0" w:after="0" w:line="240" w:lineRule="auto"/>
        <w:ind w:firstLine="540"/>
        <w:rPr>
          <w:sz w:val="28"/>
          <w:szCs w:val="28"/>
        </w:rPr>
      </w:pPr>
      <w:hyperlink r:id="rId187" w:history="1">
        <w:r w:rsidR="00E458E9" w:rsidRPr="00E96FB6">
          <w:rPr>
            <w:color w:val="0000FF"/>
            <w:sz w:val="28"/>
            <w:szCs w:val="28"/>
          </w:rPr>
          <w:t>-</w:t>
        </w:r>
      </w:hyperlink>
      <w:r w:rsidR="00E458E9" w:rsidRPr="00E96FB6">
        <w:rPr>
          <w:sz w:val="28"/>
          <w:szCs w:val="28"/>
        </w:rPr>
        <w:t xml:space="preserve"> "Прочие материальные запасы" - </w:t>
      </w:r>
      <w:r w:rsidR="000157C0" w:rsidRPr="00E96FB6">
        <w:rPr>
          <w:sz w:val="28"/>
          <w:szCs w:val="28"/>
        </w:rPr>
        <w:t xml:space="preserve">хозяйственные материалы (электрические лампочки, мыло, щетки и др.), канцелярские принадлежности </w:t>
      </w:r>
      <w:r w:rsidR="000157C0" w:rsidRPr="00E96FB6">
        <w:rPr>
          <w:sz w:val="28"/>
          <w:szCs w:val="28"/>
        </w:rPr>
        <w:lastRenderedPageBreak/>
        <w:t>(бумага, к</w:t>
      </w:r>
      <w:r w:rsidR="00E458E9" w:rsidRPr="00E96FB6">
        <w:rPr>
          <w:sz w:val="28"/>
          <w:szCs w:val="28"/>
        </w:rPr>
        <w:t xml:space="preserve">арандаши, ручки, стержни и др.), книжная, иная печатная продукция, запчасти, </w:t>
      </w:r>
      <w:r w:rsidR="000157C0" w:rsidRPr="00E96FB6">
        <w:rPr>
          <w:sz w:val="28"/>
          <w:szCs w:val="28"/>
        </w:rPr>
        <w:t>посуда</w:t>
      </w:r>
      <w:r w:rsidR="00E458E9" w:rsidRPr="00E96FB6">
        <w:rPr>
          <w:sz w:val="28"/>
          <w:szCs w:val="28"/>
        </w:rPr>
        <w:t xml:space="preserve">, подарки, сувениры, </w:t>
      </w:r>
      <w:r w:rsidR="000157C0" w:rsidRPr="00E96FB6">
        <w:rPr>
          <w:sz w:val="28"/>
          <w:szCs w:val="28"/>
        </w:rPr>
        <w:t>материалы специального назначения</w:t>
      </w:r>
      <w:r w:rsidR="00E458E9" w:rsidRPr="00E96FB6">
        <w:rPr>
          <w:sz w:val="28"/>
          <w:szCs w:val="28"/>
        </w:rPr>
        <w:t>, иные материальные запасы.</w:t>
      </w:r>
    </w:p>
    <w:p w14:paraId="5513BA7B" w14:textId="77777777" w:rsidR="00945A30" w:rsidRPr="00E96FB6" w:rsidRDefault="00945A30" w:rsidP="00E458E9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r w:rsidRPr="00E96FB6">
        <w:rPr>
          <w:i/>
          <w:color w:val="0000FF"/>
          <w:sz w:val="28"/>
          <w:szCs w:val="28"/>
          <w:u w:val="single"/>
        </w:rPr>
        <w:t>п. 1</w:t>
      </w:r>
      <w:r w:rsidR="00503764" w:rsidRPr="00E96FB6">
        <w:rPr>
          <w:i/>
          <w:color w:val="0000FF"/>
          <w:sz w:val="28"/>
          <w:szCs w:val="28"/>
          <w:u w:val="single"/>
        </w:rPr>
        <w:t>2</w:t>
      </w:r>
      <w:r w:rsidRPr="00E96FB6">
        <w:rPr>
          <w:i/>
          <w:sz w:val="28"/>
          <w:szCs w:val="28"/>
        </w:rPr>
        <w:t xml:space="preserve"> СГС "Запасы")</w:t>
      </w:r>
    </w:p>
    <w:p w14:paraId="70E5F02D" w14:textId="77777777" w:rsidR="0095087A" w:rsidRPr="00E96FB6" w:rsidRDefault="00945A30" w:rsidP="00E458E9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Материальные запасы принимаются к бюджетному учету на основании приходной товарной накладной по первоначальной стоимости приобретения с учетом расходов, связанных с их приобретением. </w:t>
      </w:r>
    </w:p>
    <w:p w14:paraId="403BD2FA" w14:textId="77777777" w:rsidR="0095087A" w:rsidRPr="00E96FB6" w:rsidRDefault="00945A30" w:rsidP="0001220C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 </w:t>
      </w:r>
      <w:r w:rsidR="0095087A" w:rsidRPr="00E96FB6">
        <w:rPr>
          <w:sz w:val="28"/>
          <w:szCs w:val="28"/>
        </w:rP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14:paraId="52199890" w14:textId="77777777" w:rsidR="00945A30" w:rsidRPr="00E96FB6" w:rsidRDefault="0095087A" w:rsidP="00641A6E">
      <w:pPr>
        <w:pStyle w:val="2"/>
        <w:numPr>
          <w:ilvl w:val="0"/>
          <w:numId w:val="0"/>
        </w:numPr>
        <w:spacing w:before="0" w:after="0" w:line="240" w:lineRule="auto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r w:rsidRPr="00E96FB6">
        <w:rPr>
          <w:i/>
          <w:sz w:val="28"/>
          <w:szCs w:val="28"/>
          <w:u w:val="single"/>
        </w:rPr>
        <w:t>п. п. 13, 16, 19</w:t>
      </w:r>
      <w:r w:rsidRPr="00E96FB6">
        <w:rPr>
          <w:i/>
          <w:sz w:val="28"/>
          <w:szCs w:val="28"/>
        </w:rPr>
        <w:t xml:space="preserve"> СГС "Запасы", </w:t>
      </w:r>
      <w:r w:rsidRPr="00E96FB6">
        <w:rPr>
          <w:i/>
          <w:sz w:val="28"/>
          <w:szCs w:val="28"/>
          <w:u w:val="single"/>
        </w:rPr>
        <w:t>п. 9</w:t>
      </w:r>
      <w:r w:rsidRPr="00E96FB6">
        <w:rPr>
          <w:i/>
          <w:sz w:val="28"/>
          <w:szCs w:val="28"/>
        </w:rPr>
        <w:t xml:space="preserve"> СГС "Учетная политика")</w:t>
      </w:r>
    </w:p>
    <w:p w14:paraId="3AFE9AB0" w14:textId="77777777" w:rsidR="00945A30" w:rsidRPr="00E96FB6" w:rsidRDefault="00945A3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0" w:name="_ref_1-1d35f8f33f494e"/>
      <w:bookmarkEnd w:id="69"/>
      <w:r w:rsidRPr="00E96FB6">
        <w:rPr>
          <w:sz w:val="28"/>
          <w:szCs w:val="28"/>
        </w:rPr>
        <w:t>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 с учетом сумм, уплачиваемых Управлением за доставку материальных запасов, приведение их в состояние, пригодное для использования.</w:t>
      </w:r>
    </w:p>
    <w:bookmarkEnd w:id="70"/>
    <w:p w14:paraId="54812BA0" w14:textId="77777777" w:rsidR="0057258D" w:rsidRPr="00E96FB6" w:rsidRDefault="00945A30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 xml:space="preserve">(Основание: </w:t>
      </w:r>
      <w:hyperlink r:id="rId188" w:history="1">
        <w:r w:rsidR="00693157" w:rsidRPr="00E96FB6">
          <w:rPr>
            <w:rStyle w:val="afc"/>
            <w:i/>
            <w:sz w:val="28"/>
            <w:szCs w:val="28"/>
          </w:rPr>
          <w:t>п. п. 52</w:t>
        </w:r>
      </w:hyperlink>
      <w:r w:rsidR="00693157" w:rsidRPr="00E96FB6">
        <w:rPr>
          <w:i/>
          <w:sz w:val="28"/>
          <w:szCs w:val="28"/>
        </w:rPr>
        <w:t xml:space="preserve">, </w:t>
      </w:r>
      <w:hyperlink r:id="rId189" w:history="1">
        <w:r w:rsidR="00693157" w:rsidRPr="00E96FB6">
          <w:rPr>
            <w:rStyle w:val="afc"/>
            <w:i/>
            <w:sz w:val="28"/>
            <w:szCs w:val="28"/>
          </w:rPr>
          <w:t>54</w:t>
        </w:r>
      </w:hyperlink>
      <w:r w:rsidR="00693157" w:rsidRPr="00E96FB6">
        <w:rPr>
          <w:i/>
          <w:sz w:val="28"/>
          <w:szCs w:val="28"/>
        </w:rPr>
        <w:t xml:space="preserve"> СГС "Концептуальные основы")</w:t>
      </w:r>
    </w:p>
    <w:p w14:paraId="7A738338" w14:textId="77777777" w:rsidR="00945A30" w:rsidRPr="00E96FB6" w:rsidRDefault="00945A3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1" w:name="_ref_335293"/>
      <w:bookmarkStart w:id="72" w:name="_ref_1-e9adefc561a74e"/>
      <w:r w:rsidRPr="00E96FB6">
        <w:rPr>
          <w:sz w:val="28"/>
          <w:szCs w:val="28"/>
        </w:rPr>
        <w:t>Выбытие материальных запасов признается по фактической стоимости каждой единицы запасов.</w:t>
      </w:r>
      <w:bookmarkEnd w:id="71"/>
    </w:p>
    <w:p w14:paraId="3C7E0357" w14:textId="77777777" w:rsidR="00945A30" w:rsidRPr="00E96FB6" w:rsidRDefault="00945A30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0" w:history="1">
        <w:r w:rsidRPr="00E96FB6">
          <w:rPr>
            <w:rStyle w:val="afc"/>
            <w:i/>
            <w:sz w:val="28"/>
            <w:szCs w:val="28"/>
          </w:rPr>
          <w:t>п. 46</w:t>
        </w:r>
      </w:hyperlink>
      <w:r w:rsidRPr="00E96FB6">
        <w:rPr>
          <w:i/>
          <w:sz w:val="28"/>
          <w:szCs w:val="28"/>
        </w:rPr>
        <w:t xml:space="preserve"> СГС "Концептуальные основы")</w:t>
      </w:r>
    </w:p>
    <w:p w14:paraId="4952EE28" w14:textId="77777777" w:rsidR="00945A30" w:rsidRPr="00E96FB6" w:rsidRDefault="00945A3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3" w:name="_ref_335295"/>
      <w:bookmarkStart w:id="74" w:name="_ref_1-4e80c25264054c"/>
      <w:bookmarkEnd w:id="72"/>
      <w:r w:rsidRPr="00E96FB6">
        <w:rPr>
          <w:sz w:val="28"/>
          <w:szCs w:val="28"/>
        </w:rPr>
        <w:t xml:space="preserve">Нормы расхода ГСМ разрабатываются Управлением самостоятельно на основе </w:t>
      </w:r>
      <w:hyperlink r:id="rId191" w:history="1">
        <w:r w:rsidRPr="00E96FB6">
          <w:rPr>
            <w:rStyle w:val="afc"/>
            <w:sz w:val="28"/>
            <w:szCs w:val="28"/>
          </w:rPr>
          <w:t>Методических рекомендаций</w:t>
        </w:r>
      </w:hyperlink>
      <w:r w:rsidRPr="00E96FB6">
        <w:rPr>
          <w:sz w:val="28"/>
          <w:szCs w:val="28"/>
        </w:rPr>
        <w:t xml:space="preserve"> № АМ-23-р и утверждаются приказом начальника Управления, а также с помощью специализированной организации, которая производит расчет и выдает справку эксперта о нормах расхода топлива для триммеров, газонокосилок и снегоуборочных машин. Списание ГСМ производится на основании Сводного акта о списании материальных запасов, составленного комиссией по поступлению и выбытию материальных ценностей Управления, в соответствии с данными путевых листов Управления и судов. (Приложение №2).</w:t>
      </w:r>
      <w:bookmarkEnd w:id="73"/>
    </w:p>
    <w:p w14:paraId="0D874E4C" w14:textId="77777777" w:rsidR="00945A30" w:rsidRPr="00E96FB6" w:rsidRDefault="00945A30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AD38451" w14:textId="77777777" w:rsidR="00945A30" w:rsidRPr="00E96FB6" w:rsidRDefault="00945A3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5" w:name="_ref_335296"/>
      <w:bookmarkStart w:id="76" w:name="_ref_1-d4ce37df336b4c"/>
      <w:bookmarkEnd w:id="74"/>
      <w:r w:rsidRPr="00E96FB6">
        <w:rPr>
          <w:sz w:val="28"/>
          <w:szCs w:val="28"/>
        </w:rPr>
        <w:t>Период применения зимней надбавки к нормам расхода ГСМ и ее величина устанавливаются ежегодно приказом начальника Управления.</w:t>
      </w:r>
      <w:bookmarkEnd w:id="75"/>
    </w:p>
    <w:p w14:paraId="3F87CE93" w14:textId="77777777" w:rsidR="00945A30" w:rsidRPr="00E96FB6" w:rsidRDefault="00945A30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193" w:history="1">
        <w:r w:rsidRPr="00E96FB6">
          <w:rPr>
            <w:rStyle w:val="afc"/>
            <w:i/>
            <w:sz w:val="28"/>
            <w:szCs w:val="28"/>
          </w:rPr>
          <w:t>рекомендации</w:t>
        </w:r>
      </w:hyperlink>
      <w:r w:rsidRPr="00E96FB6">
        <w:rPr>
          <w:i/>
          <w:sz w:val="28"/>
          <w:szCs w:val="28"/>
        </w:rPr>
        <w:t xml:space="preserve"> № АМ-23-р)</w:t>
      </w:r>
    </w:p>
    <w:p w14:paraId="580CAB40" w14:textId="77777777" w:rsidR="00945A30" w:rsidRPr="00E96FB6" w:rsidRDefault="00945A3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7" w:name="_ref_1-8d35be0d571544"/>
      <w:bookmarkEnd w:id="76"/>
      <w:r w:rsidRPr="00E96FB6">
        <w:rPr>
          <w:sz w:val="28"/>
          <w:szCs w:val="28"/>
        </w:rPr>
        <w:t>Управление вправе скорректировать в рамках допустимых показателей соответствующие нормы в зависимости от условий эксплуатации техники (работа кондиционеров). В случае производственной необходимости возможно уточнение или введение отдельных поправочных коэффициентов (надбавок) к нормам расхода топлива. Поправочные коэффициенты применяются при соответствующем обосновании.</w:t>
      </w:r>
    </w:p>
    <w:p w14:paraId="7912ABE2" w14:textId="77777777" w:rsidR="008C2B7C" w:rsidRPr="00E96FB6" w:rsidRDefault="00945A30" w:rsidP="00641A6E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4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  <w:bookmarkEnd w:id="77"/>
    </w:p>
    <w:p w14:paraId="5C59040C" w14:textId="77777777" w:rsidR="008C2B7C" w:rsidRPr="00E96FB6" w:rsidRDefault="008C2B7C" w:rsidP="0001220C">
      <w:pPr>
        <w:numPr>
          <w:ilvl w:val="1"/>
          <w:numId w:val="3"/>
        </w:numPr>
        <w:spacing w:before="0" w:after="0" w:line="240" w:lineRule="auto"/>
        <w:ind w:firstLine="709"/>
        <w:outlineLvl w:val="1"/>
        <w:rPr>
          <w:bCs/>
          <w:color w:val="000000"/>
          <w:sz w:val="28"/>
          <w:szCs w:val="28"/>
        </w:rPr>
      </w:pPr>
      <w:r w:rsidRPr="00E96FB6">
        <w:rPr>
          <w:bCs/>
          <w:sz w:val="28"/>
          <w:szCs w:val="28"/>
        </w:rPr>
        <w:t xml:space="preserve">Управлением </w:t>
      </w:r>
      <w:r w:rsidRPr="00E96FB6">
        <w:rPr>
          <w:bCs/>
          <w:color w:val="000000"/>
          <w:sz w:val="28"/>
          <w:szCs w:val="28"/>
        </w:rPr>
        <w:t xml:space="preserve">заключается договор со специализированной организацией на предоставление услуг по сбору, транспортировке и </w:t>
      </w:r>
      <w:r w:rsidRPr="00E96FB6">
        <w:rPr>
          <w:bCs/>
          <w:color w:val="000000"/>
          <w:sz w:val="28"/>
          <w:szCs w:val="28"/>
        </w:rPr>
        <w:lastRenderedPageBreak/>
        <w:t>утилизации опасных отходов (автомобильных шин, люминесцентных ламп и др.)</w:t>
      </w:r>
    </w:p>
    <w:p w14:paraId="5DFD1F71" w14:textId="77777777" w:rsidR="008C2B7C" w:rsidRPr="00E96FB6" w:rsidRDefault="008C2B7C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5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52AC1F25" w14:textId="77777777" w:rsidR="008C2B7C" w:rsidRPr="00E96FB6" w:rsidRDefault="008C2B7C" w:rsidP="0001220C">
      <w:pPr>
        <w:spacing w:before="0" w:after="0" w:line="240" w:lineRule="auto"/>
        <w:rPr>
          <w:sz w:val="28"/>
          <w:szCs w:val="28"/>
        </w:rPr>
      </w:pPr>
    </w:p>
    <w:p w14:paraId="3033BA44" w14:textId="77777777" w:rsidR="008C2B7C" w:rsidRPr="00E96FB6" w:rsidRDefault="008C2B7C" w:rsidP="0001220C">
      <w:pPr>
        <w:spacing w:before="0" w:after="0" w:line="240" w:lineRule="auto"/>
      </w:pPr>
    </w:p>
    <w:p w14:paraId="4B7D84CA" w14:textId="77777777" w:rsidR="00CB7F6B" w:rsidRPr="00E96FB6" w:rsidRDefault="00CB7F6B" w:rsidP="0001220C">
      <w:pPr>
        <w:pStyle w:val="1"/>
        <w:spacing w:before="0" w:after="0" w:line="240" w:lineRule="auto"/>
        <w:rPr>
          <w:sz w:val="28"/>
        </w:rPr>
      </w:pPr>
      <w:bookmarkStart w:id="78" w:name="_ref_1-c612af5079154e"/>
      <w:r w:rsidRPr="00E96FB6">
        <w:rPr>
          <w:sz w:val="28"/>
        </w:rPr>
        <w:t xml:space="preserve">Денежные средства, денежные эквиваленты и денежные документы </w:t>
      </w:r>
    </w:p>
    <w:p w14:paraId="295C1B2A" w14:textId="77777777" w:rsidR="00735365" w:rsidRPr="00E96FB6" w:rsidRDefault="00735365" w:rsidP="00A92375">
      <w:pPr>
        <w:spacing w:before="0" w:after="0" w:line="240" w:lineRule="auto"/>
        <w:ind w:firstLine="0"/>
      </w:pPr>
    </w:p>
    <w:p w14:paraId="4D8AF5AB" w14:textId="77777777" w:rsidR="00CB7F6B" w:rsidRPr="00E96FB6" w:rsidRDefault="00F51A77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79" w:name="_ref_371472"/>
      <w:bookmarkStart w:id="80" w:name="_ref_1-384b1b908cdf44"/>
      <w:bookmarkEnd w:id="78"/>
      <w:r w:rsidRPr="00E96FB6">
        <w:rPr>
          <w:sz w:val="28"/>
          <w:szCs w:val="28"/>
        </w:rPr>
        <w:t xml:space="preserve"> </w:t>
      </w:r>
      <w:r w:rsidR="00CB7F6B" w:rsidRPr="00E96FB6">
        <w:rPr>
          <w:sz w:val="28"/>
          <w:szCs w:val="28"/>
        </w:rPr>
        <w:t xml:space="preserve">Учет денежных средств осуществляется в соответствии с требованиями, установленными </w:t>
      </w:r>
      <w:hyperlink r:id="rId196" w:history="1">
        <w:r w:rsidR="00CB7F6B" w:rsidRPr="00E96FB6">
          <w:rPr>
            <w:rStyle w:val="afc"/>
            <w:sz w:val="28"/>
            <w:szCs w:val="28"/>
          </w:rPr>
          <w:t>Порядком</w:t>
        </w:r>
      </w:hyperlink>
      <w:r w:rsidR="00CB7F6B" w:rsidRPr="00E96FB6">
        <w:rPr>
          <w:sz w:val="28"/>
          <w:szCs w:val="28"/>
        </w:rPr>
        <w:t xml:space="preserve"> ведения кассовых операций.</w:t>
      </w:r>
      <w:bookmarkEnd w:id="79"/>
    </w:p>
    <w:p w14:paraId="66FF9209" w14:textId="77777777" w:rsidR="00CB7F6B" w:rsidRPr="00E96FB6" w:rsidRDefault="00CB7F6B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7" w:history="1">
        <w:r w:rsidRPr="00E96FB6">
          <w:rPr>
            <w:rStyle w:val="afc"/>
            <w:i/>
            <w:sz w:val="28"/>
            <w:szCs w:val="28"/>
          </w:rPr>
          <w:t>Указание</w:t>
        </w:r>
      </w:hyperlink>
      <w:r w:rsidRPr="00E96FB6">
        <w:rPr>
          <w:i/>
          <w:sz w:val="28"/>
          <w:szCs w:val="28"/>
        </w:rPr>
        <w:t xml:space="preserve"> № 3210-У)</w:t>
      </w:r>
    </w:p>
    <w:p w14:paraId="75925934" w14:textId="77777777" w:rsidR="00CB7F6B" w:rsidRPr="00E96FB6" w:rsidRDefault="00CB7F6B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Лимит денежного остатка в кассе Управления устанавливается ежегодно приказом начальника Управления.</w:t>
      </w:r>
    </w:p>
    <w:p w14:paraId="0A751C5A" w14:textId="77777777" w:rsidR="00CB7F6B" w:rsidRPr="00E96FB6" w:rsidRDefault="00CB7F6B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198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49CD50EE" w14:textId="77777777" w:rsidR="00CB7F6B" w:rsidRPr="00E96FB6" w:rsidRDefault="00CB7F6B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Кассовая книга (</w:t>
      </w:r>
      <w:r w:rsidRPr="00E96FB6">
        <w:rPr>
          <w:color w:val="0000FF"/>
          <w:sz w:val="28"/>
          <w:szCs w:val="28"/>
          <w:u w:val="single"/>
        </w:rPr>
        <w:t>ф. 0504514</w:t>
      </w:r>
      <w:r w:rsidRPr="00E96FB6">
        <w:rPr>
          <w:sz w:val="28"/>
          <w:szCs w:val="28"/>
        </w:rPr>
        <w:t>) (по денежным средствам и денежным документам) оформляется на бумажном носителе с применением компьютерной программы Парус-Бюджет 8</w:t>
      </w:r>
      <w:r w:rsidRPr="00E96FB6">
        <w:rPr>
          <w:sz w:val="28"/>
          <w:szCs w:val="28"/>
          <w:lang w:val="en-US"/>
        </w:rPr>
        <w:t>SE</w:t>
      </w:r>
      <w:r w:rsidRPr="00E96FB6">
        <w:rPr>
          <w:sz w:val="28"/>
          <w:szCs w:val="28"/>
        </w:rPr>
        <w:t>.</w:t>
      </w:r>
    </w:p>
    <w:bookmarkEnd w:id="80"/>
    <w:p w14:paraId="64A6A90E" w14:textId="77777777" w:rsidR="0057258D" w:rsidRPr="00E96FB6" w:rsidRDefault="00CB7F6B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 xml:space="preserve">(Основание: </w:t>
      </w:r>
      <w:hyperlink r:id="rId199" w:history="1">
        <w:r w:rsidR="00693157" w:rsidRPr="00E96FB6">
          <w:rPr>
            <w:rStyle w:val="afc"/>
            <w:i/>
            <w:sz w:val="28"/>
            <w:szCs w:val="28"/>
          </w:rPr>
          <w:t>пп. 4.7 п. 4</w:t>
        </w:r>
      </w:hyperlink>
      <w:r w:rsidR="00693157" w:rsidRPr="00E96FB6">
        <w:rPr>
          <w:i/>
          <w:sz w:val="28"/>
          <w:szCs w:val="28"/>
        </w:rPr>
        <w:t xml:space="preserve"> Указания № 3210-У)</w:t>
      </w:r>
    </w:p>
    <w:p w14:paraId="68B05BD2" w14:textId="77777777" w:rsidR="00CB7F6B" w:rsidRPr="00E96FB6" w:rsidRDefault="00CB7F6B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81" w:name="_ref_378461"/>
      <w:bookmarkStart w:id="82" w:name="_ref_1-25728a2845f248"/>
      <w:r w:rsidRPr="00E96FB6">
        <w:rPr>
          <w:bCs/>
          <w:sz w:val="28"/>
          <w:szCs w:val="28"/>
        </w:rPr>
        <w:t>В составе денежных документов учитываются:</w:t>
      </w:r>
      <w:bookmarkEnd w:id="81"/>
    </w:p>
    <w:p w14:paraId="50BF6A0B" w14:textId="77777777" w:rsidR="00CB7F6B" w:rsidRPr="00E96FB6" w:rsidRDefault="00CB7F6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почтовые конверты с марками;</w:t>
      </w:r>
    </w:p>
    <w:p w14:paraId="5A541145" w14:textId="77777777" w:rsidR="00CB7F6B" w:rsidRPr="00E96FB6" w:rsidRDefault="00CB7F6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отдельно приобретаемые почтовые марки;</w:t>
      </w:r>
    </w:p>
    <w:p w14:paraId="662765C5" w14:textId="77777777" w:rsidR="00CB7F6B" w:rsidRPr="00E96FB6" w:rsidRDefault="00CB7F6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санаторно-курортные путевки оплаченные.</w:t>
      </w:r>
    </w:p>
    <w:bookmarkEnd w:id="82"/>
    <w:p w14:paraId="10783161" w14:textId="77777777" w:rsidR="00CB7F6B" w:rsidRPr="00E96FB6" w:rsidRDefault="00CB7F6B" w:rsidP="00641A6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 xml:space="preserve">(Основание: </w:t>
      </w:r>
      <w:hyperlink r:id="rId200" w:history="1">
        <w:r w:rsidR="00693157" w:rsidRPr="00E96FB6">
          <w:rPr>
            <w:rStyle w:val="afc"/>
            <w:i/>
            <w:sz w:val="28"/>
            <w:szCs w:val="28"/>
          </w:rPr>
          <w:t>п. 72</w:t>
        </w:r>
      </w:hyperlink>
      <w:r w:rsidR="00693157" w:rsidRPr="00E96FB6">
        <w:rPr>
          <w:i/>
          <w:sz w:val="28"/>
          <w:szCs w:val="28"/>
        </w:rPr>
        <w:t xml:space="preserve"> Порядка применения единого плана счетов, Методические </w:t>
      </w:r>
      <w:hyperlink r:id="rId201" w:history="1">
        <w:r w:rsidR="00693157" w:rsidRPr="00E96FB6">
          <w:rPr>
            <w:rStyle w:val="afc"/>
            <w:i/>
            <w:sz w:val="28"/>
            <w:szCs w:val="28"/>
          </w:rPr>
          <w:t>указания</w:t>
        </w:r>
      </w:hyperlink>
      <w:r w:rsidR="00693157" w:rsidRPr="00E96FB6">
        <w:rPr>
          <w:i/>
          <w:sz w:val="28"/>
          <w:szCs w:val="28"/>
        </w:rPr>
        <w:t xml:space="preserve"> № 61н)</w:t>
      </w:r>
      <w:bookmarkStart w:id="83" w:name="_ref_1-2964491190dc43"/>
    </w:p>
    <w:p w14:paraId="6E0AFE8C" w14:textId="77777777" w:rsidR="00413453" w:rsidRPr="00E96FB6" w:rsidRDefault="00413453" w:rsidP="0001220C">
      <w:pPr>
        <w:pStyle w:val="2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E96FB6">
        <w:rPr>
          <w:color w:val="000000"/>
          <w:sz w:val="28"/>
          <w:szCs w:val="28"/>
        </w:rPr>
        <w:t xml:space="preserve">Для обеспечения надежной сохранности наличных денежных средств и </w:t>
      </w:r>
      <w:r w:rsidRPr="00E96FB6">
        <w:rPr>
          <w:sz w:val="28"/>
          <w:szCs w:val="28"/>
        </w:rPr>
        <w:t>ценностей</w:t>
      </w:r>
      <w:r w:rsidRPr="00E96FB6">
        <w:rPr>
          <w:color w:val="000000"/>
          <w:sz w:val="28"/>
          <w:szCs w:val="28"/>
        </w:rPr>
        <w:t xml:space="preserve"> устанавливаются следующие требования для места проведения кассовых операций:</w:t>
      </w:r>
    </w:p>
    <w:p w14:paraId="36D4366C" w14:textId="77777777" w:rsidR="00413453" w:rsidRPr="00E96FB6" w:rsidRDefault="00413453" w:rsidP="0001220C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FB6">
        <w:rPr>
          <w:rFonts w:ascii="Times New Roman" w:hAnsi="Times New Roman"/>
          <w:color w:val="000000"/>
          <w:sz w:val="28"/>
          <w:szCs w:val="28"/>
        </w:rPr>
        <w:t>- Помещение должно быть изолированным от других служебных и подсобных помещений;</w:t>
      </w:r>
    </w:p>
    <w:p w14:paraId="0638A6ED" w14:textId="77777777" w:rsidR="00413453" w:rsidRPr="00E96FB6" w:rsidRDefault="00413453" w:rsidP="0001220C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FB6">
        <w:rPr>
          <w:rFonts w:ascii="Times New Roman" w:hAnsi="Times New Roman"/>
          <w:color w:val="000000"/>
          <w:sz w:val="28"/>
          <w:szCs w:val="28"/>
        </w:rPr>
        <w:t>- В помещение кассы доступ посторонних лиц запрещен;</w:t>
      </w:r>
    </w:p>
    <w:p w14:paraId="466895D5" w14:textId="77777777" w:rsidR="00413453" w:rsidRPr="00E96FB6" w:rsidRDefault="00413453" w:rsidP="0001220C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FB6">
        <w:rPr>
          <w:rFonts w:ascii="Times New Roman" w:hAnsi="Times New Roman"/>
          <w:color w:val="000000"/>
          <w:sz w:val="28"/>
          <w:szCs w:val="28"/>
        </w:rPr>
        <w:t>- Иметь сейф (металлический шкаф) для хранения денег и ценностей, который по окончании рабочего дня закрывается ключом и опечатывается печатью кассира;</w:t>
      </w:r>
    </w:p>
    <w:p w14:paraId="3548EE03" w14:textId="77777777" w:rsidR="00413453" w:rsidRPr="00E96FB6" w:rsidRDefault="00413453" w:rsidP="0001220C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6FB6">
        <w:rPr>
          <w:rFonts w:ascii="Times New Roman" w:hAnsi="Times New Roman"/>
          <w:color w:val="000000"/>
          <w:sz w:val="28"/>
          <w:szCs w:val="28"/>
        </w:rPr>
        <w:t>- Ключи от металлических шкафов и печати хранятся у кассира. Дубликаты ключей от несгораемых шкафов и дверных замков кассы в конверте, опечатанном и подписанном членами комиссии по приему-передаче материальных ценностей, документов и дел находится у начальника Управления.</w:t>
      </w:r>
    </w:p>
    <w:p w14:paraId="49DFB691" w14:textId="77777777" w:rsidR="00413453" w:rsidRPr="00E96FB6" w:rsidRDefault="00413453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02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266BAB79" w14:textId="77777777" w:rsidR="00D94A25" w:rsidRPr="00E96FB6" w:rsidRDefault="00D94A25" w:rsidP="00413453">
      <w:pPr>
        <w:spacing w:before="0" w:after="0" w:line="240" w:lineRule="auto"/>
        <w:ind w:firstLine="709"/>
        <w:rPr>
          <w:i/>
          <w:sz w:val="28"/>
          <w:szCs w:val="28"/>
        </w:rPr>
      </w:pPr>
    </w:p>
    <w:p w14:paraId="0B9E0FC9" w14:textId="77777777" w:rsidR="002A5D9E" w:rsidRPr="00E96FB6" w:rsidRDefault="00A92375" w:rsidP="00A92375">
      <w:pPr>
        <w:pStyle w:val="1"/>
        <w:rPr>
          <w:sz w:val="28"/>
        </w:rPr>
      </w:pPr>
      <w:bookmarkStart w:id="84" w:name="_ref_1-8fd5a8c2a3d04f"/>
      <w:bookmarkEnd w:id="83"/>
      <w:r w:rsidRPr="00E96FB6">
        <w:rPr>
          <w:sz w:val="28"/>
        </w:rPr>
        <w:t>Расчеты по доходам</w:t>
      </w:r>
    </w:p>
    <w:p w14:paraId="49D048CB" w14:textId="77777777" w:rsidR="002A5D9E" w:rsidRPr="00E96FB6" w:rsidRDefault="002A5D9E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85" w:name="_ref_433105"/>
      <w:r w:rsidRPr="00E96FB6">
        <w:rPr>
          <w:sz w:val="28"/>
          <w:szCs w:val="28"/>
        </w:rPr>
        <w:t>Поступление администрируемых доходов отражается в учете на основании первичных документов, приложенных к выписке из лицевого счета.</w:t>
      </w:r>
    </w:p>
    <w:p w14:paraId="5685651E" w14:textId="77777777" w:rsidR="002A5D9E" w:rsidRPr="00E96FB6" w:rsidRDefault="002A5D9E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03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568513C7" w14:textId="77777777" w:rsidR="002A5D9E" w:rsidRPr="00E96FB6" w:rsidRDefault="002A5D9E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Сумма ущерба от недостач (хищений) и порчи имущества материальных ценностей определяется исходя из текущей оценочной стоимости (метод сопоставимых рыночных цен), устанавливаемой комиссией по поступлению и выбытию активов.</w:t>
      </w:r>
      <w:bookmarkEnd w:id="85"/>
    </w:p>
    <w:p w14:paraId="4A549801" w14:textId="77777777" w:rsidR="002A5D9E" w:rsidRPr="00E96FB6" w:rsidRDefault="00D94A25" w:rsidP="00641A6E">
      <w:pPr>
        <w:spacing w:before="0" w:after="0" w:line="240" w:lineRule="auto"/>
        <w:ind w:firstLine="709"/>
        <w:rPr>
          <w:sz w:val="28"/>
          <w:szCs w:val="28"/>
        </w:rPr>
      </w:pPr>
      <w:bookmarkStart w:id="86" w:name="_ref_433106"/>
      <w:r w:rsidRPr="00E96FB6">
        <w:rPr>
          <w:i/>
          <w:sz w:val="28"/>
          <w:szCs w:val="28"/>
        </w:rPr>
        <w:t xml:space="preserve">(Основание: </w:t>
      </w:r>
      <w:hyperlink r:id="rId204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  <w:bookmarkStart w:id="87" w:name="_ref_433109"/>
      <w:bookmarkEnd w:id="86"/>
    </w:p>
    <w:p w14:paraId="2A58289E" w14:textId="77777777" w:rsidR="002A5D9E" w:rsidRPr="00E96FB6" w:rsidRDefault="002A5D9E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Принятие объектов нефинансовых активов, поступивших в порядке возмещения в натуральной форме ущерба, причиненного виновным лицом, отражается с применением счета 0 401 10 172.</w:t>
      </w:r>
      <w:bookmarkEnd w:id="87"/>
    </w:p>
    <w:p w14:paraId="131B0F77" w14:textId="77777777" w:rsidR="002A5D9E" w:rsidRPr="00E96FB6" w:rsidRDefault="002A5D9E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05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02D0872" w14:textId="77777777" w:rsidR="006341CF" w:rsidRPr="00E96FB6" w:rsidRDefault="006341CF" w:rsidP="00641A6E">
      <w:pPr>
        <w:spacing w:before="0" w:after="0" w:line="240" w:lineRule="auto"/>
        <w:ind w:firstLine="0"/>
        <w:rPr>
          <w:color w:val="FF0000"/>
          <w:sz w:val="28"/>
          <w:szCs w:val="28"/>
        </w:rPr>
      </w:pPr>
    </w:p>
    <w:p w14:paraId="2AA9CA71" w14:textId="77777777" w:rsidR="00A92375" w:rsidRPr="00E96FB6" w:rsidRDefault="00A92375" w:rsidP="002A5D9E">
      <w:pPr>
        <w:spacing w:before="0" w:after="0" w:line="240" w:lineRule="auto"/>
        <w:ind w:firstLine="709"/>
        <w:rPr>
          <w:color w:val="FF0000"/>
          <w:sz w:val="28"/>
          <w:szCs w:val="28"/>
        </w:rPr>
      </w:pPr>
    </w:p>
    <w:p w14:paraId="4EC82066" w14:textId="77777777" w:rsidR="006341CF" w:rsidRPr="00E96FB6" w:rsidRDefault="006341CF" w:rsidP="006341CF">
      <w:pPr>
        <w:keepNext/>
        <w:keepLines/>
        <w:numPr>
          <w:ilvl w:val="0"/>
          <w:numId w:val="1"/>
        </w:numPr>
        <w:spacing w:before="0" w:after="0" w:line="240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E96FB6">
        <w:rPr>
          <w:b/>
          <w:bCs/>
          <w:sz w:val="28"/>
          <w:szCs w:val="28"/>
        </w:rPr>
        <w:t>Расчеты с подотчетными лицами</w:t>
      </w:r>
    </w:p>
    <w:p w14:paraId="6E8FD09A" w14:textId="77777777" w:rsidR="006341CF" w:rsidRPr="00E96FB6" w:rsidRDefault="006341CF" w:rsidP="00A92375">
      <w:pPr>
        <w:spacing w:before="0" w:after="0" w:line="240" w:lineRule="auto"/>
        <w:ind w:firstLine="0"/>
        <w:rPr>
          <w:sz w:val="28"/>
          <w:szCs w:val="28"/>
        </w:rPr>
      </w:pPr>
    </w:p>
    <w:p w14:paraId="1E42A533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  <w:shd w:val="clear" w:color="auto" w:fill="FFFFFF"/>
        </w:rPr>
      </w:pPr>
      <w:r w:rsidRPr="00E96FB6">
        <w:rPr>
          <w:bCs/>
          <w:color w:val="000000"/>
          <w:sz w:val="28"/>
          <w:szCs w:val="28"/>
          <w:shd w:val="clear" w:color="auto" w:fill="FFFFFF"/>
        </w:rPr>
        <w:t xml:space="preserve">Перечень лиц, имеющих право на получение </w:t>
      </w:r>
      <w:r w:rsidRPr="00E96FB6">
        <w:rPr>
          <w:bCs/>
          <w:sz w:val="28"/>
          <w:szCs w:val="28"/>
          <w:shd w:val="clear" w:color="auto" w:fill="FFFFFF"/>
        </w:rPr>
        <w:t xml:space="preserve">наличных </w:t>
      </w:r>
      <w:r w:rsidRPr="00E96FB6">
        <w:rPr>
          <w:bCs/>
          <w:color w:val="000000"/>
          <w:sz w:val="28"/>
          <w:szCs w:val="28"/>
          <w:shd w:val="clear" w:color="auto" w:fill="FFFFFF"/>
        </w:rPr>
        <w:t>денежных средств под отчет, утверждается отдельными приказами или распоряжениями</w:t>
      </w:r>
      <w:r w:rsidRPr="00E96FB6">
        <w:rPr>
          <w:bCs/>
          <w:sz w:val="28"/>
          <w:szCs w:val="28"/>
          <w:shd w:val="clear" w:color="auto" w:fill="FFFFFF"/>
        </w:rPr>
        <w:t xml:space="preserve">. Обеспечение денежными средствами указанных ответственных лиц осуществляется через счета, открытые в отделении банка. К данному счету выпускается банковская карта (банковская карта МОЛ) на имя ответственного лица. Оригинал конверта с ПИН-кодом к банковской карте МОЛ хранится у лица, на которое выпущена карта. Копия ПИН-конверта и вкладыша с ПИН-кодом в запечатанном конверте передается на хранение работодателю. </w:t>
      </w:r>
    </w:p>
    <w:p w14:paraId="7DC855BD" w14:textId="77777777" w:rsidR="006341CF" w:rsidRPr="00E96FB6" w:rsidRDefault="006341CF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06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98E270E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>Денежные средства выдаются (перечисляются) под отчет на:</w:t>
      </w:r>
    </w:p>
    <w:p w14:paraId="2D7CED13" w14:textId="77777777" w:rsidR="006341CF" w:rsidRPr="00E96FB6" w:rsidRDefault="006341CF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- командировочные расходы на основании приказа, решения о командировании на территории РФ и согласно письменному заявлению (расчету) подотчетного лица, составленному в произвольной форме и содержащему запись о сумме командировочных расходов. Сроком выдачи денежных средств на командировочные расходы считается период нахождения сотрудника в командировке </w:t>
      </w:r>
      <w:proofErr w:type="gramStart"/>
      <w:r w:rsidRPr="00E96FB6">
        <w:rPr>
          <w:color w:val="000000"/>
          <w:sz w:val="28"/>
          <w:szCs w:val="28"/>
          <w:shd w:val="clear" w:color="auto" w:fill="FFFFFF"/>
        </w:rPr>
        <w:t>согласно решения</w:t>
      </w:r>
      <w:proofErr w:type="gramEnd"/>
      <w:r w:rsidRPr="00E96FB6">
        <w:rPr>
          <w:color w:val="000000"/>
          <w:sz w:val="28"/>
          <w:szCs w:val="28"/>
          <w:shd w:val="clear" w:color="auto" w:fill="FFFFFF"/>
        </w:rPr>
        <w:t xml:space="preserve"> о командировании;</w:t>
      </w:r>
    </w:p>
    <w:p w14:paraId="2C9FB317" w14:textId="77777777" w:rsidR="006341CF" w:rsidRPr="00E96FB6" w:rsidRDefault="006341CF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>- хозяйственные и прочие нужды согласно служебной записке на имя начальника Управления с указанием Ф.И.О. подотчетного лица (работника, с которым заключен договор о полной индивидуальной материальной ответственности), даты выдачи, цели расходов, на который выдаются денежные средства под отчет. Срок выдачи денежных средств на хозяйственные и прочие нужды составляет 5 рабочих дней.</w:t>
      </w:r>
    </w:p>
    <w:p w14:paraId="05A6543F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>Выдача денежных средств под отчет производится путем:</w:t>
      </w:r>
    </w:p>
    <w:p w14:paraId="58FAB506" w14:textId="77777777" w:rsidR="006341CF" w:rsidRPr="00E96FB6" w:rsidRDefault="006341CF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перечисления на банковскую карту сотрудника (ответственного лица), выданную банком и не являющуюся основной «зарплатной» картой, на которую перечисляется заработная плата и иные платежи (ответственные лица осуществляют оплату безналичным способом, в исключительных случаях допускает расчет наличным денежными средствами);</w:t>
      </w:r>
    </w:p>
    <w:p w14:paraId="24FF939A" w14:textId="77777777" w:rsidR="006341CF" w:rsidRPr="00E96FB6" w:rsidRDefault="006341CF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-перечисления на корпоративную карту сотрудника, выпущенную УФК;</w:t>
      </w:r>
    </w:p>
    <w:p w14:paraId="7BCE4E69" w14:textId="77777777" w:rsidR="006341CF" w:rsidRPr="00E96FB6" w:rsidRDefault="006341CF" w:rsidP="0001220C">
      <w:pPr>
        <w:widowControl w:val="0"/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 w:rsidRPr="00E96FB6">
        <w:rPr>
          <w:sz w:val="28"/>
          <w:szCs w:val="28"/>
          <w:shd w:val="clear" w:color="auto" w:fill="FFFFFF"/>
        </w:rPr>
        <w:lastRenderedPageBreak/>
        <w:t>- выдачи из кассы;</w:t>
      </w:r>
    </w:p>
    <w:p w14:paraId="34A31FAF" w14:textId="77777777" w:rsidR="006341CF" w:rsidRPr="00E96FB6" w:rsidRDefault="006341CF" w:rsidP="0001220C">
      <w:pPr>
        <w:widowControl w:val="0"/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 w:rsidRPr="00E96FB6">
        <w:rPr>
          <w:sz w:val="28"/>
          <w:szCs w:val="28"/>
          <w:shd w:val="clear" w:color="auto" w:fill="FFFFFF"/>
        </w:rPr>
        <w:t>- перечисления на банковские дебетовые карты сотрудников (расходы, связанные со служебными командировками).</w:t>
      </w:r>
    </w:p>
    <w:p w14:paraId="71035B0E" w14:textId="77777777" w:rsidR="006341CF" w:rsidRPr="00E96FB6" w:rsidRDefault="006341CF" w:rsidP="0001220C">
      <w:pPr>
        <w:widowControl w:val="0"/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 w:rsidRPr="00E96FB6">
        <w:rPr>
          <w:sz w:val="28"/>
          <w:szCs w:val="28"/>
          <w:shd w:val="clear" w:color="auto" w:fill="FFFFFF"/>
        </w:rPr>
        <w:t>При увольнении ответственного лица, на которое выпущена корпоративная и(или) банковская карта, предназначенная для перечисления подотчетных сумм, данная карта подлежит закрытию в банке с последующим предоставлением в Управление подтверждающих документов.</w:t>
      </w:r>
    </w:p>
    <w:p w14:paraId="28C92A2A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color w:val="000000"/>
          <w:sz w:val="28"/>
          <w:szCs w:val="28"/>
          <w:shd w:val="clear" w:color="auto" w:fill="FFFFFF"/>
        </w:rPr>
        <w:t>Предельная сумма выдачи денежных средств под отчет на хозяйственные нужды устанавливается в размере 20 000 (двадцать тысяч) рублей.</w:t>
      </w:r>
    </w:p>
    <w:p w14:paraId="48634D52" w14:textId="77777777" w:rsidR="006341CF" w:rsidRPr="00E96FB6" w:rsidRDefault="006341CF" w:rsidP="0001220C">
      <w:pPr>
        <w:pStyle w:val="2"/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 w:rsidRPr="00E96FB6">
        <w:rPr>
          <w:sz w:val="28"/>
          <w:szCs w:val="28"/>
          <w:shd w:val="clear" w:color="auto" w:fill="FFFFFF"/>
        </w:rPr>
        <w:t xml:space="preserve">Выдача денежных средств под отчет производится работникам, не имеющим задолженности за ранее полученные суммы, по которым наступил срок представления </w:t>
      </w:r>
      <w:r w:rsidR="005819DE" w:rsidRPr="00E96FB6">
        <w:rPr>
          <w:color w:val="000000"/>
          <w:sz w:val="28"/>
          <w:szCs w:val="28"/>
          <w:shd w:val="clear" w:color="auto" w:fill="FFFFFF"/>
        </w:rPr>
        <w:t>отчет о расходах подотчетного лица</w:t>
      </w:r>
      <w:r w:rsidRPr="00E96FB6">
        <w:rPr>
          <w:sz w:val="28"/>
          <w:szCs w:val="28"/>
          <w:shd w:val="clear" w:color="auto" w:fill="FFFFFF"/>
        </w:rPr>
        <w:t>.</w:t>
      </w:r>
    </w:p>
    <w:p w14:paraId="249A283E" w14:textId="77777777" w:rsidR="00331A9A" w:rsidRPr="00E96FB6" w:rsidRDefault="00331A9A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Передача выданных (перечисленных) под отчет денежных средств одним лицом другому запрещается.</w:t>
      </w:r>
    </w:p>
    <w:p w14:paraId="4906AA1D" w14:textId="77777777" w:rsidR="00331A9A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color w:val="000000"/>
          <w:sz w:val="28"/>
          <w:szCs w:val="28"/>
          <w:shd w:val="clear" w:color="auto" w:fill="FFFFFF"/>
        </w:rPr>
      </w:pPr>
      <w:r w:rsidRPr="00E96FB6">
        <w:rPr>
          <w:bCs/>
          <w:color w:val="000000"/>
          <w:sz w:val="28"/>
          <w:szCs w:val="28"/>
          <w:shd w:val="clear" w:color="auto" w:fill="FFFFFF"/>
        </w:rPr>
        <w:t xml:space="preserve">Подотчетное лицо обязано в срок, не превышающий трех рабочих дней после дня истечения срока, на который выданы денежные средства под отчет, или со дня выхода на работу, предъявить в финансово-экономический отдел Управления отчет о расходах подотчетного лица с прилагаемыми подтверждающими документами. </w:t>
      </w:r>
    </w:p>
    <w:p w14:paraId="1FB90157" w14:textId="77777777" w:rsidR="00F612F2" w:rsidRPr="00E96FB6" w:rsidRDefault="00F612F2" w:rsidP="0001220C">
      <w:pPr>
        <w:pStyle w:val="2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>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произведенные расходы, обоснованность расходования средств.</w:t>
      </w:r>
    </w:p>
    <w:p w14:paraId="1775222D" w14:textId="77777777" w:rsidR="006341CF" w:rsidRPr="00E96FB6" w:rsidRDefault="00F612F2" w:rsidP="00641A6E">
      <w:pPr>
        <w:pStyle w:val="2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>Все прилагаемые к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</w:t>
      </w:r>
      <w:r w:rsidR="00641A6E" w:rsidRPr="00E96FB6">
        <w:rPr>
          <w:color w:val="000000"/>
          <w:sz w:val="28"/>
          <w:szCs w:val="28"/>
          <w:shd w:val="clear" w:color="auto" w:fill="FFFFFF"/>
        </w:rPr>
        <w:t>ей и т.д.</w:t>
      </w:r>
    </w:p>
    <w:p w14:paraId="03ACDB56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  <w:shd w:val="clear" w:color="auto" w:fill="FFFFFF"/>
        </w:rPr>
      </w:pPr>
      <w:r w:rsidRPr="00E96FB6">
        <w:rPr>
          <w:bCs/>
          <w:sz w:val="28"/>
          <w:szCs w:val="28"/>
          <w:shd w:val="clear" w:color="auto" w:fill="FFFFFF"/>
        </w:rPr>
        <w:t>Если работник в установленный срок не представил отчет о расходах подотчетного лица (авансовый отчет) или не возвратил остаток неиспользованного аванса, работодатель имеет право удержать из заработной платы работника сумму задолженности по выданным авансам с соблюдением требований, установленных ст. ст. 137 и 138 ТК РФ.</w:t>
      </w:r>
    </w:p>
    <w:p w14:paraId="1967348E" w14:textId="77777777" w:rsidR="006341CF" w:rsidRPr="00E96FB6" w:rsidRDefault="006341CF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  <w:shd w:val="clear" w:color="auto" w:fill="FFFFFF"/>
        </w:rPr>
      </w:pPr>
      <w:r w:rsidRPr="00E96FB6">
        <w:rPr>
          <w:bCs/>
          <w:sz w:val="28"/>
          <w:szCs w:val="28"/>
          <w:shd w:val="clear" w:color="auto" w:fill="FFFFFF"/>
        </w:rPr>
        <w:t>В случае увольнения работника, имеющего задолженность по полученным под отчет денежным средствам и (или) денежным документам, их стоимость взыскивается с работника в порядке возмещения им прямого действительного нанесенного ущерба.</w:t>
      </w:r>
    </w:p>
    <w:p w14:paraId="2757FBE9" w14:textId="77777777" w:rsidR="00DA0FC3" w:rsidRPr="00E96FB6" w:rsidRDefault="00DA0FC3" w:rsidP="00A92375">
      <w:pPr>
        <w:spacing w:before="0" w:after="0"/>
      </w:pPr>
    </w:p>
    <w:p w14:paraId="7567E8B1" w14:textId="77777777" w:rsidR="00DA0FC3" w:rsidRPr="00E96FB6" w:rsidRDefault="006341CF" w:rsidP="00A92375">
      <w:pPr>
        <w:pStyle w:val="1"/>
        <w:spacing w:before="0" w:after="0" w:line="240" w:lineRule="auto"/>
        <w:ind w:firstLine="709"/>
        <w:rPr>
          <w:sz w:val="28"/>
        </w:rPr>
      </w:pPr>
      <w:r w:rsidRPr="00E96FB6">
        <w:rPr>
          <w:sz w:val="28"/>
        </w:rPr>
        <w:t>Расчеты по обязательствам</w:t>
      </w:r>
      <w:r w:rsidR="009626D8" w:rsidRPr="00E96FB6">
        <w:rPr>
          <w:sz w:val="28"/>
        </w:rPr>
        <w:t xml:space="preserve"> </w:t>
      </w:r>
    </w:p>
    <w:p w14:paraId="2E56C058" w14:textId="77777777" w:rsidR="00A92375" w:rsidRPr="00E96FB6" w:rsidRDefault="00A92375" w:rsidP="00A92375">
      <w:pPr>
        <w:spacing w:before="0" w:after="0"/>
      </w:pPr>
    </w:p>
    <w:p w14:paraId="511DB520" w14:textId="77777777" w:rsidR="0057258D" w:rsidRPr="00E96FB6" w:rsidRDefault="00693157" w:rsidP="00A92375">
      <w:pPr>
        <w:pStyle w:val="2"/>
        <w:spacing w:before="0" w:after="0" w:line="240" w:lineRule="auto"/>
        <w:ind w:firstLine="567"/>
        <w:rPr>
          <w:sz w:val="28"/>
          <w:szCs w:val="28"/>
        </w:rPr>
      </w:pPr>
      <w:bookmarkStart w:id="88" w:name="_ref_1-30a8597693694b"/>
      <w:bookmarkEnd w:id="84"/>
      <w:r w:rsidRPr="00E96FB6">
        <w:rPr>
          <w:sz w:val="28"/>
          <w:szCs w:val="28"/>
        </w:rPr>
        <w:t>Аналитический учет расчетов с поставщиками за поставленные материальные ценности, оказанные услуги, выполненные работы ведется в Журнале операций расчетов с поставщиками и подрядчиками (</w:t>
      </w:r>
      <w:hyperlink r:id="rId207" w:history="1">
        <w:r w:rsidRPr="00E96FB6">
          <w:rPr>
            <w:rStyle w:val="afc"/>
            <w:sz w:val="28"/>
            <w:szCs w:val="28"/>
          </w:rPr>
          <w:t>ф. 0504071</w:t>
        </w:r>
      </w:hyperlink>
      <w:r w:rsidRPr="00E96FB6">
        <w:rPr>
          <w:sz w:val="28"/>
          <w:szCs w:val="28"/>
        </w:rPr>
        <w:t>).</w:t>
      </w:r>
      <w:bookmarkEnd w:id="88"/>
    </w:p>
    <w:p w14:paraId="7BBA7F90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08" w:history="1">
        <w:r w:rsidRPr="00E96FB6">
          <w:rPr>
            <w:rStyle w:val="afc"/>
            <w:i/>
            <w:sz w:val="28"/>
            <w:szCs w:val="28"/>
          </w:rPr>
          <w:t>п. 146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3CBCA994" w14:textId="77777777" w:rsidR="0057258D" w:rsidRPr="00E96FB6" w:rsidRDefault="0057258D" w:rsidP="0001220C">
      <w:pPr>
        <w:spacing w:before="0" w:after="0" w:line="240" w:lineRule="auto"/>
        <w:rPr>
          <w:sz w:val="28"/>
          <w:szCs w:val="28"/>
        </w:rPr>
      </w:pPr>
    </w:p>
    <w:p w14:paraId="2CC26CC2" w14:textId="77777777" w:rsidR="00E0402A" w:rsidRPr="00E96FB6" w:rsidRDefault="00E0402A" w:rsidP="0001220C">
      <w:pPr>
        <w:pStyle w:val="2"/>
        <w:numPr>
          <w:ilvl w:val="1"/>
          <w:numId w:val="18"/>
        </w:numPr>
        <w:tabs>
          <w:tab w:val="left" w:pos="905"/>
        </w:tabs>
        <w:spacing w:before="0" w:after="0" w:line="240" w:lineRule="auto"/>
        <w:ind w:firstLine="567"/>
        <w:rPr>
          <w:rStyle w:val="23"/>
          <w:color w:val="000000"/>
        </w:rPr>
      </w:pPr>
      <w:bookmarkStart w:id="89" w:name="_ref_1-b27b52a56bf74f"/>
      <w:r w:rsidRPr="00E96FB6">
        <w:rPr>
          <w:sz w:val="28"/>
          <w:szCs w:val="28"/>
        </w:rPr>
        <w:lastRenderedPageBreak/>
        <w:t>Табель учета использования рабочего времени (</w:t>
      </w:r>
      <w:r w:rsidRPr="00E96FB6">
        <w:rPr>
          <w:color w:val="0000FF"/>
          <w:sz w:val="28"/>
          <w:szCs w:val="28"/>
          <w:u w:val="single"/>
        </w:rPr>
        <w:t>ф. 0504421</w:t>
      </w:r>
      <w:r w:rsidRPr="00E96FB6">
        <w:rPr>
          <w:sz w:val="28"/>
          <w:szCs w:val="28"/>
        </w:rPr>
        <w:t xml:space="preserve">) (далее - Табель) в Управлении применяется для регистрации различных случаев отклонений от нормального использования рабочего времени. </w:t>
      </w:r>
      <w:r w:rsidRPr="00E96FB6">
        <w:rPr>
          <w:rStyle w:val="23"/>
          <w:color w:val="000000"/>
        </w:rPr>
        <w:t>Изменения списочного состава работников в Табеле производятся на основании документов по учету труда и его оплаты (приказы на прием, увольнение, перевод, приказы на отпуска трудовые, учебные и т.п.).</w:t>
      </w:r>
    </w:p>
    <w:p w14:paraId="39D307B9" w14:textId="77777777" w:rsidR="00E0402A" w:rsidRPr="00E96FB6" w:rsidRDefault="00E040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Методические </w:t>
      </w:r>
      <w:hyperlink r:id="rId209" w:history="1">
        <w:r w:rsidRPr="00E96FB6">
          <w:rPr>
            <w:rStyle w:val="afc"/>
            <w:i/>
            <w:sz w:val="28"/>
            <w:szCs w:val="28"/>
          </w:rPr>
          <w:t>указания</w:t>
        </w:r>
      </w:hyperlink>
      <w:r w:rsidRPr="00E96FB6">
        <w:rPr>
          <w:i/>
          <w:sz w:val="28"/>
          <w:szCs w:val="28"/>
        </w:rPr>
        <w:t xml:space="preserve"> № 52н)</w:t>
      </w:r>
    </w:p>
    <w:p w14:paraId="6FDC155A" w14:textId="77777777" w:rsidR="00E0402A" w:rsidRPr="00E96FB6" w:rsidRDefault="00E0402A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При заполнении Табеля, дополнительно к установленным приказом Минфина РФ от 30.03.2015 № 52н, применяются следующие условные обозначения:</w:t>
      </w:r>
    </w:p>
    <w:p w14:paraId="692C1308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продолжительность дополнительного перерыва для кормления ребенка – ДП;</w:t>
      </w:r>
    </w:p>
    <w:p w14:paraId="5AE30521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дополнительные выходные дни по уходу за детьми-инвалидами, работнику - донору за день сдачи крови и дополнительный оплачиваемый отгул – ОВ;</w:t>
      </w:r>
    </w:p>
    <w:p w14:paraId="52489A0E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нерабочий день с сохранением заработной платы – НОД;</w:t>
      </w:r>
    </w:p>
    <w:p w14:paraId="464AE779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временная нетрудоспособность, отпуск по беременности и родам – Б;</w:t>
      </w:r>
    </w:p>
    <w:p w14:paraId="429EE55F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очередные и дополнительные отпуска – О;</w:t>
      </w:r>
    </w:p>
    <w:p w14:paraId="64D2543D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учебный дополнительный отпуск – ОУ;</w:t>
      </w:r>
    </w:p>
    <w:p w14:paraId="73F6831F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отпуск с разрешения администрации (без сохранения заработной платы) – А;</w:t>
      </w:r>
    </w:p>
    <w:p w14:paraId="531129BB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отпуск по уходу за ребенком – ОР;</w:t>
      </w:r>
    </w:p>
    <w:p w14:paraId="547AD34F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профессиональная переподготовка – ПП;</w:t>
      </w:r>
    </w:p>
    <w:p w14:paraId="07095884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повышение квалификации – ПК;</w:t>
      </w:r>
    </w:p>
    <w:p w14:paraId="0C957920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командировка – К;</w:t>
      </w:r>
    </w:p>
    <w:p w14:paraId="5D548ACD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</w:rPr>
      </w:pPr>
      <w:r w:rsidRPr="00E96FB6">
        <w:rPr>
          <w:rStyle w:val="23"/>
          <w:rFonts w:ascii="Times New Roman" w:hAnsi="Times New Roman"/>
        </w:rPr>
        <w:t>выходные за вакцинацию с сохранением заработной платы – ВВ;</w:t>
      </w:r>
    </w:p>
    <w:p w14:paraId="0F5DD3EF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выходные и нерабочие праздничные дни – В.</w:t>
      </w:r>
    </w:p>
    <w:p w14:paraId="1D983C29" w14:textId="77777777" w:rsidR="00267E90" w:rsidRPr="00E96FB6" w:rsidRDefault="00E0402A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Заработная плата выплачивается за первую половину месяца не позднее 20-го числа текущего месяца, за вторую половину месяца не позднее 5-го числа следующего месяца. </w:t>
      </w:r>
      <w:r w:rsidR="00DF1575" w:rsidRPr="00E96FB6">
        <w:rPr>
          <w:sz w:val="28"/>
          <w:szCs w:val="28"/>
        </w:rPr>
        <w:t>Выплата заработной платы за вторую половину декабря при закрытии финансового года производится в период после выплаты заработной платы за 1 половину декабря</w:t>
      </w:r>
      <w:r w:rsidR="00267E90" w:rsidRPr="00E96FB6">
        <w:rPr>
          <w:sz w:val="28"/>
          <w:szCs w:val="28"/>
        </w:rPr>
        <w:t xml:space="preserve"> до крайней даты проведения банковских операций в текущем финансовом году</w:t>
      </w:r>
      <w:r w:rsidR="00DA0FC3" w:rsidRPr="00E96FB6">
        <w:rPr>
          <w:sz w:val="28"/>
          <w:szCs w:val="28"/>
        </w:rPr>
        <w:t xml:space="preserve"> в соответствии с распорядительным документом</w:t>
      </w:r>
      <w:r w:rsidR="009C2811" w:rsidRPr="00E96FB6">
        <w:rPr>
          <w:sz w:val="28"/>
          <w:szCs w:val="28"/>
        </w:rPr>
        <w:t>.</w:t>
      </w:r>
    </w:p>
    <w:p w14:paraId="7448BD8B" w14:textId="77777777" w:rsidR="00E0402A" w:rsidRPr="00E96FB6" w:rsidRDefault="00267E90" w:rsidP="0001220C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r w:rsidRPr="00E96FB6">
        <w:rPr>
          <w:sz w:val="28"/>
          <w:szCs w:val="28"/>
        </w:rPr>
        <w:t xml:space="preserve">         </w:t>
      </w:r>
      <w:r w:rsidR="00E0402A" w:rsidRPr="00E96FB6">
        <w:rPr>
          <w:sz w:val="28"/>
          <w:szCs w:val="28"/>
        </w:rPr>
        <w:t>Пожизненное содержание судьям в отставке, ежемесячное денежное содержание по инвалидности, ежемесячное возмещение по потере кормильца членам семьи судьи выплачивается 30-го числа за последующий месяц. Ежемесячная надбавка к ежемесячному денежному вознаграждению в размере 50% ЕПС выплачивается 30-го числа за текущий месяц. При совпадении дней выдачи с выходными или праздничными днями заработная плата выдается накануне выходных или праздничных дней.</w:t>
      </w:r>
    </w:p>
    <w:p w14:paraId="259C76BB" w14:textId="77777777" w:rsidR="00E0402A" w:rsidRPr="00E96FB6" w:rsidRDefault="00E0402A" w:rsidP="0001220C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Fonts w:ascii="Times New Roman" w:hAnsi="Times New Roman"/>
          <w:bCs/>
        </w:rPr>
      </w:pPr>
      <w:r w:rsidRPr="00E96FB6">
        <w:rPr>
          <w:rFonts w:ascii="Times New Roman" w:hAnsi="Times New Roman"/>
        </w:rPr>
        <w:t>Выплата пособия за первые три дня временной нетрудоспособности по предоставленному больничному листу производится в день выплаты заработной платы.</w:t>
      </w:r>
    </w:p>
    <w:p w14:paraId="7E83B9DF" w14:textId="77777777" w:rsidR="0057258D" w:rsidRPr="00E96FB6" w:rsidRDefault="00E0402A" w:rsidP="00641A6E">
      <w:pPr>
        <w:pStyle w:val="24"/>
        <w:shd w:val="clear" w:color="auto" w:fill="auto"/>
        <w:tabs>
          <w:tab w:val="left" w:pos="905"/>
        </w:tabs>
        <w:spacing w:before="0" w:after="0" w:line="240" w:lineRule="auto"/>
        <w:ind w:firstLine="709"/>
        <w:rPr>
          <w:rFonts w:ascii="Times New Roman" w:hAnsi="Times New Roman"/>
        </w:rPr>
      </w:pPr>
      <w:r w:rsidRPr="00E96FB6">
        <w:rPr>
          <w:rStyle w:val="23"/>
          <w:rFonts w:ascii="Times New Roman" w:hAnsi="Times New Roman"/>
          <w:color w:val="000000"/>
        </w:rPr>
        <w:t xml:space="preserve">В соответствии со статьей 88 ТК РФ расчетные листки по заработной </w:t>
      </w:r>
      <w:r w:rsidRPr="00E96FB6">
        <w:rPr>
          <w:rStyle w:val="23"/>
          <w:rFonts w:ascii="Times New Roman" w:hAnsi="Times New Roman"/>
          <w:color w:val="000000"/>
        </w:rPr>
        <w:lastRenderedPageBreak/>
        <w:t>плате 1 раз в месяц передаются в электронном виде по защищенному каналу связи в личный кабинет банка по зарплатному проекту.</w:t>
      </w:r>
      <w:r w:rsidRPr="00E96FB6">
        <w:rPr>
          <w:rFonts w:ascii="Times New Roman" w:hAnsi="Times New Roman"/>
        </w:rPr>
        <w:t xml:space="preserve"> </w:t>
      </w:r>
      <w:bookmarkEnd w:id="89"/>
    </w:p>
    <w:p w14:paraId="1E7EAD54" w14:textId="77777777" w:rsidR="001B0878" w:rsidRPr="00E96FB6" w:rsidRDefault="001B0878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0" w:name="_ref_1-f4c21c54de794e"/>
      <w:r w:rsidRPr="00E96FB6">
        <w:rPr>
          <w:sz w:val="28"/>
          <w:szCs w:val="28"/>
        </w:rPr>
        <w:t>Списание с балансового учета невостребованной кредиторской задолженности производится по результатам инвентаризации обязательств на основании приказа Управления.</w:t>
      </w:r>
    </w:p>
    <w:p w14:paraId="7CCC392B" w14:textId="77777777" w:rsidR="001B0878" w:rsidRPr="00E96FB6" w:rsidRDefault="001B0878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1" w:name="_ref_1-1d3797c7af0540"/>
      <w:bookmarkEnd w:id="90"/>
      <w:r w:rsidRPr="00E96FB6">
        <w:rPr>
          <w:sz w:val="28"/>
          <w:szCs w:val="28"/>
        </w:rPr>
        <w:t>По не исполненной в срок и не соответствующей критериям признания актива дебиторской задолженности создается резерв.</w:t>
      </w:r>
    </w:p>
    <w:p w14:paraId="41BA15AA" w14:textId="77777777" w:rsidR="001B0878" w:rsidRPr="00E96FB6" w:rsidRDefault="001B0878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Величина резерва определяется комиссией по поступлению и выбытию активов отдельно по каждому сомнительному долгу в зависимости от финансового состояния (платежеспособности) должника и оценки вероятности погашения долга полностью или частично.</w:t>
      </w:r>
    </w:p>
    <w:p w14:paraId="1ADDFC18" w14:textId="77777777" w:rsidR="001B0878" w:rsidRPr="00E96FB6" w:rsidRDefault="001B0878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10" w:history="1">
        <w:r w:rsidRPr="00E96FB6">
          <w:rPr>
            <w:rStyle w:val="afc"/>
            <w:i/>
            <w:sz w:val="28"/>
            <w:szCs w:val="28"/>
          </w:rPr>
          <w:t>п. 11</w:t>
        </w:r>
      </w:hyperlink>
      <w:r w:rsidRPr="00E96FB6">
        <w:rPr>
          <w:i/>
          <w:sz w:val="28"/>
          <w:szCs w:val="28"/>
        </w:rPr>
        <w:t xml:space="preserve"> СГС "Доходы", </w:t>
      </w:r>
      <w:hyperlink r:id="rId211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511CD652" w14:textId="77777777" w:rsidR="001B0878" w:rsidRPr="00E96FB6" w:rsidRDefault="001B0878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2" w:name="_ref_884666"/>
      <w:r w:rsidRPr="00E96FB6">
        <w:rPr>
          <w:sz w:val="28"/>
          <w:szCs w:val="28"/>
        </w:rPr>
        <w:t>Резерв по сомнительной задолженности формируется (корректируется) один раз в год - на конец отчетного года.</w:t>
      </w:r>
      <w:bookmarkEnd w:id="92"/>
    </w:p>
    <w:p w14:paraId="5A56EB11" w14:textId="77777777" w:rsidR="001B0878" w:rsidRPr="00E96FB6" w:rsidRDefault="001B0878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Обмен первичными учетными документами по внутриведомственным расчетам осуществляется в электронном виде средствами модуля «Извещения» системы «Учет бюджетных средств» подсистемы «Финансы» ГАС «Правосудие» с использованием усиленной квалифицированной электронной подписи. Поступившие извещения проверяются ответственным исполнителем и визируются.</w:t>
      </w:r>
    </w:p>
    <w:p w14:paraId="5384DEDD" w14:textId="77777777" w:rsidR="009C2811" w:rsidRPr="00E96FB6" w:rsidRDefault="009C2811" w:rsidP="0001220C">
      <w:pPr>
        <w:spacing w:before="0" w:after="0" w:line="240" w:lineRule="auto"/>
      </w:pPr>
    </w:p>
    <w:p w14:paraId="2B66AF82" w14:textId="77777777" w:rsidR="00DA0FC3" w:rsidRPr="00E96FB6" w:rsidRDefault="00DA0FC3" w:rsidP="00A92375">
      <w:pPr>
        <w:spacing w:before="0" w:after="0" w:line="240" w:lineRule="auto"/>
      </w:pPr>
    </w:p>
    <w:p w14:paraId="1D67E54C" w14:textId="77777777" w:rsidR="0057258D" w:rsidRPr="00E96FB6" w:rsidRDefault="00693157" w:rsidP="00A92375">
      <w:pPr>
        <w:pStyle w:val="1"/>
        <w:spacing w:before="0" w:after="0" w:line="240" w:lineRule="auto"/>
        <w:rPr>
          <w:sz w:val="28"/>
        </w:rPr>
      </w:pPr>
      <w:bookmarkStart w:id="93" w:name="_ref_1-f8de209f15c34c"/>
      <w:bookmarkEnd w:id="91"/>
      <w:r w:rsidRPr="00E96FB6">
        <w:rPr>
          <w:sz w:val="28"/>
        </w:rPr>
        <w:t>Финансовый результат</w:t>
      </w:r>
      <w:bookmarkEnd w:id="93"/>
    </w:p>
    <w:p w14:paraId="35D44AA2" w14:textId="77777777" w:rsidR="00DA0FC3" w:rsidRPr="00E96FB6" w:rsidRDefault="00DA0FC3" w:rsidP="00A92375">
      <w:pPr>
        <w:spacing w:before="0" w:after="0" w:line="240" w:lineRule="auto"/>
      </w:pPr>
    </w:p>
    <w:p w14:paraId="2C400145" w14:textId="77777777" w:rsidR="00025B71" w:rsidRPr="00E96FB6" w:rsidRDefault="00025B71" w:rsidP="00A92375">
      <w:pPr>
        <w:pStyle w:val="2"/>
        <w:spacing w:before="0" w:after="0" w:line="240" w:lineRule="auto"/>
        <w:ind w:firstLine="709"/>
        <w:rPr>
          <w:rStyle w:val="23"/>
        </w:rPr>
      </w:pPr>
      <w:bookmarkStart w:id="94" w:name="_ref_1-cd39ec971d784d"/>
      <w:r w:rsidRPr="00E96FB6">
        <w:rPr>
          <w:rStyle w:val="23"/>
          <w:color w:val="000000"/>
        </w:rPr>
        <w:t>При определении финансового результата деятельности Управления за отчетный период доходы и расходы учитываются по методу начисления, согласно которому результаты операций признаются по факту их совершения независимо от того, когда получены или выплачены денежные средства (или их эквиваленты) при расчетах, связанных с осуществлением указанных операций.</w:t>
      </w:r>
    </w:p>
    <w:p w14:paraId="2E7D746E" w14:textId="77777777" w:rsidR="00025B71" w:rsidRPr="00E96FB6" w:rsidRDefault="00025B71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Управление все расходы производит в соответствии с утвержденной на отчетный год бюджетной сметой и в пределах установленных норм: </w:t>
      </w:r>
    </w:p>
    <w:p w14:paraId="1DE87AED" w14:textId="77777777" w:rsidR="00025B71" w:rsidRPr="00E96FB6" w:rsidRDefault="00025B71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на междугородние переговоры, услуги по доступу в Интернет – по фактическому расходу;</w:t>
      </w:r>
    </w:p>
    <w:p w14:paraId="7AC09D34" w14:textId="77777777" w:rsidR="00025B71" w:rsidRPr="00E96FB6" w:rsidRDefault="00025B71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за пользование услугами сотовой связи – лимитируются согласно распоряжению начальника Управления;</w:t>
      </w:r>
    </w:p>
    <w:p w14:paraId="4A5BBC31" w14:textId="77777777" w:rsidR="00025B71" w:rsidRPr="00E96FB6" w:rsidRDefault="00025B71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стоимость израсходованных горюче-смазочных материалов списывается на финансовый результат по фактическому расходу, но не более установленного норматива;</w:t>
      </w:r>
    </w:p>
    <w:p w14:paraId="3C4F77A5" w14:textId="77777777" w:rsidR="00025B71" w:rsidRPr="00E96FB6" w:rsidRDefault="00025B71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t>Ежемесячно снимаются показания счетчиков по коммунальным услугам, данные предоставляются в ОКСЭ и хранятся в номенклатуре дел ОКСЭ.</w:t>
      </w:r>
    </w:p>
    <w:p w14:paraId="4FADD898" w14:textId="77777777" w:rsidR="00340F5D" w:rsidRPr="00E96FB6" w:rsidRDefault="00340F5D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95" w:name="_ref_1-4c671d0474494a"/>
      <w:bookmarkEnd w:id="94"/>
      <w:r w:rsidRPr="00E96FB6">
        <w:rPr>
          <w:bCs/>
          <w:sz w:val="28"/>
          <w:szCs w:val="28"/>
        </w:rPr>
        <w:t>В составе расходов будущих периодов учитываются расходы на:</w:t>
      </w:r>
    </w:p>
    <w:p w14:paraId="5B5B2F63" w14:textId="77777777" w:rsidR="00340F5D" w:rsidRPr="00E96FB6" w:rsidRDefault="00340F5D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страхование имущества, гражданской ответственности;</w:t>
      </w:r>
    </w:p>
    <w:p w14:paraId="5435BF95" w14:textId="77777777" w:rsidR="00340F5D" w:rsidRPr="00E96FB6" w:rsidRDefault="00340F5D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выплату отпускных за неотработанные дни отпуска;</w:t>
      </w:r>
    </w:p>
    <w:p w14:paraId="2D039012" w14:textId="77777777" w:rsidR="00340F5D" w:rsidRPr="00E96FB6" w:rsidRDefault="00340F5D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приобретение неисключительного права пользования нематериальными активами в течение нескольких отчетных периодов.</w:t>
      </w:r>
    </w:p>
    <w:p w14:paraId="7CBACD50" w14:textId="77777777" w:rsidR="00340F5D" w:rsidRPr="00E96FB6" w:rsidRDefault="00340F5D" w:rsidP="0001220C">
      <w:p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Если срок договоров страхования и (или) неисключительное право пользования предоставлены на текущий финансовый год, то затраты следует включать в состав текущих расходов.</w:t>
      </w:r>
    </w:p>
    <w:bookmarkEnd w:id="95"/>
    <w:p w14:paraId="256380E8" w14:textId="77777777" w:rsidR="0057258D" w:rsidRPr="00E96FB6" w:rsidRDefault="00693157" w:rsidP="00641A6E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12" w:history="1">
        <w:r w:rsidRPr="00E96FB6">
          <w:rPr>
            <w:rStyle w:val="afc"/>
            <w:i/>
            <w:sz w:val="28"/>
            <w:szCs w:val="28"/>
          </w:rPr>
          <w:t>п. 190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75550E15" w14:textId="77777777" w:rsidR="00340F5D" w:rsidRPr="00E96FB6" w:rsidRDefault="00340F5D" w:rsidP="00DA0FC3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6" w:name="_ref_1-70b7b8c0814e49"/>
      <w:r w:rsidRPr="00E96FB6">
        <w:rPr>
          <w:sz w:val="28"/>
          <w:szCs w:val="28"/>
        </w:rPr>
        <w:t>В учете формируются следующие резервы предстоящих расходов:</w:t>
      </w:r>
    </w:p>
    <w:p w14:paraId="5B0A389C" w14:textId="77777777" w:rsidR="00340F5D" w:rsidRPr="00E96FB6" w:rsidRDefault="00340F5D" w:rsidP="00DA0FC3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резерв для оплаты отпусков за фактически отработанное время и компенсаций за неиспользованный отпуск, включая страховые взносы;</w:t>
      </w:r>
    </w:p>
    <w:p w14:paraId="322A919D" w14:textId="77777777" w:rsidR="00340F5D" w:rsidRPr="00E96FB6" w:rsidRDefault="00340F5D" w:rsidP="00DA0FC3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резерв для оплаты возникающих претензий и исков;</w:t>
      </w:r>
    </w:p>
    <w:p w14:paraId="2620FED1" w14:textId="77777777" w:rsidR="00340F5D" w:rsidRPr="00E96FB6" w:rsidRDefault="00340F5D" w:rsidP="00DA0FC3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резерв на пенсионные и другие аналогичные выплаты персоналу;</w:t>
      </w:r>
    </w:p>
    <w:p w14:paraId="5ADC560A" w14:textId="77777777" w:rsidR="00340F5D" w:rsidRPr="00E96FB6" w:rsidRDefault="00340F5D" w:rsidP="00DA0FC3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резерв по обязательствам, возникающим при поступлении товаров, работ, услуг.</w:t>
      </w:r>
    </w:p>
    <w:p w14:paraId="51DDADBA" w14:textId="77777777" w:rsidR="00340F5D" w:rsidRPr="00E96FB6" w:rsidRDefault="00340F5D" w:rsidP="00DA0FC3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13" w:history="1">
        <w:r w:rsidRPr="00E96FB6">
          <w:rPr>
            <w:rStyle w:val="afc"/>
            <w:i/>
            <w:sz w:val="28"/>
            <w:szCs w:val="28"/>
          </w:rPr>
          <w:t>п. 6</w:t>
        </w:r>
      </w:hyperlink>
      <w:r w:rsidRPr="00E96FB6">
        <w:rPr>
          <w:i/>
          <w:sz w:val="28"/>
          <w:szCs w:val="28"/>
        </w:rPr>
        <w:t xml:space="preserve"> "СГС "Резервы"; </w:t>
      </w:r>
      <w:hyperlink r:id="rId214" w:history="1">
        <w:r w:rsidRPr="00E96FB6">
          <w:rPr>
            <w:rStyle w:val="afc"/>
            <w:i/>
            <w:sz w:val="28"/>
            <w:szCs w:val="28"/>
          </w:rPr>
          <w:t>п. 10</w:t>
        </w:r>
      </w:hyperlink>
      <w:r w:rsidRPr="00E96FB6">
        <w:rPr>
          <w:rStyle w:val="afc"/>
          <w:i/>
          <w:sz w:val="28"/>
          <w:szCs w:val="28"/>
        </w:rPr>
        <w:t xml:space="preserve"> </w:t>
      </w:r>
      <w:r w:rsidRPr="00E96FB6">
        <w:rPr>
          <w:i/>
          <w:sz w:val="28"/>
          <w:szCs w:val="28"/>
        </w:rPr>
        <w:t xml:space="preserve">"СГС "Выплаты персоналу", </w:t>
      </w:r>
      <w:hyperlink r:id="rId215" w:history="1">
        <w:r w:rsidRPr="00E96FB6">
          <w:rPr>
            <w:rStyle w:val="afc"/>
            <w:i/>
            <w:sz w:val="28"/>
            <w:szCs w:val="28"/>
          </w:rPr>
          <w:t>п. 191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bookmarkEnd w:id="96"/>
    <w:p w14:paraId="405E8838" w14:textId="77777777" w:rsidR="007C42FC" w:rsidRPr="00E96FB6" w:rsidRDefault="007C42FC" w:rsidP="00B01D69">
      <w:pPr>
        <w:spacing w:before="0" w:after="0" w:line="240" w:lineRule="auto"/>
        <w:ind w:firstLine="0"/>
        <w:rPr>
          <w:sz w:val="28"/>
          <w:szCs w:val="28"/>
        </w:rPr>
      </w:pPr>
    </w:p>
    <w:p w14:paraId="059CA969" w14:textId="77777777" w:rsidR="007C42FC" w:rsidRPr="00E96FB6" w:rsidRDefault="007C42FC" w:rsidP="0001220C">
      <w:pPr>
        <w:spacing w:before="0" w:after="0" w:line="240" w:lineRule="auto"/>
        <w:rPr>
          <w:sz w:val="28"/>
          <w:szCs w:val="28"/>
        </w:rPr>
      </w:pPr>
    </w:p>
    <w:p w14:paraId="661BC52F" w14:textId="77777777" w:rsidR="00DA0FC3" w:rsidRPr="00E96FB6" w:rsidRDefault="00DA0FC3" w:rsidP="0001220C">
      <w:pPr>
        <w:spacing w:before="0" w:after="0" w:line="240" w:lineRule="auto"/>
        <w:rPr>
          <w:sz w:val="28"/>
          <w:szCs w:val="28"/>
        </w:rPr>
      </w:pPr>
    </w:p>
    <w:p w14:paraId="52688413" w14:textId="77777777" w:rsidR="0057258D" w:rsidRPr="00E96FB6" w:rsidRDefault="00693157" w:rsidP="00A92375">
      <w:pPr>
        <w:pStyle w:val="1"/>
        <w:spacing w:before="0" w:after="0" w:line="240" w:lineRule="auto"/>
        <w:rPr>
          <w:sz w:val="28"/>
        </w:rPr>
      </w:pPr>
      <w:bookmarkStart w:id="97" w:name="_ref_1-74b24bac06b84f"/>
      <w:r w:rsidRPr="00E96FB6">
        <w:rPr>
          <w:sz w:val="28"/>
        </w:rPr>
        <w:t>Санкционирование расходов</w:t>
      </w:r>
      <w:bookmarkEnd w:id="97"/>
    </w:p>
    <w:p w14:paraId="0E9FAB3E" w14:textId="77777777" w:rsidR="00DA0FC3" w:rsidRPr="00E96FB6" w:rsidRDefault="00DA0FC3" w:rsidP="00A92375">
      <w:pPr>
        <w:spacing w:before="0" w:after="0"/>
        <w:ind w:firstLine="0"/>
      </w:pPr>
    </w:p>
    <w:p w14:paraId="1E7910F0" w14:textId="77777777" w:rsidR="00995383" w:rsidRPr="00E96FB6" w:rsidRDefault="00995383" w:rsidP="00A92375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98" w:name="_ref_502552"/>
      <w:bookmarkStart w:id="99" w:name="_ref_1-e5c3201eeb7540"/>
      <w:r w:rsidRPr="00E96FB6">
        <w:rPr>
          <w:sz w:val="28"/>
          <w:szCs w:val="28"/>
        </w:rPr>
        <w:t>Учет принимаемых обязательств осуществляется на основании извещения о проведении конкурса, аукциона, торгов, запроса котировок, запроса предложений.</w:t>
      </w:r>
      <w:bookmarkEnd w:id="98"/>
    </w:p>
    <w:bookmarkEnd w:id="99"/>
    <w:p w14:paraId="258B8F7F" w14:textId="77777777" w:rsidR="0057258D" w:rsidRPr="00E96FB6" w:rsidRDefault="00995383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>(Основание:</w:t>
      </w:r>
      <w:r w:rsidR="00693157" w:rsidRPr="00E96FB6">
        <w:rPr>
          <w:sz w:val="28"/>
          <w:szCs w:val="28"/>
        </w:rPr>
        <w:t xml:space="preserve"> </w:t>
      </w:r>
      <w:hyperlink r:id="rId216" w:history="1">
        <w:r w:rsidR="00693157" w:rsidRPr="00E96FB6">
          <w:rPr>
            <w:rStyle w:val="afc"/>
            <w:i/>
            <w:sz w:val="28"/>
            <w:szCs w:val="28"/>
          </w:rPr>
          <w:t>п. 3 ст. 219</w:t>
        </w:r>
      </w:hyperlink>
      <w:r w:rsidR="00693157" w:rsidRPr="00E96FB6">
        <w:rPr>
          <w:i/>
          <w:sz w:val="28"/>
          <w:szCs w:val="28"/>
        </w:rPr>
        <w:t xml:space="preserve"> БК РФ, </w:t>
      </w:r>
      <w:hyperlink r:id="rId217" w:history="1">
        <w:r w:rsidR="00693157" w:rsidRPr="00E96FB6">
          <w:rPr>
            <w:rStyle w:val="afc"/>
            <w:i/>
            <w:sz w:val="28"/>
            <w:szCs w:val="28"/>
          </w:rPr>
          <w:t>п. 9</w:t>
        </w:r>
      </w:hyperlink>
      <w:r w:rsidR="00693157" w:rsidRPr="00E96FB6">
        <w:rPr>
          <w:i/>
          <w:sz w:val="28"/>
          <w:szCs w:val="28"/>
        </w:rPr>
        <w:t xml:space="preserve"> СГС "Учетная политика", </w:t>
      </w:r>
      <w:hyperlink r:id="rId218" w:history="1">
        <w:r w:rsidR="00693157" w:rsidRPr="00E96FB6">
          <w:rPr>
            <w:rStyle w:val="afc"/>
            <w:i/>
            <w:sz w:val="28"/>
            <w:szCs w:val="28"/>
          </w:rPr>
          <w:t>п. 201</w:t>
        </w:r>
      </w:hyperlink>
      <w:r w:rsidR="00693157"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760CB979" w14:textId="77777777" w:rsidR="00995383" w:rsidRPr="00E96FB6" w:rsidRDefault="00995383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100" w:name="_ref_508471"/>
      <w:bookmarkStart w:id="101" w:name="_ref_1-731c7ac1727547"/>
      <w:r w:rsidRPr="00E96FB6">
        <w:rPr>
          <w:bCs/>
          <w:sz w:val="28"/>
          <w:szCs w:val="28"/>
        </w:rPr>
        <w:t>Учет бюджетных обязательств осуществляется на основании:</w:t>
      </w:r>
      <w:bookmarkEnd w:id="100"/>
    </w:p>
    <w:p w14:paraId="61345BF4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приказа начальника Управления об утверждении штатного расписания с расчетом годового фонда оплаты труда;</w:t>
      </w:r>
    </w:p>
    <w:p w14:paraId="30B8895E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приказа начальника Управления о назначении выплаты (компенсационного, социального, стимулирующего характера);</w:t>
      </w:r>
    </w:p>
    <w:p w14:paraId="327A99F1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договора (контракта) на поставку товаров, выполнение работ, оказание услуг;</w:t>
      </w:r>
    </w:p>
    <w:p w14:paraId="24706E45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договора гражданско-правового характера с физическим лицом;</w:t>
      </w:r>
    </w:p>
    <w:p w14:paraId="08431DFE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исполнительного листа, судебного приказа;</w:t>
      </w:r>
    </w:p>
    <w:p w14:paraId="11E25359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налоговой декларации, налогового расчета (расчета авансовых платежей), расчета по страховым взносам;</w:t>
      </w:r>
    </w:p>
    <w:p w14:paraId="32A4280B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14:paraId="5EA0F600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согласованного руководителем заявления о выдаче под отчет денежных средств или отчета подотчетного лица о произведенных расходах;</w:t>
      </w:r>
    </w:p>
    <w:p w14:paraId="600A4D31" w14:textId="77777777" w:rsidR="00995383" w:rsidRPr="00E96FB6" w:rsidRDefault="00995383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другого документа, по которому возникло бюджетное обязательство.</w:t>
      </w:r>
    </w:p>
    <w:bookmarkEnd w:id="101"/>
    <w:p w14:paraId="06403FEC" w14:textId="77777777" w:rsidR="0057258D" w:rsidRPr="00E96FB6" w:rsidRDefault="00995383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693157" w:rsidRPr="00E96FB6">
        <w:rPr>
          <w:i/>
          <w:sz w:val="28"/>
          <w:szCs w:val="28"/>
        </w:rPr>
        <w:t>(Основание:</w:t>
      </w:r>
      <w:r w:rsidR="00693157" w:rsidRPr="00E96FB6">
        <w:rPr>
          <w:sz w:val="28"/>
          <w:szCs w:val="28"/>
        </w:rPr>
        <w:t xml:space="preserve"> </w:t>
      </w:r>
      <w:hyperlink r:id="rId219" w:history="1">
        <w:r w:rsidR="00693157" w:rsidRPr="00E96FB6">
          <w:rPr>
            <w:rStyle w:val="afc"/>
            <w:i/>
            <w:sz w:val="28"/>
            <w:szCs w:val="28"/>
          </w:rPr>
          <w:t>п. 3 ст. 219</w:t>
        </w:r>
      </w:hyperlink>
      <w:r w:rsidR="00693157" w:rsidRPr="00E96FB6">
        <w:rPr>
          <w:i/>
          <w:sz w:val="28"/>
          <w:szCs w:val="28"/>
        </w:rPr>
        <w:t xml:space="preserve"> БК РФ, </w:t>
      </w:r>
      <w:hyperlink r:id="rId220" w:history="1">
        <w:r w:rsidR="00693157" w:rsidRPr="00E96FB6">
          <w:rPr>
            <w:rStyle w:val="afc"/>
            <w:i/>
            <w:sz w:val="28"/>
            <w:szCs w:val="28"/>
          </w:rPr>
          <w:t>п. 9</w:t>
        </w:r>
      </w:hyperlink>
      <w:r w:rsidR="00693157" w:rsidRPr="00E96FB6">
        <w:rPr>
          <w:i/>
          <w:sz w:val="28"/>
          <w:szCs w:val="28"/>
        </w:rPr>
        <w:t xml:space="preserve"> СГС "Учетная политика", </w:t>
      </w:r>
      <w:hyperlink r:id="rId221" w:history="1">
        <w:r w:rsidR="00693157" w:rsidRPr="00E96FB6">
          <w:rPr>
            <w:rStyle w:val="afc"/>
            <w:i/>
            <w:sz w:val="28"/>
            <w:szCs w:val="28"/>
          </w:rPr>
          <w:t>п. 201</w:t>
        </w:r>
      </w:hyperlink>
      <w:r w:rsidR="00693157"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69E10285" w14:textId="77777777" w:rsidR="000B6607" w:rsidRPr="00E96FB6" w:rsidRDefault="000B6607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102" w:name="_ref_508472"/>
      <w:bookmarkStart w:id="103" w:name="_ref_1-0fc9698131ea4c"/>
      <w:r w:rsidRPr="00E96FB6">
        <w:rPr>
          <w:bCs/>
          <w:sz w:val="28"/>
          <w:szCs w:val="28"/>
        </w:rPr>
        <w:lastRenderedPageBreak/>
        <w:t>Учет денежных обязательств осуществляется на основании:</w:t>
      </w:r>
      <w:bookmarkEnd w:id="102"/>
    </w:p>
    <w:p w14:paraId="782A9496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расчетно-платежной ведомости</w:t>
      </w:r>
      <w:r w:rsidR="005F03CB" w:rsidRPr="00E96FB6">
        <w:rPr>
          <w:sz w:val="28"/>
          <w:szCs w:val="28"/>
        </w:rPr>
        <w:t xml:space="preserve"> (</w:t>
      </w:r>
      <w:hyperlink r:id="rId222" w:history="1">
        <w:r w:rsidR="005F03CB" w:rsidRPr="00E96FB6">
          <w:rPr>
            <w:rStyle w:val="afc"/>
            <w:sz w:val="28"/>
            <w:szCs w:val="28"/>
          </w:rPr>
          <w:t>ф. 0504401</w:t>
        </w:r>
      </w:hyperlink>
      <w:r w:rsidR="005F03CB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;</w:t>
      </w:r>
    </w:p>
    <w:p w14:paraId="14932A64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расчетной ведомости</w:t>
      </w:r>
      <w:r w:rsidR="005F03CB" w:rsidRPr="00E96FB6">
        <w:rPr>
          <w:sz w:val="28"/>
          <w:szCs w:val="28"/>
        </w:rPr>
        <w:t xml:space="preserve"> (</w:t>
      </w:r>
      <w:hyperlink r:id="rId223" w:history="1">
        <w:r w:rsidR="005F03CB" w:rsidRPr="00E96FB6">
          <w:rPr>
            <w:rStyle w:val="afc"/>
            <w:sz w:val="28"/>
            <w:szCs w:val="28"/>
          </w:rPr>
          <w:t>ф. 0504402</w:t>
        </w:r>
      </w:hyperlink>
      <w:proofErr w:type="gramStart"/>
      <w:r w:rsidR="005F03CB" w:rsidRPr="00E96FB6">
        <w:rPr>
          <w:rStyle w:val="afc"/>
          <w:sz w:val="28"/>
          <w:szCs w:val="28"/>
        </w:rPr>
        <w:t>)</w:t>
      </w:r>
      <w:r w:rsidR="005F03CB" w:rsidRPr="00E96FB6">
        <w:rPr>
          <w:sz w:val="28"/>
          <w:szCs w:val="28"/>
        </w:rPr>
        <w:t xml:space="preserve"> </w:t>
      </w:r>
      <w:r w:rsidRPr="00E96FB6">
        <w:rPr>
          <w:sz w:val="28"/>
          <w:szCs w:val="28"/>
        </w:rPr>
        <w:t>;</w:t>
      </w:r>
      <w:proofErr w:type="gramEnd"/>
    </w:p>
    <w:p w14:paraId="6CCE0761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записки-расчета об исчислении среднего заработка при предоставлении отпуска, увольнении и других случаях</w:t>
      </w:r>
      <w:r w:rsidR="005F03CB" w:rsidRPr="00E96FB6">
        <w:rPr>
          <w:sz w:val="28"/>
          <w:szCs w:val="28"/>
        </w:rPr>
        <w:t xml:space="preserve"> (</w:t>
      </w:r>
      <w:hyperlink r:id="rId224" w:history="1">
        <w:r w:rsidR="005F03CB" w:rsidRPr="00E96FB6">
          <w:rPr>
            <w:rStyle w:val="afc"/>
            <w:sz w:val="28"/>
            <w:szCs w:val="28"/>
          </w:rPr>
          <w:t>ф. 0504425</w:t>
        </w:r>
      </w:hyperlink>
      <w:proofErr w:type="gramStart"/>
      <w:r w:rsidR="005F03CB" w:rsidRPr="00E96FB6">
        <w:rPr>
          <w:sz w:val="28"/>
          <w:szCs w:val="28"/>
        </w:rPr>
        <w:t xml:space="preserve">) </w:t>
      </w:r>
      <w:r w:rsidRPr="00E96FB6">
        <w:rPr>
          <w:sz w:val="28"/>
          <w:szCs w:val="28"/>
        </w:rPr>
        <w:t>;</w:t>
      </w:r>
      <w:proofErr w:type="gramEnd"/>
    </w:p>
    <w:p w14:paraId="36FE1843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бухгалтерской справки</w:t>
      </w:r>
      <w:r w:rsidR="005F03CB" w:rsidRPr="00E96FB6">
        <w:rPr>
          <w:sz w:val="28"/>
          <w:szCs w:val="28"/>
        </w:rPr>
        <w:t xml:space="preserve"> (</w:t>
      </w:r>
      <w:hyperlink r:id="rId225" w:history="1">
        <w:r w:rsidR="005F03CB" w:rsidRPr="00E96FB6">
          <w:rPr>
            <w:rStyle w:val="afc"/>
            <w:sz w:val="28"/>
            <w:szCs w:val="28"/>
          </w:rPr>
          <w:t>ф. 0504833</w:t>
        </w:r>
      </w:hyperlink>
      <w:r w:rsidR="005F03CB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;</w:t>
      </w:r>
    </w:p>
    <w:p w14:paraId="4CF59E47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акта выполненных работ;</w:t>
      </w:r>
    </w:p>
    <w:p w14:paraId="05C5DEC4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акта об оказании услуг;</w:t>
      </w:r>
    </w:p>
    <w:p w14:paraId="12FFB7EF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акта приема-передачи;</w:t>
      </w:r>
    </w:p>
    <w:p w14:paraId="773FFE2C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договора в случае осуществления авансовых платежей в соответствии с его условиями;</w:t>
      </w:r>
    </w:p>
    <w:p w14:paraId="6D06E095" w14:textId="77777777" w:rsidR="000B6607" w:rsidRPr="00E96FB6" w:rsidRDefault="005F03C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отчета о расходах подотчетного лица (</w:t>
      </w:r>
      <w:hyperlink r:id="rId226" w:history="1">
        <w:r w:rsidRPr="00E96FB6">
          <w:rPr>
            <w:rStyle w:val="afc"/>
            <w:sz w:val="28"/>
            <w:szCs w:val="28"/>
          </w:rPr>
          <w:t>ф. 0504520</w:t>
        </w:r>
      </w:hyperlink>
      <w:r w:rsidRPr="00E96FB6">
        <w:rPr>
          <w:sz w:val="28"/>
          <w:szCs w:val="28"/>
        </w:rPr>
        <w:t>)</w:t>
      </w:r>
      <w:r w:rsidR="000B6607" w:rsidRPr="00E96FB6">
        <w:rPr>
          <w:sz w:val="28"/>
          <w:szCs w:val="28"/>
        </w:rPr>
        <w:t>;</w:t>
      </w:r>
    </w:p>
    <w:p w14:paraId="3BE2A50C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справки-расчета;</w:t>
      </w:r>
    </w:p>
    <w:p w14:paraId="00E28D03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счета;</w:t>
      </w:r>
    </w:p>
    <w:p w14:paraId="0E4862CA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товарной накладной (ТОРГ-12)</w:t>
      </w:r>
      <w:r w:rsidR="005F03CB" w:rsidRPr="00E96FB6">
        <w:rPr>
          <w:sz w:val="28"/>
          <w:szCs w:val="28"/>
        </w:rPr>
        <w:t xml:space="preserve"> (</w:t>
      </w:r>
      <w:hyperlink r:id="rId227" w:history="1">
        <w:r w:rsidR="005F03CB" w:rsidRPr="00E96FB6">
          <w:rPr>
            <w:rStyle w:val="afc"/>
            <w:sz w:val="28"/>
            <w:szCs w:val="28"/>
          </w:rPr>
          <w:t>ф. 0330212</w:t>
        </w:r>
      </w:hyperlink>
      <w:r w:rsidR="005F03CB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;</w:t>
      </w:r>
    </w:p>
    <w:p w14:paraId="0A02A9CB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универсального передаточного документа;</w:t>
      </w:r>
    </w:p>
    <w:p w14:paraId="23387786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чека;</w:t>
      </w:r>
    </w:p>
    <w:p w14:paraId="484E164D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квитанции;</w:t>
      </w:r>
    </w:p>
    <w:p w14:paraId="76BA5628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исполнительного листа, судебного приказа;</w:t>
      </w:r>
    </w:p>
    <w:p w14:paraId="65883E4E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налоговой декларации, налогового расчета (расчета авансовых платежей), расчета по страховым взносам;</w:t>
      </w:r>
    </w:p>
    <w:p w14:paraId="36CB2741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14:paraId="2AADB830" w14:textId="77777777" w:rsidR="005F03CB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согласованного руководителем заявления о выдаче под отчет денежных средств;</w:t>
      </w:r>
    </w:p>
    <w:p w14:paraId="657FDF87" w14:textId="77777777" w:rsidR="005F03CB" w:rsidRPr="00E96FB6" w:rsidRDefault="005F03C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решения о командировании на территории Российской Федерации;</w:t>
      </w:r>
    </w:p>
    <w:p w14:paraId="75AF32EE" w14:textId="77777777" w:rsidR="005F03CB" w:rsidRPr="00E96FB6" w:rsidRDefault="005F03C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изменения решения о командировании на территории Российской Федерации;</w:t>
      </w:r>
    </w:p>
    <w:p w14:paraId="5D41BC16" w14:textId="77777777" w:rsidR="005F03CB" w:rsidRPr="00E96FB6" w:rsidRDefault="005F03C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заявки-обоснования закупки товаров, работ, услуг малого объема</w:t>
      </w:r>
      <w:r w:rsidR="008E4276" w:rsidRPr="00E96FB6">
        <w:rPr>
          <w:sz w:val="28"/>
          <w:szCs w:val="28"/>
        </w:rPr>
        <w:t xml:space="preserve"> (</w:t>
      </w:r>
      <w:hyperlink r:id="rId228" w:history="1">
        <w:r w:rsidR="008E4276" w:rsidRPr="00E96FB6">
          <w:rPr>
            <w:rStyle w:val="afc"/>
            <w:sz w:val="28"/>
            <w:szCs w:val="28"/>
          </w:rPr>
          <w:t>ф. 05045</w:t>
        </w:r>
      </w:hyperlink>
      <w:r w:rsidR="008E4276" w:rsidRPr="00E96FB6">
        <w:rPr>
          <w:rStyle w:val="afc"/>
          <w:sz w:val="28"/>
          <w:szCs w:val="28"/>
        </w:rPr>
        <w:t>18</w:t>
      </w:r>
      <w:r w:rsidR="008E4276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;</w:t>
      </w:r>
    </w:p>
    <w:p w14:paraId="3DD979ED" w14:textId="77777777" w:rsidR="005F03CB" w:rsidRPr="00E96FB6" w:rsidRDefault="005F03CB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заявки-обоснования закупки товаров, работ, услуг малого объема через подотчетное лицо</w:t>
      </w:r>
      <w:r w:rsidR="008E4276" w:rsidRPr="00E96FB6">
        <w:rPr>
          <w:sz w:val="28"/>
          <w:szCs w:val="28"/>
        </w:rPr>
        <w:t xml:space="preserve"> (</w:t>
      </w:r>
      <w:hyperlink r:id="rId229" w:history="1">
        <w:r w:rsidR="008E4276" w:rsidRPr="00E96FB6">
          <w:rPr>
            <w:rStyle w:val="afc"/>
            <w:sz w:val="28"/>
            <w:szCs w:val="28"/>
          </w:rPr>
          <w:t>ф. 05105</w:t>
        </w:r>
      </w:hyperlink>
      <w:r w:rsidR="00902369" w:rsidRPr="00E96FB6">
        <w:rPr>
          <w:rStyle w:val="afc"/>
          <w:sz w:val="28"/>
          <w:szCs w:val="28"/>
        </w:rPr>
        <w:t>21</w:t>
      </w:r>
      <w:r w:rsidR="008E4276" w:rsidRPr="00E96FB6">
        <w:rPr>
          <w:sz w:val="28"/>
          <w:szCs w:val="28"/>
        </w:rPr>
        <w:t>)</w:t>
      </w:r>
      <w:r w:rsidRPr="00E96FB6">
        <w:rPr>
          <w:sz w:val="28"/>
          <w:szCs w:val="28"/>
        </w:rPr>
        <w:t>;</w:t>
      </w:r>
    </w:p>
    <w:p w14:paraId="5B273C15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контракта в случае осуществления авансовых платежей в соответствии с его условиями;</w:t>
      </w:r>
    </w:p>
    <w:p w14:paraId="0B38DA4F" w14:textId="77777777" w:rsidR="000B6607" w:rsidRPr="00E96FB6" w:rsidRDefault="000B6607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другого документа, по которому возникло денежное обязательство.</w:t>
      </w:r>
    </w:p>
    <w:p w14:paraId="1F1BB2A9" w14:textId="77777777" w:rsidR="000B6607" w:rsidRPr="00E96FB6" w:rsidRDefault="000B6607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>(Основание:</w:t>
      </w:r>
      <w:r w:rsidRPr="00E96FB6">
        <w:rPr>
          <w:sz w:val="28"/>
          <w:szCs w:val="28"/>
        </w:rPr>
        <w:t xml:space="preserve"> </w:t>
      </w:r>
      <w:hyperlink r:id="rId230" w:history="1">
        <w:r w:rsidRPr="00E96FB6">
          <w:rPr>
            <w:i/>
            <w:color w:val="0000FF"/>
            <w:sz w:val="28"/>
            <w:szCs w:val="28"/>
            <w:u w:val="single"/>
          </w:rPr>
          <w:t>п. 4 ст. 219</w:t>
        </w:r>
      </w:hyperlink>
      <w:r w:rsidRPr="00E96FB6">
        <w:rPr>
          <w:i/>
          <w:sz w:val="28"/>
          <w:szCs w:val="28"/>
        </w:rPr>
        <w:t xml:space="preserve"> БК РФ, </w:t>
      </w:r>
      <w:hyperlink r:id="rId231" w:history="1">
        <w:r w:rsidR="00BC007C" w:rsidRPr="00E96FB6">
          <w:rPr>
            <w:rStyle w:val="afc"/>
            <w:i/>
            <w:sz w:val="28"/>
            <w:szCs w:val="28"/>
          </w:rPr>
          <w:t>п. 9</w:t>
        </w:r>
      </w:hyperlink>
      <w:r w:rsidR="00BC007C" w:rsidRPr="00E96FB6">
        <w:rPr>
          <w:i/>
          <w:sz w:val="28"/>
          <w:szCs w:val="28"/>
        </w:rPr>
        <w:t xml:space="preserve"> СГС "Учетная политика", </w:t>
      </w:r>
      <w:hyperlink r:id="rId232" w:history="1">
        <w:r w:rsidR="00BC007C" w:rsidRPr="00E96FB6">
          <w:rPr>
            <w:rStyle w:val="afc"/>
            <w:i/>
            <w:sz w:val="28"/>
            <w:szCs w:val="28"/>
          </w:rPr>
          <w:t>п. 201</w:t>
        </w:r>
      </w:hyperlink>
      <w:r w:rsidR="00BC007C" w:rsidRPr="00E96FB6">
        <w:rPr>
          <w:i/>
          <w:sz w:val="28"/>
          <w:szCs w:val="28"/>
        </w:rPr>
        <w:t xml:space="preserve"> Порядка применения единого плана счетов</w:t>
      </w:r>
      <w:r w:rsidRPr="00E96FB6">
        <w:rPr>
          <w:i/>
          <w:sz w:val="28"/>
          <w:szCs w:val="28"/>
        </w:rPr>
        <w:t>)</w:t>
      </w:r>
    </w:p>
    <w:bookmarkEnd w:id="103"/>
    <w:p w14:paraId="04A1CC73" w14:textId="77777777" w:rsidR="00BC007C" w:rsidRPr="00E96FB6" w:rsidRDefault="00BC007C" w:rsidP="0001220C">
      <w:pPr>
        <w:spacing w:before="0" w:after="0" w:line="240" w:lineRule="auto"/>
        <w:rPr>
          <w:sz w:val="28"/>
          <w:szCs w:val="28"/>
        </w:rPr>
      </w:pPr>
    </w:p>
    <w:p w14:paraId="4E2CFD17" w14:textId="77777777" w:rsidR="00A92375" w:rsidRPr="00E96FB6" w:rsidRDefault="00A92375" w:rsidP="0001220C">
      <w:pPr>
        <w:spacing w:before="0" w:after="0" w:line="240" w:lineRule="auto"/>
        <w:rPr>
          <w:sz w:val="28"/>
          <w:szCs w:val="28"/>
        </w:rPr>
      </w:pPr>
    </w:p>
    <w:p w14:paraId="2EF646BB" w14:textId="77777777" w:rsidR="0057258D" w:rsidRPr="00E96FB6" w:rsidRDefault="00693157" w:rsidP="00A92375">
      <w:pPr>
        <w:pStyle w:val="1"/>
        <w:spacing w:before="0" w:after="0" w:line="240" w:lineRule="auto"/>
        <w:rPr>
          <w:sz w:val="28"/>
        </w:rPr>
      </w:pPr>
      <w:bookmarkStart w:id="104" w:name="_ref_1-cd5bee3996f042"/>
      <w:r w:rsidRPr="00E96FB6">
        <w:rPr>
          <w:sz w:val="28"/>
        </w:rPr>
        <w:t>Обесценение активов</w:t>
      </w:r>
      <w:bookmarkEnd w:id="104"/>
    </w:p>
    <w:p w14:paraId="39043293" w14:textId="77777777" w:rsidR="00A92375" w:rsidRPr="00E96FB6" w:rsidRDefault="00A92375" w:rsidP="00A92375">
      <w:pPr>
        <w:spacing w:before="0" w:line="240" w:lineRule="auto"/>
      </w:pPr>
    </w:p>
    <w:p w14:paraId="7115058B" w14:textId="77777777" w:rsidR="0082186B" w:rsidRPr="00E96FB6" w:rsidRDefault="0082186B" w:rsidP="00A92375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05" w:name="_ref_514522"/>
      <w:bookmarkStart w:id="106" w:name="_ref_1-9e53b0f59f6746"/>
      <w:r w:rsidRPr="00E96FB6">
        <w:rPr>
          <w:sz w:val="28"/>
          <w:szCs w:val="28"/>
        </w:rPr>
        <w:t>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  <w:bookmarkEnd w:id="105"/>
    </w:p>
    <w:p w14:paraId="4E82A506" w14:textId="77777777" w:rsidR="0082186B" w:rsidRPr="00E96FB6" w:rsidRDefault="0082186B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Решение о проведении такой проверки в иных случаях принимает начальник Управления по представлению руководителя структурного подразделения</w:t>
      </w:r>
      <w:r w:rsidRPr="00E96FB6">
        <w:rPr>
          <w:i/>
          <w:sz w:val="28"/>
          <w:szCs w:val="28"/>
        </w:rPr>
        <w:t>.</w:t>
      </w:r>
    </w:p>
    <w:p w14:paraId="0501B704" w14:textId="77777777" w:rsidR="0082186B" w:rsidRPr="00E96FB6" w:rsidRDefault="0082186B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33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политика", </w:t>
      </w:r>
      <w:hyperlink r:id="rId234" w:history="1">
        <w:r w:rsidRPr="00E96FB6">
          <w:rPr>
            <w:rStyle w:val="afc"/>
            <w:i/>
            <w:sz w:val="28"/>
            <w:szCs w:val="28"/>
          </w:rPr>
          <w:t>п. п. 5</w:t>
        </w:r>
      </w:hyperlink>
      <w:r w:rsidRPr="00E96FB6">
        <w:rPr>
          <w:i/>
          <w:sz w:val="28"/>
          <w:szCs w:val="28"/>
        </w:rPr>
        <w:t xml:space="preserve">, </w:t>
      </w:r>
      <w:hyperlink r:id="rId235" w:history="1">
        <w:r w:rsidRPr="00E96FB6">
          <w:rPr>
            <w:rStyle w:val="afc"/>
            <w:i/>
            <w:sz w:val="28"/>
            <w:szCs w:val="28"/>
          </w:rPr>
          <w:t>6</w:t>
        </w:r>
      </w:hyperlink>
      <w:r w:rsidRPr="00E96FB6">
        <w:rPr>
          <w:i/>
          <w:sz w:val="28"/>
          <w:szCs w:val="28"/>
        </w:rPr>
        <w:t xml:space="preserve"> СГС "Обесценение активов")</w:t>
      </w:r>
    </w:p>
    <w:p w14:paraId="2DD6D425" w14:textId="77777777" w:rsidR="0082186B" w:rsidRPr="00E96FB6" w:rsidRDefault="0082186B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07" w:name="_ref_520411"/>
      <w:bookmarkStart w:id="108" w:name="_ref_1-6e81dd5844cc4d"/>
      <w:bookmarkEnd w:id="106"/>
      <w:r w:rsidRPr="00E96FB6">
        <w:rPr>
          <w:sz w:val="28"/>
          <w:szCs w:val="28"/>
        </w:rPr>
        <w:t>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активов.</w:t>
      </w:r>
      <w:bookmarkEnd w:id="107"/>
    </w:p>
    <w:p w14:paraId="2595520E" w14:textId="77777777" w:rsidR="0082186B" w:rsidRPr="00E96FB6" w:rsidRDefault="0082186B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36" w:history="1">
        <w:r w:rsidRPr="00E96FB6">
          <w:rPr>
            <w:rStyle w:val="afc"/>
            <w:i/>
            <w:sz w:val="28"/>
            <w:szCs w:val="28"/>
          </w:rPr>
          <w:t>п. п. 6</w:t>
        </w:r>
      </w:hyperlink>
      <w:r w:rsidRPr="00E96FB6">
        <w:rPr>
          <w:i/>
          <w:sz w:val="28"/>
          <w:szCs w:val="28"/>
        </w:rPr>
        <w:t xml:space="preserve">, </w:t>
      </w:r>
      <w:hyperlink r:id="rId237" w:history="1">
        <w:r w:rsidRPr="00E96FB6">
          <w:rPr>
            <w:rStyle w:val="afc"/>
            <w:i/>
            <w:sz w:val="28"/>
            <w:szCs w:val="28"/>
          </w:rPr>
          <w:t>18</w:t>
        </w:r>
      </w:hyperlink>
      <w:r w:rsidRPr="00E96FB6">
        <w:rPr>
          <w:i/>
          <w:sz w:val="28"/>
          <w:szCs w:val="28"/>
        </w:rPr>
        <w:t xml:space="preserve"> СГС "Обесценение активов")</w:t>
      </w:r>
    </w:p>
    <w:p w14:paraId="6C79A8EB" w14:textId="77777777" w:rsidR="0082186B" w:rsidRPr="00E96FB6" w:rsidRDefault="0082186B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09" w:name="_ref_520412"/>
      <w:bookmarkStart w:id="110" w:name="_ref_1-e18c0ab4586a45"/>
      <w:bookmarkEnd w:id="108"/>
      <w:r w:rsidRPr="00E96FB6">
        <w:rPr>
          <w:sz w:val="28"/>
          <w:szCs w:val="28"/>
        </w:rPr>
        <w:t>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активов.</w:t>
      </w:r>
      <w:bookmarkEnd w:id="109"/>
    </w:p>
    <w:p w14:paraId="1252244D" w14:textId="77777777" w:rsidR="00362ED2" w:rsidRPr="00E96FB6" w:rsidRDefault="0082186B" w:rsidP="00B01D69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38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  <w:bookmarkStart w:id="111" w:name="_ref_1-d8c0590a3b5849"/>
      <w:bookmarkEnd w:id="110"/>
    </w:p>
    <w:p w14:paraId="74476B39" w14:textId="77777777" w:rsidR="00362ED2" w:rsidRPr="00E96FB6" w:rsidRDefault="00362ED2" w:rsidP="0001220C">
      <w:pPr>
        <w:spacing w:before="0" w:after="0" w:line="240" w:lineRule="auto"/>
        <w:ind w:firstLine="709"/>
        <w:rPr>
          <w:i/>
          <w:sz w:val="28"/>
          <w:szCs w:val="28"/>
        </w:rPr>
      </w:pPr>
    </w:p>
    <w:p w14:paraId="72E94DF5" w14:textId="77777777" w:rsidR="00A92375" w:rsidRPr="00E96FB6" w:rsidRDefault="00A92375" w:rsidP="0001220C">
      <w:pPr>
        <w:spacing w:before="0" w:after="0" w:line="240" w:lineRule="auto"/>
        <w:ind w:firstLine="709"/>
        <w:rPr>
          <w:i/>
          <w:sz w:val="28"/>
          <w:szCs w:val="28"/>
        </w:rPr>
      </w:pPr>
    </w:p>
    <w:p w14:paraId="7B60B1B4" w14:textId="77777777" w:rsidR="00A92375" w:rsidRPr="00E96FB6" w:rsidRDefault="00A92375" w:rsidP="0001220C">
      <w:pPr>
        <w:spacing w:before="0" w:after="0" w:line="240" w:lineRule="auto"/>
        <w:ind w:firstLine="709"/>
        <w:rPr>
          <w:i/>
          <w:sz w:val="28"/>
          <w:szCs w:val="28"/>
        </w:rPr>
      </w:pPr>
    </w:p>
    <w:p w14:paraId="478E306A" w14:textId="77777777" w:rsidR="0057258D" w:rsidRPr="00E96FB6" w:rsidRDefault="00693157" w:rsidP="00A92375">
      <w:pPr>
        <w:pStyle w:val="1"/>
        <w:spacing w:before="0" w:after="0" w:line="240" w:lineRule="auto"/>
        <w:rPr>
          <w:sz w:val="28"/>
        </w:rPr>
      </w:pPr>
      <w:bookmarkStart w:id="112" w:name="_ref_1-8c74398a4b8742"/>
      <w:bookmarkEnd w:id="111"/>
      <w:r w:rsidRPr="00E96FB6">
        <w:rPr>
          <w:sz w:val="28"/>
        </w:rPr>
        <w:t>Забалансовый учет</w:t>
      </w:r>
      <w:bookmarkEnd w:id="112"/>
    </w:p>
    <w:p w14:paraId="34E42D3F" w14:textId="77777777" w:rsidR="00A92375" w:rsidRPr="00E96FB6" w:rsidRDefault="00A92375" w:rsidP="00A92375">
      <w:pPr>
        <w:spacing w:before="0" w:after="0" w:line="240" w:lineRule="auto"/>
      </w:pPr>
    </w:p>
    <w:p w14:paraId="30A8A274" w14:textId="77777777" w:rsidR="00A9262A" w:rsidRPr="00E96FB6" w:rsidRDefault="00A9262A" w:rsidP="00A92375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13" w:name="_ref_526334"/>
      <w:bookmarkStart w:id="114" w:name="_ref_1-17ec0406dd5442"/>
      <w:r w:rsidRPr="00E96FB6">
        <w:rPr>
          <w:sz w:val="28"/>
          <w:szCs w:val="28"/>
        </w:rPr>
        <w:t>Учет на забалансовых счетах ведется в разрезе кодов вида финансового обеспечения (деятельности).</w:t>
      </w:r>
      <w:bookmarkEnd w:id="113"/>
    </w:p>
    <w:p w14:paraId="506D0A71" w14:textId="77777777" w:rsidR="00A9262A" w:rsidRPr="00E96FB6" w:rsidRDefault="00A926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39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023663C7" w14:textId="77777777" w:rsidR="00A9262A" w:rsidRPr="00E96FB6" w:rsidRDefault="00A9262A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115" w:name="_ref_531883"/>
      <w:bookmarkStart w:id="116" w:name="_ref_1-416b3f3e2fde4b"/>
      <w:bookmarkEnd w:id="114"/>
      <w:r w:rsidRPr="00E96FB6">
        <w:rPr>
          <w:bCs/>
          <w:sz w:val="28"/>
          <w:szCs w:val="28"/>
        </w:rPr>
        <w:t xml:space="preserve">В аналитическом учете по </w:t>
      </w:r>
      <w:hyperlink r:id="rId240" w:history="1">
        <w:r w:rsidRPr="00E96FB6">
          <w:rPr>
            <w:bCs/>
            <w:color w:val="0000FF"/>
            <w:sz w:val="28"/>
            <w:szCs w:val="28"/>
            <w:u w:val="single"/>
          </w:rPr>
          <w:t>счету 01</w:t>
        </w:r>
      </w:hyperlink>
      <w:r w:rsidRPr="00E96FB6">
        <w:rPr>
          <w:bCs/>
          <w:sz w:val="28"/>
          <w:szCs w:val="28"/>
        </w:rPr>
        <w:t xml:space="preserve"> "Имущество, полученное в пользование" выделяются следующие группы имущества:</w:t>
      </w:r>
      <w:bookmarkEnd w:id="115"/>
    </w:p>
    <w:p w14:paraId="7B9E6AC8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имущество, которое используется по решению собственника (учредителя) без закрепления права оперативного управления. Учет имущества ведется по балансовой стоимости;</w:t>
      </w:r>
    </w:p>
    <w:p w14:paraId="07738248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начальная амортизация имущества, полученного в пользование (счет 0104).</w:t>
      </w:r>
    </w:p>
    <w:p w14:paraId="7559C5DE" w14:textId="77777777" w:rsidR="00A9262A" w:rsidRPr="00E96FB6" w:rsidRDefault="00A926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41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политика")</w:t>
      </w:r>
    </w:p>
    <w:p w14:paraId="1008BAF4" w14:textId="77777777" w:rsidR="00A9262A" w:rsidRPr="00E96FB6" w:rsidRDefault="00A9262A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17" w:name="_ref_531884"/>
      <w:bookmarkStart w:id="118" w:name="_ref_1-a2da713f52574a"/>
      <w:bookmarkEnd w:id="116"/>
      <w:r w:rsidRPr="00E96FB6">
        <w:rPr>
          <w:sz w:val="28"/>
          <w:szCs w:val="28"/>
        </w:rPr>
        <w:t xml:space="preserve">На забалансовом </w:t>
      </w:r>
      <w:hyperlink r:id="rId242" w:history="1">
        <w:r w:rsidRPr="00E96FB6">
          <w:rPr>
            <w:sz w:val="28"/>
            <w:szCs w:val="28"/>
          </w:rPr>
          <w:t>счете 02</w:t>
        </w:r>
      </w:hyperlink>
      <w:r w:rsidRPr="00E96FB6">
        <w:rPr>
          <w:sz w:val="28"/>
          <w:szCs w:val="28"/>
        </w:rPr>
        <w:t xml:space="preserve"> "Материальные ценности на хранении" учитываются</w:t>
      </w:r>
      <w:bookmarkEnd w:id="117"/>
      <w:r w:rsidRPr="00E96FB6">
        <w:rPr>
          <w:sz w:val="28"/>
          <w:szCs w:val="28"/>
        </w:rPr>
        <w:t xml:space="preserve"> материальные ценности, признанные неактивом и подлежащие утилизации. </w:t>
      </w:r>
    </w:p>
    <w:p w14:paraId="39F8EC4C" w14:textId="77777777" w:rsidR="00A9262A" w:rsidRPr="00E96FB6" w:rsidRDefault="00A9262A" w:rsidP="0001220C">
      <w:pPr>
        <w:autoSpaceDE w:val="0"/>
        <w:autoSpaceDN w:val="0"/>
        <w:adjustRightInd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Учет материальных ценностей ведется в условной оценке: один объект, один рубль.</w:t>
      </w:r>
    </w:p>
    <w:p w14:paraId="1D8DE84B" w14:textId="77777777" w:rsidR="0057258D" w:rsidRPr="00E96FB6" w:rsidRDefault="00A9262A" w:rsidP="0001220C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(Основание: </w:t>
      </w:r>
      <w:hyperlink r:id="rId243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политика", </w:t>
      </w:r>
      <w:hyperlink r:id="rId244" w:history="1">
        <w:r w:rsidRPr="00E96FB6">
          <w:rPr>
            <w:rStyle w:val="afc"/>
            <w:i/>
            <w:sz w:val="28"/>
            <w:szCs w:val="28"/>
          </w:rPr>
          <w:t>п. 20</w:t>
        </w:r>
      </w:hyperlink>
      <w:r w:rsidRPr="00E96FB6">
        <w:rPr>
          <w:i/>
          <w:sz w:val="28"/>
          <w:szCs w:val="28"/>
        </w:rPr>
        <w:t xml:space="preserve"> Инструкции № 191н)</w:t>
      </w:r>
      <w:bookmarkEnd w:id="118"/>
    </w:p>
    <w:p w14:paraId="68154010" w14:textId="77777777" w:rsidR="00A9262A" w:rsidRPr="00E96FB6" w:rsidRDefault="00A9262A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119" w:name="_ref_531885"/>
      <w:bookmarkStart w:id="120" w:name="_ref_1-58f525501a994c"/>
      <w:r w:rsidRPr="00E96FB6">
        <w:rPr>
          <w:bCs/>
          <w:sz w:val="28"/>
          <w:szCs w:val="28"/>
        </w:rPr>
        <w:t xml:space="preserve">На забалансовом </w:t>
      </w:r>
      <w:hyperlink r:id="rId245" w:history="1">
        <w:r w:rsidRPr="00E96FB6">
          <w:rPr>
            <w:bCs/>
            <w:color w:val="0000FF"/>
            <w:sz w:val="28"/>
            <w:szCs w:val="28"/>
            <w:u w:val="single"/>
          </w:rPr>
          <w:t>счете 03</w:t>
        </w:r>
      </w:hyperlink>
      <w:r w:rsidRPr="00E96FB6">
        <w:rPr>
          <w:bCs/>
          <w:sz w:val="28"/>
          <w:szCs w:val="28"/>
        </w:rPr>
        <w:t xml:space="preserve"> "Бланки строгой отчетности" ведется учет:</w:t>
      </w:r>
      <w:bookmarkEnd w:id="119"/>
    </w:p>
    <w:p w14:paraId="12479635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трудовых книжек;</w:t>
      </w:r>
    </w:p>
    <w:p w14:paraId="5F5A3469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вкладышей к трудовым книжкам;</w:t>
      </w:r>
    </w:p>
    <w:p w14:paraId="22999316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</w:rPr>
      </w:pPr>
      <w:r w:rsidRPr="00E96FB6">
        <w:rPr>
          <w:sz w:val="28"/>
          <w:szCs w:val="28"/>
        </w:rPr>
        <w:t>служебных удостоверений</w:t>
      </w:r>
      <w:r w:rsidR="000431AB" w:rsidRPr="00E96FB6">
        <w:rPr>
          <w:sz w:val="28"/>
          <w:szCs w:val="28"/>
          <w:lang w:val="en-US"/>
        </w:rPr>
        <w:t>.</w:t>
      </w:r>
    </w:p>
    <w:p w14:paraId="78AC7EE4" w14:textId="77777777" w:rsidR="00A9262A" w:rsidRPr="00E96FB6" w:rsidRDefault="00A926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Бланки строгой отчетности учитываются на забалансовом счете в условной оценке: один рубль за одну штуку, за исключением трудовых книжек и вкладышей к ним, которые учитываются по стоимости приобретения бланков.</w:t>
      </w:r>
    </w:p>
    <w:p w14:paraId="0C8CF11C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</w:p>
    <w:p w14:paraId="160A7174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14:paraId="29AF1E0C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Бланки строгой отчетности принимаются в кассу учреждения работником в присутствии комиссии по поступлению и выбытию активов.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руководителем, является основанием для принятия работником бланков строгой отчетности. Форма акта приведена в приложении № 2 к Учетной политике.</w:t>
      </w:r>
    </w:p>
    <w:p w14:paraId="3E2080F6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Аналитический учет бланков строгой отчетности ведется в Книге учета бланков строгой отчетности. 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14:paraId="0000259A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14:paraId="20AF3C52" w14:textId="77777777" w:rsidR="00A9262A" w:rsidRPr="00E96FB6" w:rsidRDefault="00A9262A" w:rsidP="00417B3D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Выдача из кассы ответственному лицу суда бланков суда с воспроизведением государственного герба РФ оформляется Актом приема-передачи бланков по форме, установленной Положением об использовании, учете, хранении и уничтожении бланков документов районных (городских) судов Белгородской области с воспроизведением Государственного герба Российской Федерации, утвержденного приказом Управления от 03.09.2019 № 83. </w:t>
      </w:r>
    </w:p>
    <w:p w14:paraId="7DA9D22E" w14:textId="77777777" w:rsidR="00A9262A" w:rsidRPr="00E96FB6" w:rsidRDefault="00A9262A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sz w:val="28"/>
          <w:szCs w:val="28"/>
        </w:rPr>
        <w:t>Списание (в том числе испорченных бланков строгой отчетности) производится по Акту о списании бланков строгой отчетности (</w:t>
      </w:r>
      <w:r w:rsidRPr="00E96FB6">
        <w:rPr>
          <w:color w:val="0000FF"/>
          <w:sz w:val="28"/>
          <w:szCs w:val="28"/>
          <w:u w:val="single"/>
        </w:rPr>
        <w:t>ф. 0510461</w:t>
      </w:r>
      <w:r w:rsidRPr="00E96FB6">
        <w:rPr>
          <w:sz w:val="28"/>
          <w:szCs w:val="28"/>
        </w:rPr>
        <w:t>) по стоимости, по которой бланки строгой отчетности были ранее приняты к учету.</w:t>
      </w:r>
      <w:r w:rsidRPr="00E96FB6">
        <w:rPr>
          <w:i/>
          <w:sz w:val="28"/>
          <w:szCs w:val="28"/>
        </w:rPr>
        <w:t xml:space="preserve"> </w:t>
      </w:r>
    </w:p>
    <w:p w14:paraId="76F125C5" w14:textId="77777777" w:rsidR="00A9262A" w:rsidRPr="00E96FB6" w:rsidRDefault="00A926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46" w:history="1">
        <w:r w:rsidRPr="00E96FB6">
          <w:rPr>
            <w:rStyle w:val="afc"/>
            <w:i/>
            <w:sz w:val="28"/>
            <w:szCs w:val="28"/>
          </w:rPr>
          <w:t>п. 225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счетов, </w:t>
      </w:r>
      <w:hyperlink r:id="rId247" w:history="1">
        <w:r w:rsidRPr="00E96FB6">
          <w:rPr>
            <w:rStyle w:val="afc"/>
            <w:i/>
            <w:sz w:val="28"/>
            <w:szCs w:val="28"/>
          </w:rPr>
          <w:t>п. 20</w:t>
        </w:r>
      </w:hyperlink>
      <w:r w:rsidRPr="00E96FB6">
        <w:rPr>
          <w:i/>
          <w:sz w:val="28"/>
          <w:szCs w:val="28"/>
        </w:rPr>
        <w:t xml:space="preserve"> Инструкции № 191н)</w:t>
      </w:r>
      <w:r w:rsidRPr="00E96FB6">
        <w:rPr>
          <w:sz w:val="28"/>
          <w:szCs w:val="28"/>
        </w:rPr>
        <w:t xml:space="preserve"> </w:t>
      </w:r>
    </w:p>
    <w:p w14:paraId="1C42E889" w14:textId="77777777" w:rsidR="0057258D" w:rsidRPr="00E96FB6" w:rsidRDefault="00A9262A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Уничтожение бланков строгой отчетности производится ежемесячно с составлением соответствующего акта в произвольной форме.</w:t>
      </w:r>
      <w:bookmarkEnd w:id="120"/>
    </w:p>
    <w:p w14:paraId="4DDF8DE2" w14:textId="77777777" w:rsidR="00A9262A" w:rsidRPr="00E96FB6" w:rsidRDefault="00A9262A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  <w:lang w:eastAsia="en-US"/>
        </w:rPr>
      </w:pPr>
      <w:bookmarkStart w:id="121" w:name="_ref_531886"/>
      <w:bookmarkStart w:id="122" w:name="_ref_1-e42c7f3eebe24f"/>
      <w:r w:rsidRPr="00E96FB6">
        <w:rPr>
          <w:bCs/>
          <w:sz w:val="28"/>
          <w:szCs w:val="28"/>
          <w:lang w:eastAsia="en-US"/>
        </w:rPr>
        <w:t xml:space="preserve">На забалансовом </w:t>
      </w:r>
      <w:hyperlink r:id="rId248" w:history="1">
        <w:r w:rsidRPr="00E96FB6">
          <w:rPr>
            <w:bCs/>
            <w:color w:val="0000FF"/>
            <w:sz w:val="28"/>
            <w:szCs w:val="28"/>
            <w:u w:val="single"/>
            <w:lang w:eastAsia="en-US"/>
          </w:rPr>
          <w:t>счете 04</w:t>
        </w:r>
      </w:hyperlink>
      <w:r w:rsidRPr="00E96FB6">
        <w:rPr>
          <w:bCs/>
          <w:sz w:val="28"/>
          <w:szCs w:val="28"/>
          <w:lang w:eastAsia="en-US"/>
        </w:rPr>
        <w:t xml:space="preserve"> "Сомнительная задолженность" учет ведется по группам:</w:t>
      </w:r>
      <w:bookmarkEnd w:id="121"/>
    </w:p>
    <w:p w14:paraId="14530733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  <w:lang w:eastAsia="en-US"/>
        </w:rPr>
      </w:pPr>
      <w:r w:rsidRPr="00E96FB6">
        <w:rPr>
          <w:sz w:val="28"/>
          <w:szCs w:val="28"/>
          <w:lang w:eastAsia="en-US"/>
        </w:rPr>
        <w:t>задолженность по доходам;</w:t>
      </w:r>
    </w:p>
    <w:p w14:paraId="5047D8D0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  <w:lang w:eastAsia="en-US"/>
        </w:rPr>
      </w:pPr>
      <w:r w:rsidRPr="00E96FB6">
        <w:rPr>
          <w:sz w:val="28"/>
          <w:szCs w:val="28"/>
          <w:lang w:eastAsia="en-US"/>
        </w:rPr>
        <w:t>задолженность по авансам;</w:t>
      </w:r>
    </w:p>
    <w:p w14:paraId="6F55809F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  <w:lang w:eastAsia="en-US"/>
        </w:rPr>
      </w:pPr>
      <w:r w:rsidRPr="00E96FB6">
        <w:rPr>
          <w:sz w:val="28"/>
          <w:szCs w:val="28"/>
          <w:lang w:eastAsia="en-US"/>
        </w:rPr>
        <w:t>задолженность подотчетных лиц;</w:t>
      </w:r>
    </w:p>
    <w:p w14:paraId="3E344487" w14:textId="77777777" w:rsidR="00A9262A" w:rsidRPr="00E96FB6" w:rsidRDefault="00A9262A" w:rsidP="0001220C">
      <w:pPr>
        <w:numPr>
          <w:ilvl w:val="0"/>
          <w:numId w:val="16"/>
        </w:numPr>
        <w:spacing w:before="0" w:after="0" w:line="240" w:lineRule="auto"/>
        <w:ind w:firstLine="709"/>
        <w:contextualSpacing/>
        <w:rPr>
          <w:sz w:val="28"/>
          <w:szCs w:val="28"/>
          <w:lang w:eastAsia="en-US"/>
        </w:rPr>
      </w:pPr>
      <w:r w:rsidRPr="00E96FB6">
        <w:rPr>
          <w:sz w:val="28"/>
          <w:szCs w:val="28"/>
          <w:lang w:eastAsia="en-US"/>
        </w:rPr>
        <w:t>задолженность по недостачам.</w:t>
      </w:r>
    </w:p>
    <w:p w14:paraId="7635D71E" w14:textId="77777777" w:rsidR="00A9262A" w:rsidRPr="00E96FB6" w:rsidRDefault="00A9262A" w:rsidP="0001220C">
      <w:pPr>
        <w:spacing w:before="0" w:after="0" w:line="240" w:lineRule="auto"/>
        <w:ind w:firstLine="709"/>
        <w:rPr>
          <w:sz w:val="28"/>
          <w:szCs w:val="28"/>
          <w:lang w:eastAsia="en-US"/>
        </w:rPr>
      </w:pPr>
      <w:r w:rsidRPr="00E96FB6">
        <w:rPr>
          <w:i/>
          <w:sz w:val="28"/>
          <w:szCs w:val="28"/>
          <w:lang w:eastAsia="en-US"/>
        </w:rPr>
        <w:t xml:space="preserve">(Основание: </w:t>
      </w:r>
      <w:hyperlink r:id="rId249" w:history="1">
        <w:r w:rsidRPr="00E96FB6">
          <w:rPr>
            <w:i/>
            <w:color w:val="0000FF"/>
            <w:sz w:val="28"/>
            <w:szCs w:val="28"/>
            <w:u w:val="single"/>
            <w:lang w:eastAsia="en-US"/>
          </w:rPr>
          <w:t>п. 9</w:t>
        </w:r>
      </w:hyperlink>
      <w:r w:rsidRPr="00E96FB6">
        <w:rPr>
          <w:i/>
          <w:sz w:val="28"/>
          <w:szCs w:val="28"/>
          <w:lang w:eastAsia="en-US"/>
        </w:rPr>
        <w:t xml:space="preserve"> СГС "Учетная политика"</w:t>
      </w:r>
      <w:r w:rsidRPr="00E96FB6">
        <w:rPr>
          <w:sz w:val="28"/>
          <w:szCs w:val="28"/>
          <w:lang w:eastAsia="en-US"/>
        </w:rPr>
        <w:t>)</w:t>
      </w:r>
    </w:p>
    <w:p w14:paraId="0A8A7F34" w14:textId="77777777" w:rsidR="0057258D" w:rsidRPr="00E96FB6" w:rsidRDefault="00693157" w:rsidP="00417B3D">
      <w:pPr>
        <w:spacing w:before="0" w:after="0" w:line="240" w:lineRule="auto"/>
        <w:ind w:firstLine="709"/>
        <w:rPr>
          <w:sz w:val="28"/>
          <w:szCs w:val="28"/>
        </w:rPr>
      </w:pPr>
      <w:bookmarkStart w:id="123" w:name="_ref_1-04cd3b98e38145"/>
      <w:bookmarkEnd w:id="122"/>
      <w:r w:rsidRPr="00E96FB6">
        <w:rPr>
          <w:sz w:val="28"/>
          <w:szCs w:val="28"/>
        </w:rPr>
        <w:t xml:space="preserve">Аналитический учет по </w:t>
      </w:r>
      <w:hyperlink r:id="rId250" w:history="1">
        <w:r w:rsidRPr="00E96FB6">
          <w:rPr>
            <w:rStyle w:val="afc"/>
            <w:bCs/>
            <w:sz w:val="28"/>
            <w:szCs w:val="28"/>
          </w:rPr>
          <w:t>счету 04</w:t>
        </w:r>
      </w:hyperlink>
      <w:r w:rsidRPr="00E96FB6">
        <w:rPr>
          <w:sz w:val="28"/>
          <w:szCs w:val="28"/>
        </w:rPr>
        <w:t xml:space="preserve"> "Сомнительная задолженность" ведется в Карточке учета средств и расчетов </w:t>
      </w:r>
      <w:hyperlink r:id="rId251" w:history="1">
        <w:r w:rsidRPr="00E96FB6">
          <w:rPr>
            <w:rStyle w:val="afc"/>
            <w:bCs/>
            <w:sz w:val="28"/>
            <w:szCs w:val="28"/>
          </w:rPr>
          <w:t>(ф. 0504051)</w:t>
        </w:r>
      </w:hyperlink>
      <w:r w:rsidRPr="00E96FB6">
        <w:rPr>
          <w:sz w:val="28"/>
          <w:szCs w:val="28"/>
        </w:rPr>
        <w:t>.</w:t>
      </w:r>
      <w:bookmarkEnd w:id="123"/>
    </w:p>
    <w:p w14:paraId="7E3EB78B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52" w:history="1">
        <w:r w:rsidRPr="00E96FB6">
          <w:rPr>
            <w:rStyle w:val="afc"/>
            <w:i/>
            <w:sz w:val="28"/>
            <w:szCs w:val="28"/>
          </w:rPr>
          <w:t>п. 228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47143E8A" w14:textId="77777777" w:rsidR="00BC2950" w:rsidRPr="00E96FB6" w:rsidRDefault="00BC295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24" w:name="_ref_1-759a012c816842"/>
      <w:r w:rsidRPr="00E96FB6">
        <w:rPr>
          <w:color w:val="000000"/>
          <w:sz w:val="28"/>
          <w:szCs w:val="28"/>
          <w:shd w:val="clear" w:color="auto" w:fill="FFFFFF"/>
        </w:rPr>
        <w:lastRenderedPageBreak/>
        <w:t xml:space="preserve">На забалансовом </w:t>
      </w:r>
      <w:r w:rsidRPr="00E96FB6">
        <w:rPr>
          <w:rStyle w:val="afc"/>
          <w:sz w:val="28"/>
          <w:szCs w:val="28"/>
        </w:rPr>
        <w:t xml:space="preserve">счете 08 </w:t>
      </w:r>
      <w:r w:rsidRPr="00E96FB6">
        <w:rPr>
          <w:sz w:val="28"/>
          <w:szCs w:val="28"/>
        </w:rPr>
        <w:t xml:space="preserve">«Путевки неоплаченные» учитываются путевки на санаторно-курортное лечение судей в отставке, полученные от поставщика на основании государственного контракта по их номинальной стоимости, но еще не оплаченные. Оплата производится по факту оказания услуг. Для ведения аналитического учета </w:t>
      </w:r>
      <w:r w:rsidRPr="00E96FB6">
        <w:rPr>
          <w:color w:val="000000" w:themeColor="text1"/>
          <w:sz w:val="28"/>
          <w:szCs w:val="28"/>
        </w:rPr>
        <w:t>применяются следующие счета:</w:t>
      </w:r>
    </w:p>
    <w:p w14:paraId="6EB01576" w14:textId="77777777" w:rsidR="00BC2950" w:rsidRPr="00E96FB6" w:rsidRDefault="00BC2950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- 08-1 «Путевки неоплаченные в кассе»;</w:t>
      </w:r>
    </w:p>
    <w:p w14:paraId="74344E32" w14:textId="77777777" w:rsidR="00BC2950" w:rsidRPr="00E96FB6" w:rsidRDefault="00BC2950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- 08-2 «Путевки неоплаченные, выданные администратору суда».</w:t>
      </w:r>
    </w:p>
    <w:p w14:paraId="15A8B799" w14:textId="77777777" w:rsidR="00BC2950" w:rsidRPr="00E96FB6" w:rsidRDefault="00BC2950" w:rsidP="0001220C">
      <w:pPr>
        <w:spacing w:before="0" w:after="0" w:line="240" w:lineRule="auto"/>
        <w:ind w:firstLine="709"/>
        <w:rPr>
          <w:sz w:val="28"/>
          <w:szCs w:val="28"/>
          <w:lang w:eastAsia="en-US"/>
        </w:rPr>
      </w:pPr>
      <w:r w:rsidRPr="00E96FB6">
        <w:rPr>
          <w:i/>
          <w:sz w:val="28"/>
          <w:szCs w:val="28"/>
          <w:lang w:eastAsia="en-US"/>
        </w:rPr>
        <w:t xml:space="preserve">(Основание: </w:t>
      </w:r>
      <w:hyperlink r:id="rId253" w:history="1">
        <w:r w:rsidRPr="00E96FB6">
          <w:rPr>
            <w:i/>
            <w:color w:val="0000FF"/>
            <w:sz w:val="28"/>
            <w:szCs w:val="28"/>
            <w:u w:val="single"/>
            <w:lang w:eastAsia="en-US"/>
          </w:rPr>
          <w:t>п. 9</w:t>
        </w:r>
      </w:hyperlink>
      <w:r w:rsidRPr="00E96FB6">
        <w:rPr>
          <w:i/>
          <w:sz w:val="28"/>
          <w:szCs w:val="28"/>
          <w:lang w:eastAsia="en-US"/>
        </w:rPr>
        <w:t xml:space="preserve"> СГС "Учетная политика"</w:t>
      </w:r>
      <w:r w:rsidRPr="00E96FB6">
        <w:rPr>
          <w:sz w:val="28"/>
          <w:szCs w:val="28"/>
          <w:lang w:eastAsia="en-US"/>
        </w:rPr>
        <w:t>)</w:t>
      </w:r>
    </w:p>
    <w:p w14:paraId="04981D8F" w14:textId="77777777" w:rsidR="0057258D" w:rsidRPr="00E96FB6" w:rsidRDefault="00693157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Аналитический учет по </w:t>
      </w:r>
      <w:hyperlink r:id="rId254" w:history="1">
        <w:r w:rsidRPr="00E96FB6">
          <w:rPr>
            <w:rStyle w:val="afc"/>
            <w:sz w:val="28"/>
            <w:szCs w:val="28"/>
          </w:rPr>
          <w:t>счету 08</w:t>
        </w:r>
      </w:hyperlink>
      <w:r w:rsidRPr="00E96FB6">
        <w:rPr>
          <w:sz w:val="28"/>
          <w:szCs w:val="28"/>
        </w:rPr>
        <w:t xml:space="preserve"> "Путевки неоплаченные" ведется в Карточке количественно-суммового учета материальных ценностей </w:t>
      </w:r>
      <w:hyperlink r:id="rId255" w:history="1">
        <w:r w:rsidRPr="00E96FB6">
          <w:rPr>
            <w:rStyle w:val="afc"/>
            <w:sz w:val="28"/>
            <w:szCs w:val="28"/>
          </w:rPr>
          <w:t>(ф. 0504041)</w:t>
        </w:r>
      </w:hyperlink>
      <w:r w:rsidRPr="00E96FB6">
        <w:rPr>
          <w:sz w:val="28"/>
          <w:szCs w:val="28"/>
        </w:rPr>
        <w:t>.</w:t>
      </w:r>
      <w:bookmarkEnd w:id="124"/>
    </w:p>
    <w:p w14:paraId="5AB2BA89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56" w:history="1">
        <w:r w:rsidRPr="00E96FB6">
          <w:rPr>
            <w:rStyle w:val="afc"/>
            <w:i/>
            <w:sz w:val="28"/>
            <w:szCs w:val="28"/>
          </w:rPr>
          <w:t>п. 236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15AAED78" w14:textId="77777777" w:rsidR="00BC2950" w:rsidRPr="00E96FB6" w:rsidRDefault="00BC2950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25" w:name="_ref_1-2d3ffdabfaf04c"/>
      <w:r w:rsidRPr="00E96FB6">
        <w:rPr>
          <w:sz w:val="28"/>
          <w:szCs w:val="28"/>
        </w:rPr>
        <w:t xml:space="preserve">На забалансовом </w:t>
      </w:r>
      <w:r w:rsidRPr="00E96FB6">
        <w:rPr>
          <w:rStyle w:val="afc"/>
          <w:sz w:val="28"/>
          <w:szCs w:val="28"/>
        </w:rPr>
        <w:t>счете 09</w:t>
      </w:r>
      <w:r w:rsidRPr="00E96FB6">
        <w:rPr>
          <w:sz w:val="28"/>
          <w:szCs w:val="28"/>
        </w:rPr>
        <w:t xml:space="preserve"> «Запасные части к транспортным средствам, выданные взамен изношенных» учитываются:</w:t>
      </w:r>
    </w:p>
    <w:p w14:paraId="5964C3F2" w14:textId="77777777" w:rsidR="00BC2950" w:rsidRPr="00E96FB6" w:rsidRDefault="00BC2950" w:rsidP="0001220C">
      <w:pPr>
        <w:autoSpaceDE w:val="0"/>
        <w:autoSpaceDN w:val="0"/>
        <w:adjustRightInd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аккумуляторы – одна единица на один автомобиль;</w:t>
      </w:r>
    </w:p>
    <w:p w14:paraId="09BE1354" w14:textId="77777777" w:rsidR="00BC2950" w:rsidRPr="00E96FB6" w:rsidRDefault="00BC2950" w:rsidP="0001220C">
      <w:pPr>
        <w:autoSpaceDE w:val="0"/>
        <w:autoSpaceDN w:val="0"/>
        <w:adjustRightInd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автомобильные шины – четыре единицы на один автомобиль;</w:t>
      </w:r>
    </w:p>
    <w:p w14:paraId="5BF82D05" w14:textId="77777777" w:rsidR="00BC2950" w:rsidRPr="00E96FB6" w:rsidRDefault="00BC2950" w:rsidP="0001220C">
      <w:pPr>
        <w:autoSpaceDE w:val="0"/>
        <w:autoSpaceDN w:val="0"/>
        <w:adjustRightInd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- автомобильные диски – четыре единицы на один автомобиль. </w:t>
      </w:r>
    </w:p>
    <w:p w14:paraId="5AE3F8CC" w14:textId="77777777" w:rsidR="00BC2950" w:rsidRPr="00E96FB6" w:rsidRDefault="00BC2950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57" w:history="1">
        <w:r w:rsidR="00F9546A" w:rsidRPr="00E96FB6">
          <w:rPr>
            <w:rStyle w:val="afc"/>
            <w:i/>
            <w:sz w:val="28"/>
            <w:szCs w:val="28"/>
          </w:rPr>
          <w:t>п. 237</w:t>
        </w:r>
      </w:hyperlink>
      <w:r w:rsidR="00F9546A"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76CC9E18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/>
        </w:rPr>
      </w:pPr>
      <w:r w:rsidRPr="00E96FB6">
        <w:rPr>
          <w:rFonts w:ascii="Times New Roman" w:hAnsi="Times New Roman"/>
        </w:rPr>
        <w:t>Учет ведется по фактической стоимости в Карточке количественно-суммового учета</w:t>
      </w:r>
      <w:r w:rsidR="00F9546A" w:rsidRPr="00E96FB6">
        <w:rPr>
          <w:rFonts w:ascii="Times New Roman" w:hAnsi="Times New Roman"/>
        </w:rPr>
        <w:t xml:space="preserve"> (</w:t>
      </w:r>
      <w:r w:rsidR="00F9546A" w:rsidRPr="00E96FB6">
        <w:rPr>
          <w:rFonts w:ascii="Times New Roman" w:hAnsi="Times New Roman"/>
          <w:color w:val="0000FF"/>
          <w:u w:val="single"/>
        </w:rPr>
        <w:t>ф. 0504041</w:t>
      </w:r>
      <w:r w:rsidR="00F9546A" w:rsidRPr="00E96FB6">
        <w:rPr>
          <w:rFonts w:ascii="Times New Roman" w:hAnsi="Times New Roman"/>
        </w:rPr>
        <w:t>)</w:t>
      </w:r>
      <w:r w:rsidR="00F9546A" w:rsidRPr="00E96FB6">
        <w:t xml:space="preserve"> </w:t>
      </w:r>
      <w:r w:rsidRPr="00E96FB6">
        <w:rPr>
          <w:rFonts w:ascii="Times New Roman" w:hAnsi="Times New Roman"/>
        </w:rPr>
        <w:t xml:space="preserve">с указанием заводского номера запасных частей, транспортного средства, даты выдачи, должности и фамилии работника, их получившего, с одновременным внесением записи в инвентарную карточку на транспортное средство на основании Акта установки запасных частей (форма акта утверждена приказом Судебного департамента при Верховном Суде Российской Федерации от 31 августа 2018 г. № 134). </w:t>
      </w:r>
    </w:p>
    <w:p w14:paraId="22DA05D1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/>
        </w:rPr>
      </w:pPr>
      <w:r w:rsidRPr="00E96FB6">
        <w:rPr>
          <w:rFonts w:ascii="Times New Roman" w:hAnsi="Times New Roman"/>
        </w:rPr>
        <w:t xml:space="preserve">Материальные ценности учитываются в течение периода их эксплуатации (использования) в составе транспортного средства. </w:t>
      </w:r>
    </w:p>
    <w:p w14:paraId="211DE996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/>
        </w:rPr>
      </w:pPr>
      <w:r w:rsidRPr="00E96FB6">
        <w:rPr>
          <w:rFonts w:ascii="Times New Roman" w:hAnsi="Times New Roman"/>
        </w:rPr>
        <w:t>Списание шин оформляется Актом о списании материальных запасов с приложением карточек учета работы автомобильной шины (форма утверждена приказом Судебного департамента при Верховном Суде Российской Федерации от 31 августа 2018 г. № 134) и акта утилизации произвольной формы. Нормы эксплуатационного ресурса автомобильных шин устанавливаются в соответствии с руководящим документом Таможенного союза от 09.12.2011 г. № 877 (ред. от 21.06.2019 г.) «О принятии технического регламента таможенного союза "О безопасности колесных транспортных средств".</w:t>
      </w:r>
    </w:p>
    <w:p w14:paraId="1396DDFC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Fonts w:ascii="Times New Roman" w:hAnsi="Times New Roman"/>
        </w:rPr>
        <w:t xml:space="preserve">Списание аккумуляторов оформляется Актом о списании материальных запасов с приложением карточек учета эксплуатации аккумуляторной батареи (форма утверждена приказом Судебного </w:t>
      </w:r>
      <w:r w:rsidRPr="00E96FB6">
        <w:rPr>
          <w:rStyle w:val="23"/>
          <w:rFonts w:ascii="Times New Roman" w:hAnsi="Times New Roman"/>
          <w:color w:val="000000"/>
        </w:rPr>
        <w:t xml:space="preserve">департамента при Верховном Суде Российской Федерации от </w:t>
      </w:r>
      <w:r w:rsidRPr="00E96FB6">
        <w:rPr>
          <w:rFonts w:ascii="Times New Roman" w:hAnsi="Times New Roman"/>
        </w:rPr>
        <w:t>31 августа 2018 г. № 134</w:t>
      </w:r>
      <w:r w:rsidRPr="00E96FB6">
        <w:rPr>
          <w:rStyle w:val="23"/>
          <w:rFonts w:ascii="Times New Roman" w:hAnsi="Times New Roman"/>
          <w:color w:val="000000"/>
        </w:rPr>
        <w:t>) и приемосдаточного акта от организации, имеющей лицензию на соответствующий вид деятельности. Списание аккумуляторных батарей производится по фактическому состоянию на основании заключения комиссии.</w:t>
      </w:r>
    </w:p>
    <w:p w14:paraId="1DCED2C2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Style w:val="23"/>
          <w:rFonts w:ascii="Times New Roman" w:hAnsi="Times New Roman"/>
          <w:color w:val="000000"/>
        </w:rPr>
        <w:lastRenderedPageBreak/>
        <w:t xml:space="preserve">Автомобильные диски списываются с забалансового учета комиссией </w:t>
      </w:r>
      <w:r w:rsidRPr="00E96FB6">
        <w:rPr>
          <w:rFonts w:ascii="Times New Roman" w:hAnsi="Times New Roman"/>
        </w:rPr>
        <w:t>в зависимости от их технического состояния с учетом фактического износа</w:t>
      </w:r>
      <w:r w:rsidRPr="00E96FB6">
        <w:rPr>
          <w:rStyle w:val="23"/>
          <w:rFonts w:ascii="Times New Roman" w:hAnsi="Times New Roman"/>
          <w:color w:val="000000"/>
        </w:rPr>
        <w:t xml:space="preserve"> на основании акта приема-сдачи выполненных работ, подтверждающих их замену.</w:t>
      </w:r>
    </w:p>
    <w:p w14:paraId="22781786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Fonts w:ascii="Times New Roman" w:hAnsi="Times New Roman"/>
        </w:rPr>
      </w:pPr>
      <w:r w:rsidRPr="00E96FB6">
        <w:rPr>
          <w:rStyle w:val="23"/>
          <w:rFonts w:ascii="Times New Roman" w:hAnsi="Times New Roman"/>
          <w:color w:val="000000"/>
        </w:rPr>
        <w:t>При выбытии транспортного средства материальные ценности, установленные взамен изношенных, списываются с забалансового учета на основании акта о списании</w:t>
      </w:r>
      <w:r w:rsidRPr="00E96FB6">
        <w:rPr>
          <w:rFonts w:ascii="Times New Roman" w:hAnsi="Times New Roman"/>
        </w:rPr>
        <w:t xml:space="preserve"> транспортного средства.</w:t>
      </w:r>
    </w:p>
    <w:p w14:paraId="742B283F" w14:textId="77777777" w:rsidR="00BC2950" w:rsidRPr="00E96FB6" w:rsidRDefault="00BC2950" w:rsidP="0001220C">
      <w:pPr>
        <w:pStyle w:val="24"/>
        <w:shd w:val="clear" w:color="auto" w:fill="auto"/>
        <w:spacing w:before="0" w:after="0" w:line="240" w:lineRule="auto"/>
        <w:ind w:firstLine="709"/>
        <w:rPr>
          <w:rStyle w:val="23"/>
          <w:rFonts w:ascii="Times New Roman" w:hAnsi="Times New Roman"/>
          <w:color w:val="000000"/>
        </w:rPr>
      </w:pPr>
      <w:r w:rsidRPr="00E96FB6">
        <w:rPr>
          <w:rFonts w:ascii="Times New Roman" w:hAnsi="Times New Roman"/>
        </w:rPr>
        <w:t>Для подтверждения выполненных работ по замене запасных частей в основном средстве за исключением автотранспорта и списания фактических затрат применяется акт о замене запчастей в основном средстве (кроме автотранспорта) (приложение №2 к настоящей Учетной политике).</w:t>
      </w:r>
    </w:p>
    <w:p w14:paraId="36B3FE69" w14:textId="77777777" w:rsidR="00BC2950" w:rsidRPr="00E96FB6" w:rsidRDefault="00BC2950" w:rsidP="0001220C">
      <w:pPr>
        <w:pStyle w:val="2"/>
        <w:numPr>
          <w:ilvl w:val="0"/>
          <w:numId w:val="0"/>
        </w:num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     (Основание: </w:t>
      </w:r>
      <w:hyperlink r:id="rId258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3233CFFF" w14:textId="77777777" w:rsidR="00264126" w:rsidRPr="00E96FB6" w:rsidRDefault="00264126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26" w:name="_ref_1-0f8049d35c0445"/>
      <w:bookmarkEnd w:id="125"/>
      <w:r w:rsidRPr="00E96FB6">
        <w:rPr>
          <w:sz w:val="28"/>
          <w:szCs w:val="28"/>
        </w:rPr>
        <w:t xml:space="preserve">На забалансовом </w:t>
      </w:r>
      <w:r w:rsidRPr="00E96FB6">
        <w:rPr>
          <w:rStyle w:val="afc"/>
          <w:sz w:val="28"/>
          <w:szCs w:val="28"/>
        </w:rPr>
        <w:t>счете 10</w:t>
      </w:r>
      <w:r w:rsidRPr="00E96FB6">
        <w:rPr>
          <w:sz w:val="28"/>
          <w:szCs w:val="28"/>
        </w:rPr>
        <w:t xml:space="preserve"> «Обеспечение исполнения обязательств» отражается обеспечение обязательства в виде:</w:t>
      </w:r>
    </w:p>
    <w:p w14:paraId="08BF38EA" w14:textId="77777777" w:rsidR="00264126" w:rsidRPr="00E96FB6" w:rsidRDefault="00264126" w:rsidP="0001220C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независимой (банковской) гарантии на обеспечение участия в закупке;</w:t>
      </w:r>
    </w:p>
    <w:p w14:paraId="2AF7233B" w14:textId="77777777" w:rsidR="00264126" w:rsidRPr="00E96FB6" w:rsidRDefault="00264126" w:rsidP="0001220C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независимой (банковской) гарантии на обеспечение исполнения контракта;</w:t>
      </w:r>
    </w:p>
    <w:p w14:paraId="660F4714" w14:textId="77777777" w:rsidR="00264126" w:rsidRPr="00E96FB6" w:rsidRDefault="00264126" w:rsidP="0001220C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- независимой (банковской) гарантии на обеспечение гарантийных обязательств. </w:t>
      </w:r>
    </w:p>
    <w:p w14:paraId="7326B064" w14:textId="77777777" w:rsidR="00264126" w:rsidRPr="00E96FB6" w:rsidRDefault="00264126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>(Основание:</w:t>
      </w:r>
      <w:r w:rsidR="004538BD" w:rsidRPr="00E96FB6">
        <w:rPr>
          <w:i/>
          <w:sz w:val="28"/>
          <w:szCs w:val="28"/>
        </w:rPr>
        <w:t xml:space="preserve"> </w:t>
      </w:r>
      <w:hyperlink r:id="rId259" w:history="1">
        <w:r w:rsidR="00810EE3" w:rsidRPr="00E96FB6">
          <w:rPr>
            <w:rStyle w:val="afc"/>
            <w:i/>
            <w:sz w:val="28"/>
            <w:szCs w:val="28"/>
          </w:rPr>
          <w:t>п. 239</w:t>
        </w:r>
      </w:hyperlink>
      <w:r w:rsidR="00810EE3" w:rsidRPr="00E96FB6">
        <w:rPr>
          <w:i/>
          <w:sz w:val="28"/>
          <w:szCs w:val="28"/>
        </w:rPr>
        <w:t xml:space="preserve"> Порядка применения единого плана счетов</w:t>
      </w:r>
      <w:r w:rsidR="00810EE3" w:rsidRPr="00E96FB6">
        <w:t xml:space="preserve">, </w:t>
      </w:r>
      <w:hyperlink r:id="rId260" w:history="1">
        <w:r w:rsidRPr="00E96FB6">
          <w:rPr>
            <w:rStyle w:val="afc"/>
            <w:i/>
            <w:sz w:val="28"/>
            <w:szCs w:val="28"/>
          </w:rPr>
          <w:t>п. 20</w:t>
        </w:r>
      </w:hyperlink>
      <w:r w:rsidRPr="00E96FB6">
        <w:rPr>
          <w:i/>
          <w:sz w:val="28"/>
          <w:szCs w:val="28"/>
        </w:rPr>
        <w:t xml:space="preserve"> Инструкции № 191н)</w:t>
      </w:r>
    </w:p>
    <w:p w14:paraId="2E49DC46" w14:textId="77777777" w:rsidR="00264126" w:rsidRPr="00E96FB6" w:rsidRDefault="00264126" w:rsidP="0001220C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rStyle w:val="23"/>
          <w:color w:val="000000"/>
        </w:rPr>
      </w:pPr>
      <w:r w:rsidRPr="00E96FB6">
        <w:rPr>
          <w:rStyle w:val="23"/>
          <w:color w:val="000000"/>
        </w:rPr>
        <w:t>Принятие к учету независимой (банковской) гарантии отражается датой предоставления гарантии</w:t>
      </w:r>
      <w:r w:rsidR="00417B3D" w:rsidRPr="00E96FB6">
        <w:rPr>
          <w:rStyle w:val="23"/>
          <w:color w:val="000000"/>
        </w:rPr>
        <w:t xml:space="preserve"> по фактической стоимости</w:t>
      </w:r>
      <w:r w:rsidRPr="00E96FB6">
        <w:rPr>
          <w:rStyle w:val="23"/>
          <w:color w:val="000000"/>
        </w:rPr>
        <w:t>. Выбытие независимой (банковской) гарантии с учета отражается датой прекращения обязательства, в обеспечение которого выдана гарантия.</w:t>
      </w:r>
    </w:p>
    <w:p w14:paraId="62942B4A" w14:textId="77777777" w:rsidR="00264126" w:rsidRPr="00E96FB6" w:rsidRDefault="00264126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61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694DA91F" w14:textId="77777777" w:rsidR="0057258D" w:rsidRPr="00E96FB6" w:rsidRDefault="00693157" w:rsidP="00417B3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27" w:name="_ref_1-b1ee8f85b4d149"/>
      <w:bookmarkEnd w:id="126"/>
      <w:r w:rsidRPr="00E96FB6">
        <w:rPr>
          <w:sz w:val="28"/>
          <w:szCs w:val="28"/>
        </w:rPr>
        <w:t xml:space="preserve">Аналитический учет по </w:t>
      </w:r>
      <w:hyperlink r:id="rId262" w:history="1">
        <w:r w:rsidRPr="00E96FB6">
          <w:rPr>
            <w:rStyle w:val="afc"/>
            <w:sz w:val="28"/>
            <w:szCs w:val="28"/>
          </w:rPr>
          <w:t>счету 10</w:t>
        </w:r>
      </w:hyperlink>
      <w:r w:rsidRPr="00E96FB6">
        <w:rPr>
          <w:sz w:val="28"/>
          <w:szCs w:val="28"/>
        </w:rPr>
        <w:t xml:space="preserve"> "Обеспечение исполнения обязательств" ведется в Многографной карточке </w:t>
      </w:r>
      <w:hyperlink r:id="rId263" w:history="1">
        <w:r w:rsidRPr="00E96FB6">
          <w:rPr>
            <w:rStyle w:val="afc"/>
            <w:sz w:val="28"/>
            <w:szCs w:val="28"/>
          </w:rPr>
          <w:t>(ф. 0504054)</w:t>
        </w:r>
      </w:hyperlink>
      <w:r w:rsidRPr="00E96FB6">
        <w:rPr>
          <w:sz w:val="28"/>
          <w:szCs w:val="28"/>
        </w:rPr>
        <w:t>.</w:t>
      </w:r>
      <w:bookmarkEnd w:id="127"/>
    </w:p>
    <w:p w14:paraId="635DF209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64" w:history="1">
        <w:r w:rsidRPr="00E96FB6">
          <w:rPr>
            <w:rStyle w:val="afc"/>
            <w:i/>
            <w:sz w:val="28"/>
            <w:szCs w:val="28"/>
          </w:rPr>
          <w:t>п. 240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261B3310" w14:textId="77777777" w:rsidR="007A5F0B" w:rsidRPr="00E96FB6" w:rsidRDefault="007A5F0B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bookmarkStart w:id="128" w:name="_ref_531894"/>
      <w:bookmarkStart w:id="129" w:name="_ref_1-d5cee47946fe46"/>
      <w:r w:rsidRPr="00E96FB6">
        <w:rPr>
          <w:sz w:val="28"/>
          <w:szCs w:val="28"/>
        </w:rPr>
        <w:t xml:space="preserve">Основные средства на забалансовом </w:t>
      </w:r>
      <w:hyperlink r:id="rId265" w:history="1">
        <w:r w:rsidRPr="00E96FB6">
          <w:rPr>
            <w:rStyle w:val="afc"/>
            <w:sz w:val="28"/>
            <w:szCs w:val="28"/>
          </w:rPr>
          <w:t>счете 21</w:t>
        </w:r>
      </w:hyperlink>
      <w:r w:rsidRPr="00E96FB6">
        <w:rPr>
          <w:sz w:val="28"/>
          <w:szCs w:val="28"/>
        </w:rPr>
        <w:t xml:space="preserve"> "Основные средства в эксплуатации" учитываются по балансовой стоимости объекта.</w:t>
      </w:r>
      <w:bookmarkEnd w:id="128"/>
    </w:p>
    <w:p w14:paraId="7C82C6F3" w14:textId="77777777" w:rsidR="00417B3D" w:rsidRPr="00E96FB6" w:rsidRDefault="007A5F0B" w:rsidP="00417B3D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>(Основание</w:t>
      </w:r>
      <w:r w:rsidR="004538BD" w:rsidRPr="00E96FB6">
        <w:rPr>
          <w:i/>
          <w:sz w:val="28"/>
          <w:szCs w:val="28"/>
        </w:rPr>
        <w:t>:</w:t>
      </w:r>
      <w:r w:rsidRPr="00E96FB6">
        <w:rPr>
          <w:i/>
          <w:sz w:val="28"/>
          <w:szCs w:val="28"/>
        </w:rPr>
        <w:t xml:space="preserve"> </w:t>
      </w:r>
      <w:hyperlink r:id="rId266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политика", </w:t>
      </w:r>
      <w:hyperlink r:id="rId267" w:history="1">
        <w:r w:rsidRPr="00E96FB6">
          <w:rPr>
            <w:rStyle w:val="afc"/>
            <w:i/>
            <w:sz w:val="28"/>
            <w:szCs w:val="28"/>
          </w:rPr>
          <w:t>п. 262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  <w:bookmarkStart w:id="130" w:name="_ref_1-54be122662b74c"/>
      <w:bookmarkEnd w:id="129"/>
    </w:p>
    <w:p w14:paraId="401745D3" w14:textId="77777777" w:rsidR="0057258D" w:rsidRPr="00E96FB6" w:rsidRDefault="00693157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Аналитический учет по </w:t>
      </w:r>
      <w:hyperlink r:id="rId268" w:history="1">
        <w:r w:rsidRPr="00E96FB6">
          <w:rPr>
            <w:rStyle w:val="afc"/>
            <w:sz w:val="28"/>
            <w:szCs w:val="28"/>
          </w:rPr>
          <w:t>счету 22</w:t>
        </w:r>
      </w:hyperlink>
      <w:r w:rsidRPr="00E96FB6">
        <w:rPr>
          <w:sz w:val="28"/>
          <w:szCs w:val="28"/>
        </w:rPr>
        <w:t xml:space="preserve"> "Материальные ценности, полученные по централизованному снабжению" ведется в разрезе видов материальных ценностей, получателей.</w:t>
      </w:r>
      <w:bookmarkEnd w:id="130"/>
      <w:r w:rsidR="00417B3D" w:rsidRPr="00E96FB6">
        <w:rPr>
          <w:sz w:val="28"/>
          <w:szCs w:val="28"/>
        </w:rPr>
        <w:t xml:space="preserve"> Учет ведется по фактической стоимости.</w:t>
      </w:r>
    </w:p>
    <w:p w14:paraId="57DE78B5" w14:textId="77777777" w:rsidR="0057258D" w:rsidRPr="00E96FB6" w:rsidRDefault="00693157" w:rsidP="0001220C">
      <w:pPr>
        <w:spacing w:before="0" w:after="0" w:line="240" w:lineRule="auto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69" w:history="1">
        <w:r w:rsidRPr="00E96FB6">
          <w:rPr>
            <w:rStyle w:val="afc"/>
            <w:i/>
            <w:sz w:val="28"/>
            <w:szCs w:val="28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политика", </w:t>
      </w:r>
      <w:hyperlink r:id="rId270" w:history="1">
        <w:r w:rsidRPr="00E96FB6">
          <w:rPr>
            <w:rStyle w:val="afc"/>
            <w:i/>
            <w:sz w:val="28"/>
            <w:szCs w:val="28"/>
          </w:rPr>
          <w:t>п. 264</w:t>
        </w:r>
      </w:hyperlink>
      <w:r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0CC9956B" w14:textId="77777777" w:rsidR="00DA067D" w:rsidRPr="00E96FB6" w:rsidRDefault="00DA067D" w:rsidP="0001220C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На забалансовом счете 27 «Материальные ценности, выданные в личное пользование работникам (сотрудникам)» учитываются:</w:t>
      </w:r>
    </w:p>
    <w:p w14:paraId="2C75DF4C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форменное обмундирование;</w:t>
      </w:r>
    </w:p>
    <w:p w14:paraId="41042DA4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>- сотовые телефоны.</w:t>
      </w:r>
    </w:p>
    <w:p w14:paraId="5857CDE9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1" w:history="1">
        <w:r w:rsidR="00547A7A" w:rsidRPr="00E96FB6">
          <w:rPr>
            <w:rStyle w:val="afc"/>
            <w:i/>
            <w:sz w:val="28"/>
            <w:szCs w:val="28"/>
          </w:rPr>
          <w:t>п. 2</w:t>
        </w:r>
      </w:hyperlink>
      <w:r w:rsidR="00547A7A" w:rsidRPr="00E96FB6">
        <w:rPr>
          <w:rStyle w:val="afc"/>
          <w:i/>
          <w:sz w:val="28"/>
          <w:szCs w:val="28"/>
        </w:rPr>
        <w:t>73</w:t>
      </w:r>
      <w:r w:rsidR="00547A7A" w:rsidRPr="00E96FB6">
        <w:rPr>
          <w:i/>
          <w:sz w:val="28"/>
          <w:szCs w:val="28"/>
        </w:rPr>
        <w:t xml:space="preserve"> Порядка применения единого плана счетов)</w:t>
      </w:r>
    </w:p>
    <w:p w14:paraId="3B833B9C" w14:textId="77777777" w:rsidR="00417B3D" w:rsidRPr="00E96FB6" w:rsidRDefault="00417B3D" w:rsidP="00417B3D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E96FB6">
        <w:rPr>
          <w:sz w:val="28"/>
          <w:szCs w:val="28"/>
        </w:rPr>
        <w:lastRenderedPageBreak/>
        <w:t>Учет ведется по фактической стоимости.</w:t>
      </w:r>
    </w:p>
    <w:p w14:paraId="3492B2F4" w14:textId="77777777" w:rsidR="00DA067D" w:rsidRPr="00E96FB6" w:rsidRDefault="00DA067D" w:rsidP="0001220C">
      <w:pPr>
        <w:autoSpaceDE w:val="0"/>
        <w:autoSpaceDN w:val="0"/>
        <w:adjustRightInd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Порядок выдачи форменной одежды определяется </w:t>
      </w:r>
      <w:r w:rsidRPr="00E96FB6">
        <w:rPr>
          <w:sz w:val="28"/>
          <w:szCs w:val="28"/>
        </w:rPr>
        <w:t xml:space="preserve">Положением о порядке и нормах обеспечения мантиями и служебным обмундированием судей федеральных судов общей юрисдикции и федеральных арбитражных судов, Положением о порядке и нормах обеспечения служебным обмундированием имеющих классные чины работников федеральных судов общей юрисдикции и федеральных арбитражных судов, утвержденным </w:t>
      </w:r>
      <w:r w:rsidRPr="00E96FB6">
        <w:rPr>
          <w:sz w:val="28"/>
          <w:szCs w:val="28"/>
          <w:shd w:val="clear" w:color="auto" w:fill="FFFFFF"/>
        </w:rPr>
        <w:t>приказом Судебного департамента от 11 мая 2023 г. № 81.</w:t>
      </w:r>
    </w:p>
    <w:p w14:paraId="7AE807F7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2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328679F4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Сотовые телефоны стоимостью до 10 000 руб. включительно, выданные в личное пользование сотрудникам для выполнения ими служебных обязанностей, одновременно учитываются на счете 21 </w:t>
      </w:r>
      <w:r w:rsidRPr="00E96FB6">
        <w:rPr>
          <w:sz w:val="28"/>
          <w:szCs w:val="28"/>
        </w:rPr>
        <w:t xml:space="preserve">"Основные средства в эксплуатации" и 27 «Материальные ценности, выданные в личное пользование работникам (сотрудникам)». </w:t>
      </w:r>
    </w:p>
    <w:p w14:paraId="6C015CC8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3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0B514804" w14:textId="77777777" w:rsidR="00DA067D" w:rsidRPr="00E96FB6" w:rsidRDefault="00DA067D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Забалансовый </w:t>
      </w:r>
      <w:r w:rsidRPr="00E96FB6">
        <w:rPr>
          <w:bCs/>
          <w:color w:val="0000FF"/>
          <w:sz w:val="28"/>
          <w:szCs w:val="28"/>
          <w:u w:val="single"/>
        </w:rPr>
        <w:t>счет 29</w:t>
      </w:r>
      <w:r w:rsidRPr="00E96FB6">
        <w:rPr>
          <w:bCs/>
          <w:color w:val="0000FF"/>
          <w:sz w:val="28"/>
          <w:szCs w:val="28"/>
        </w:rPr>
        <w:t xml:space="preserve"> </w:t>
      </w:r>
      <w:r w:rsidRPr="00E96FB6">
        <w:rPr>
          <w:bCs/>
          <w:sz w:val="28"/>
          <w:szCs w:val="28"/>
        </w:rPr>
        <w:t>«Предоставленные субсидии на приобретение жилья» предназначен для осуществления учета и контроля исполнения федеральными государственными гражданскими служащими положений пункта 30 Постановления Правительства РФ от 27.01.2009 № 63 о предоставлении выписки из Единого государственного реестра</w:t>
      </w:r>
      <w:r w:rsidRPr="00E96FB6">
        <w:rPr>
          <w:bCs/>
          <w:strike/>
          <w:sz w:val="28"/>
          <w:szCs w:val="28"/>
        </w:rPr>
        <w:t xml:space="preserve"> </w:t>
      </w:r>
      <w:r w:rsidRPr="00E96FB6">
        <w:rPr>
          <w:bCs/>
          <w:sz w:val="28"/>
          <w:szCs w:val="28"/>
        </w:rPr>
        <w:t>недвижимости в отношении жилого помещения (части жилого помещения), которое было приобретено с использованием единовременной выплаты, подтверждающей целевое расходование указанных средств. До представления указанных документов, а также документов, подтверждающих использование единовременной субсидии на цели приобретения жилого помещения (части жилого помещения), информацию о предоставленной единовременной субсидии необходимо учитывать на дополнительном забалансовом счете 29 «Предоставленные субсидии на приобретение жилья» в разрезе служащих, решений о предоставлении субсидий.</w:t>
      </w:r>
    </w:p>
    <w:p w14:paraId="48446F89" w14:textId="77777777" w:rsidR="00DA067D" w:rsidRPr="00E96FB6" w:rsidRDefault="00DA067D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Списание с данного счета происходит в следующих случаях: </w:t>
      </w:r>
    </w:p>
    <w:p w14:paraId="0477A973" w14:textId="77777777" w:rsidR="00DA067D" w:rsidRPr="00E96FB6" w:rsidRDefault="005E1EFF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- </w:t>
      </w:r>
      <w:r w:rsidR="00DA067D" w:rsidRPr="00E96FB6">
        <w:rPr>
          <w:color w:val="000000"/>
          <w:sz w:val="28"/>
          <w:szCs w:val="28"/>
          <w:shd w:val="clear" w:color="auto" w:fill="FFFFFF"/>
        </w:rPr>
        <w:t xml:space="preserve">если государственный гражданский служащий </w:t>
      </w:r>
      <w:r w:rsidR="00DA067D" w:rsidRPr="00E96FB6">
        <w:rPr>
          <w:sz w:val="28"/>
          <w:szCs w:val="28"/>
        </w:rPr>
        <w:t>предоставил выписку из Единого государственного реестра недвижимости в отношении жилого помещения (части жилого помещения), которое было приобретено с использованием единовременной выплаты, подтверждающей целевое расходование указанных средств;</w:t>
      </w:r>
    </w:p>
    <w:p w14:paraId="7DAC499C" w14:textId="77777777" w:rsidR="00DA067D" w:rsidRPr="00E96FB6" w:rsidRDefault="005E1EFF" w:rsidP="0001220C">
      <w:pPr>
        <w:widowControl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- </w:t>
      </w:r>
      <w:r w:rsidR="00DA067D" w:rsidRPr="00E96FB6">
        <w:rPr>
          <w:color w:val="000000"/>
          <w:sz w:val="28"/>
          <w:szCs w:val="28"/>
          <w:shd w:val="clear" w:color="auto" w:fill="FFFFFF"/>
        </w:rPr>
        <w:t>если государственный гражданский служащий расторгнул трудовой договор (служебный контракт) после получения субсидии на приобретение жилья без предоставления документов о праве собственности;</w:t>
      </w:r>
    </w:p>
    <w:p w14:paraId="5590E5A6" w14:textId="77777777" w:rsidR="00DA067D" w:rsidRPr="00E96FB6" w:rsidRDefault="005E1EFF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- </w:t>
      </w:r>
      <w:r w:rsidR="00DA067D" w:rsidRPr="00E96FB6">
        <w:rPr>
          <w:color w:val="000000"/>
          <w:sz w:val="28"/>
          <w:szCs w:val="28"/>
          <w:shd w:val="clear" w:color="auto" w:fill="FFFFFF"/>
        </w:rPr>
        <w:t>если в течение трех лет государственный гражданский служащий не предоставляет документы о праве собственности.</w:t>
      </w:r>
    </w:p>
    <w:p w14:paraId="32C6F470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4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159C2C14" w14:textId="77777777" w:rsidR="00DA067D" w:rsidRPr="00E96FB6" w:rsidRDefault="00DA067D" w:rsidP="0001220C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Забалансовый </w:t>
      </w:r>
      <w:r w:rsidRPr="00E96FB6">
        <w:rPr>
          <w:bCs/>
          <w:color w:val="0000FF"/>
          <w:sz w:val="28"/>
          <w:szCs w:val="28"/>
          <w:u w:val="single"/>
        </w:rPr>
        <w:t>счет 90</w:t>
      </w:r>
      <w:r w:rsidRPr="00E96FB6">
        <w:rPr>
          <w:bCs/>
          <w:color w:val="0000FF"/>
          <w:sz w:val="28"/>
          <w:szCs w:val="28"/>
        </w:rPr>
        <w:t xml:space="preserve"> </w:t>
      </w:r>
      <w:r w:rsidRPr="00E96FB6">
        <w:rPr>
          <w:bCs/>
          <w:sz w:val="28"/>
          <w:szCs w:val="28"/>
        </w:rPr>
        <w:t>«Бланки исполнительных листов» предназначен для учета находящихся на хранении и выдаваемых бланков исполнительных листов.</w:t>
      </w:r>
    </w:p>
    <w:p w14:paraId="2353C85E" w14:textId="77777777" w:rsidR="00DA067D" w:rsidRPr="00E96FB6" w:rsidRDefault="00DA067D" w:rsidP="0001220C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Бланки исполнительных листов учитываются на забалансовом счете 90 </w:t>
      </w:r>
      <w:r w:rsidRPr="00E96FB6">
        <w:rPr>
          <w:color w:val="000000"/>
          <w:sz w:val="28"/>
          <w:szCs w:val="28"/>
          <w:shd w:val="clear" w:color="auto" w:fill="FFFFFF"/>
        </w:rPr>
        <w:lastRenderedPageBreak/>
        <w:t xml:space="preserve">в разрезе ответственных </w:t>
      </w:r>
      <w:r w:rsidRPr="00E96FB6">
        <w:rPr>
          <w:sz w:val="28"/>
          <w:szCs w:val="28"/>
          <w:shd w:val="clear" w:color="auto" w:fill="FFFFFF"/>
        </w:rPr>
        <w:t>лиц</w:t>
      </w:r>
      <w:r w:rsidRPr="00E96FB6">
        <w:rPr>
          <w:color w:val="FF0000"/>
          <w:sz w:val="28"/>
          <w:szCs w:val="28"/>
          <w:shd w:val="clear" w:color="auto" w:fill="FFFFFF"/>
        </w:rPr>
        <w:t xml:space="preserve"> </w:t>
      </w:r>
      <w:r w:rsidRPr="00E96FB6">
        <w:rPr>
          <w:color w:val="000000"/>
          <w:sz w:val="28"/>
          <w:szCs w:val="28"/>
          <w:shd w:val="clear" w:color="auto" w:fill="FFFFFF"/>
        </w:rPr>
        <w:t>по условной оценке: один бланк, один рубль.</w:t>
      </w:r>
    </w:p>
    <w:p w14:paraId="603A9477" w14:textId="77777777" w:rsidR="00DA067D" w:rsidRPr="00E96FB6" w:rsidRDefault="00DA067D" w:rsidP="0001220C">
      <w:pPr>
        <w:widowControl w:val="0"/>
        <w:spacing w:before="0" w:after="0" w:line="240" w:lineRule="auto"/>
        <w:ind w:firstLine="709"/>
        <w:rPr>
          <w:strike/>
          <w:sz w:val="28"/>
          <w:szCs w:val="28"/>
          <w:shd w:val="clear" w:color="auto" w:fill="FFFFFF"/>
        </w:rPr>
      </w:pPr>
      <w:r w:rsidRPr="00E96FB6">
        <w:rPr>
          <w:sz w:val="28"/>
          <w:szCs w:val="28"/>
          <w:shd w:val="clear" w:color="auto" w:fill="FFFFFF"/>
        </w:rPr>
        <w:t>Учет бланков исполнительных листов ведется в соответствии с Инструкцией об организации работы с бланками исполнительных листов в федеральных судах и управлениях Судебного департамента в Субъектах Российской Федерации, утвержденной приказом Судебного департамента при Верховном Суде Российской Федерации от 25 октября 2023 г. № 216.</w:t>
      </w:r>
    </w:p>
    <w:p w14:paraId="425E7CA9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5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3DE13AA8" w14:textId="77777777" w:rsidR="004538BD" w:rsidRPr="00E96FB6" w:rsidRDefault="004538BD" w:rsidP="00395B72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Забалансовый </w:t>
      </w:r>
      <w:r w:rsidRPr="00E96FB6">
        <w:rPr>
          <w:color w:val="0000FF"/>
          <w:sz w:val="28"/>
          <w:szCs w:val="28"/>
          <w:u w:val="single"/>
        </w:rPr>
        <w:t>счет 91</w:t>
      </w:r>
      <w:r w:rsidRPr="00E96FB6">
        <w:rPr>
          <w:color w:val="0000FF"/>
          <w:sz w:val="28"/>
          <w:szCs w:val="28"/>
        </w:rPr>
        <w:t xml:space="preserve"> </w:t>
      </w:r>
      <w:r w:rsidRPr="00E96FB6">
        <w:rPr>
          <w:sz w:val="28"/>
          <w:szCs w:val="28"/>
        </w:rPr>
        <w:t xml:space="preserve">«Прочие бланки, не являющиеся бланками строгой отчетности» предназначен для учета находящихся на хранении и выдаваемых бланков </w:t>
      </w:r>
      <w:r w:rsidR="00395B72" w:rsidRPr="00E96FB6">
        <w:rPr>
          <w:sz w:val="28"/>
          <w:szCs w:val="28"/>
        </w:rPr>
        <w:t>приказов, писем, путевых листов</w:t>
      </w:r>
      <w:r w:rsidRPr="00E96FB6">
        <w:rPr>
          <w:sz w:val="28"/>
          <w:szCs w:val="28"/>
        </w:rPr>
        <w:t>.</w:t>
      </w:r>
    </w:p>
    <w:p w14:paraId="04942204" w14:textId="77777777" w:rsidR="004538BD" w:rsidRPr="00E96FB6" w:rsidRDefault="004538BD" w:rsidP="00395B72">
      <w:pPr>
        <w:widowControl w:val="0"/>
        <w:spacing w:before="0" w:after="0"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E96FB6">
        <w:rPr>
          <w:color w:val="000000"/>
          <w:sz w:val="28"/>
          <w:szCs w:val="28"/>
          <w:shd w:val="clear" w:color="auto" w:fill="FFFFFF"/>
        </w:rPr>
        <w:t xml:space="preserve">Бланки </w:t>
      </w:r>
      <w:r w:rsidR="00395B72" w:rsidRPr="00E96FB6">
        <w:rPr>
          <w:sz w:val="28"/>
          <w:szCs w:val="28"/>
        </w:rPr>
        <w:t>приказов, писем, путевых листов</w:t>
      </w:r>
      <w:r w:rsidR="00395B72" w:rsidRPr="00E96FB6">
        <w:rPr>
          <w:color w:val="000000"/>
          <w:sz w:val="28"/>
          <w:szCs w:val="28"/>
          <w:shd w:val="clear" w:color="auto" w:fill="FFFFFF"/>
        </w:rPr>
        <w:t xml:space="preserve"> </w:t>
      </w:r>
      <w:r w:rsidRPr="00E96FB6">
        <w:rPr>
          <w:color w:val="000000"/>
          <w:sz w:val="28"/>
          <w:szCs w:val="28"/>
          <w:shd w:val="clear" w:color="auto" w:fill="FFFFFF"/>
        </w:rPr>
        <w:t>учитываются по условной оценке: один бланк, один рубль.</w:t>
      </w:r>
    </w:p>
    <w:p w14:paraId="41E9A4E8" w14:textId="77777777" w:rsidR="00DA067D" w:rsidRPr="00E96FB6" w:rsidRDefault="004538BD" w:rsidP="00395B72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 </w:t>
      </w:r>
      <w:r w:rsidR="00DA067D" w:rsidRPr="00E96FB6">
        <w:rPr>
          <w:i/>
          <w:sz w:val="28"/>
          <w:szCs w:val="28"/>
        </w:rPr>
        <w:t xml:space="preserve">(Основание: </w:t>
      </w:r>
      <w:hyperlink r:id="rId276" w:history="1">
        <w:r w:rsidR="00DA067D"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="00DA067D" w:rsidRPr="00E96FB6">
        <w:rPr>
          <w:i/>
          <w:sz w:val="28"/>
          <w:szCs w:val="28"/>
        </w:rPr>
        <w:t xml:space="preserve"> СГС "Учетная политика"</w:t>
      </w:r>
      <w:r w:rsidR="00DA067D" w:rsidRPr="00E96FB6">
        <w:rPr>
          <w:sz w:val="28"/>
          <w:szCs w:val="28"/>
        </w:rPr>
        <w:t>)</w:t>
      </w:r>
    </w:p>
    <w:p w14:paraId="3B682DA0" w14:textId="77777777" w:rsidR="00D62CF0" w:rsidRPr="00E96FB6" w:rsidRDefault="00D62CF0" w:rsidP="00D62CF0">
      <w:pPr>
        <w:widowControl w:val="0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Выдача из кассы ответственному лицу суда бланков суда с воспроизведением государственного герба РФ оформляется Актом приема-передачи бланков по форме, установленной Положением об использовании, учете, хранении и уничтожении бланков документов районных (городских) судов Белгородской области с воспроизведением Государственного герба Российской Федерации, утвержденного приказом Управления от 03.09.2019 № 83. </w:t>
      </w:r>
    </w:p>
    <w:p w14:paraId="26AB28B2" w14:textId="77777777" w:rsidR="008C6109" w:rsidRPr="00E96FB6" w:rsidRDefault="00A05F27" w:rsidP="008C6109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sz w:val="28"/>
          <w:szCs w:val="28"/>
        </w:rPr>
      </w:pPr>
      <w:r w:rsidRPr="00E96FB6">
        <w:rPr>
          <w:bCs/>
          <w:sz w:val="28"/>
          <w:szCs w:val="28"/>
        </w:rPr>
        <w:t xml:space="preserve">На забалансовом </w:t>
      </w:r>
      <w:r w:rsidR="006B2EF9" w:rsidRPr="00E96FB6">
        <w:rPr>
          <w:sz w:val="28"/>
          <w:szCs w:val="28"/>
          <w:u w:val="single"/>
        </w:rPr>
        <w:t>счете 92</w:t>
      </w:r>
      <w:r w:rsidR="006B2EF9" w:rsidRPr="00E96FB6">
        <w:rPr>
          <w:bCs/>
          <w:sz w:val="28"/>
          <w:szCs w:val="28"/>
        </w:rPr>
        <w:t xml:space="preserve"> </w:t>
      </w:r>
      <w:r w:rsidR="006B2EF9" w:rsidRPr="00E96FB6">
        <w:rPr>
          <w:sz w:val="28"/>
          <w:szCs w:val="28"/>
        </w:rPr>
        <w:t>«Топливные карты»</w:t>
      </w:r>
      <w:r w:rsidRPr="00E96FB6">
        <w:rPr>
          <w:bCs/>
          <w:sz w:val="28"/>
          <w:szCs w:val="28"/>
        </w:rPr>
        <w:t xml:space="preserve"> </w:t>
      </w:r>
      <w:r w:rsidR="006B2EF9" w:rsidRPr="00E96FB6">
        <w:rPr>
          <w:bCs/>
          <w:sz w:val="28"/>
          <w:szCs w:val="28"/>
        </w:rPr>
        <w:t>учитываются</w:t>
      </w:r>
      <w:r w:rsidR="008C6109" w:rsidRPr="00E96FB6">
        <w:rPr>
          <w:bCs/>
          <w:sz w:val="28"/>
          <w:szCs w:val="28"/>
        </w:rPr>
        <w:t xml:space="preserve"> смарт-карты для заправки ГСМ</w:t>
      </w:r>
      <w:r w:rsidR="008C6109" w:rsidRPr="00E96FB6">
        <w:rPr>
          <w:sz w:val="28"/>
          <w:szCs w:val="28"/>
          <w:shd w:val="clear" w:color="auto" w:fill="FFFFFF"/>
        </w:rPr>
        <w:t xml:space="preserve"> в разрезе ответственн</w:t>
      </w:r>
      <w:r w:rsidR="008C6109" w:rsidRPr="00E96FB6">
        <w:rPr>
          <w:sz w:val="28"/>
          <w:szCs w:val="28"/>
        </w:rPr>
        <w:t>ых за их хранение и использование лиц, мест хранения в условной оценке: одна карта, один рубль.</w:t>
      </w:r>
    </w:p>
    <w:p w14:paraId="0F44F8C7" w14:textId="77777777" w:rsidR="008C6109" w:rsidRPr="00E96FB6" w:rsidRDefault="008C6109" w:rsidP="008C6109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7" w:history="1">
        <w:r w:rsidRPr="00E96FB6">
          <w:rPr>
            <w:i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6408A20A" w14:textId="77777777" w:rsidR="00DA067D" w:rsidRPr="00E96FB6" w:rsidRDefault="00B406AC" w:rsidP="00FB2043">
      <w:pPr>
        <w:widowControl w:val="0"/>
        <w:numPr>
          <w:ilvl w:val="1"/>
          <w:numId w:val="1"/>
        </w:numPr>
        <w:spacing w:before="0" w:after="0" w:line="240" w:lineRule="auto"/>
        <w:ind w:firstLine="709"/>
        <w:outlineLvl w:val="1"/>
        <w:rPr>
          <w:sz w:val="28"/>
          <w:szCs w:val="28"/>
        </w:rPr>
      </w:pPr>
      <w:r w:rsidRPr="00E96FB6">
        <w:rPr>
          <w:bCs/>
          <w:sz w:val="28"/>
          <w:szCs w:val="28"/>
        </w:rPr>
        <w:t>На забалансовом</w:t>
      </w:r>
      <w:r w:rsidR="00DA067D" w:rsidRPr="00E96FB6">
        <w:rPr>
          <w:bCs/>
          <w:sz w:val="28"/>
          <w:szCs w:val="28"/>
        </w:rPr>
        <w:t xml:space="preserve"> </w:t>
      </w:r>
      <w:r w:rsidR="00DA067D" w:rsidRPr="00E96FB6">
        <w:rPr>
          <w:sz w:val="28"/>
          <w:szCs w:val="28"/>
          <w:u w:val="single"/>
        </w:rPr>
        <w:t>счет</w:t>
      </w:r>
      <w:r w:rsidRPr="00E96FB6">
        <w:rPr>
          <w:sz w:val="28"/>
          <w:szCs w:val="28"/>
          <w:u w:val="single"/>
        </w:rPr>
        <w:t xml:space="preserve">е </w:t>
      </w:r>
      <w:r w:rsidR="0078043D" w:rsidRPr="00E96FB6">
        <w:rPr>
          <w:sz w:val="28"/>
          <w:szCs w:val="28"/>
          <w:u w:val="single"/>
        </w:rPr>
        <w:t>93</w:t>
      </w:r>
      <w:r w:rsidR="0078043D" w:rsidRPr="00E96FB6">
        <w:rPr>
          <w:sz w:val="28"/>
          <w:szCs w:val="28"/>
        </w:rPr>
        <w:t xml:space="preserve"> «Пластиковые и прочие карты»</w:t>
      </w:r>
      <w:r w:rsidRPr="00E96FB6">
        <w:rPr>
          <w:sz w:val="28"/>
          <w:szCs w:val="28"/>
        </w:rPr>
        <w:t xml:space="preserve"> </w:t>
      </w:r>
      <w:r w:rsidR="00DA067D" w:rsidRPr="00E96FB6">
        <w:rPr>
          <w:sz w:val="28"/>
          <w:szCs w:val="28"/>
          <w:shd w:val="clear" w:color="auto" w:fill="FFFFFF"/>
        </w:rPr>
        <w:t xml:space="preserve">учитываются </w:t>
      </w:r>
      <w:r w:rsidRPr="00E96FB6">
        <w:rPr>
          <w:sz w:val="28"/>
          <w:szCs w:val="28"/>
          <w:shd w:val="clear" w:color="auto" w:fill="FFFFFF"/>
        </w:rPr>
        <w:t xml:space="preserve">корпоративные (банковские карты) и </w:t>
      </w:r>
      <w:r w:rsidRPr="00E96FB6">
        <w:rPr>
          <w:sz w:val="28"/>
          <w:szCs w:val="28"/>
          <w:shd w:val="clear" w:color="auto" w:fill="FFFFFF"/>
          <w:lang w:val="en-US"/>
        </w:rPr>
        <w:t>SIM</w:t>
      </w:r>
      <w:r w:rsidRPr="00E96FB6">
        <w:rPr>
          <w:sz w:val="28"/>
          <w:szCs w:val="28"/>
          <w:shd w:val="clear" w:color="auto" w:fill="FFFFFF"/>
        </w:rPr>
        <w:t xml:space="preserve">-карты </w:t>
      </w:r>
      <w:r w:rsidR="00DA067D" w:rsidRPr="00E96FB6">
        <w:rPr>
          <w:sz w:val="28"/>
          <w:szCs w:val="28"/>
          <w:shd w:val="clear" w:color="auto" w:fill="FFFFFF"/>
        </w:rPr>
        <w:t>в разрезе ответственн</w:t>
      </w:r>
      <w:r w:rsidR="00DA067D" w:rsidRPr="00E96FB6">
        <w:rPr>
          <w:sz w:val="28"/>
          <w:szCs w:val="28"/>
        </w:rPr>
        <w:t>ых за их хранение и использование лиц, мест хранения в условной оценке: одна карта, один рубль.</w:t>
      </w:r>
    </w:p>
    <w:p w14:paraId="3A3D38DE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78" w:history="1">
        <w:r w:rsidRPr="00E96FB6">
          <w:rPr>
            <w:i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59BB7151" w14:textId="77777777" w:rsidR="00993452" w:rsidRPr="00E96FB6" w:rsidRDefault="00993452" w:rsidP="00417B3D">
      <w:pPr>
        <w:pStyle w:val="2"/>
        <w:spacing w:before="0" w:after="0" w:line="240" w:lineRule="auto"/>
        <w:ind w:firstLine="709"/>
        <w:rPr>
          <w:sz w:val="28"/>
          <w:szCs w:val="28"/>
        </w:rPr>
      </w:pPr>
      <w:r w:rsidRPr="00E96FB6">
        <w:rPr>
          <w:sz w:val="28"/>
          <w:szCs w:val="28"/>
        </w:rPr>
        <w:t xml:space="preserve">На забалансовом </w:t>
      </w:r>
      <w:r w:rsidR="00021EA9" w:rsidRPr="00E96FB6">
        <w:rPr>
          <w:bCs w:val="0"/>
          <w:color w:val="0000FF"/>
          <w:sz w:val="28"/>
          <w:szCs w:val="28"/>
          <w:u w:val="single"/>
        </w:rPr>
        <w:t>счете 95</w:t>
      </w:r>
      <w:r w:rsidRPr="00E96FB6">
        <w:rPr>
          <w:sz w:val="28"/>
          <w:szCs w:val="28"/>
        </w:rPr>
        <w:t xml:space="preserve"> «Печати и штампы» ведется учет выданных в пользование сотрудникам</w:t>
      </w:r>
      <w:r w:rsidR="00021EA9" w:rsidRPr="00E96FB6">
        <w:rPr>
          <w:sz w:val="28"/>
          <w:szCs w:val="28"/>
        </w:rPr>
        <w:t xml:space="preserve"> печатей и штампов. </w:t>
      </w:r>
      <w:r w:rsidR="00417B3D" w:rsidRPr="00E96FB6">
        <w:rPr>
          <w:sz w:val="28"/>
          <w:szCs w:val="28"/>
        </w:rPr>
        <w:t>Учет ведется по фактической стоимости.</w:t>
      </w:r>
    </w:p>
    <w:p w14:paraId="06F71402" w14:textId="77777777" w:rsidR="00021EA9" w:rsidRPr="00E96FB6" w:rsidRDefault="00021EA9" w:rsidP="00021EA9">
      <w:pPr>
        <w:spacing w:before="0" w:after="0" w:line="240" w:lineRule="auto"/>
      </w:pPr>
      <w:r w:rsidRPr="00E96FB6">
        <w:rPr>
          <w:i/>
          <w:sz w:val="28"/>
          <w:szCs w:val="28"/>
        </w:rPr>
        <w:t xml:space="preserve">(Основание: </w:t>
      </w:r>
      <w:hyperlink r:id="rId279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4FC75390" w14:textId="77777777" w:rsidR="00021EA9" w:rsidRPr="00E96FB6" w:rsidRDefault="00021EA9" w:rsidP="00002D23">
      <w:pPr>
        <w:numPr>
          <w:ilvl w:val="1"/>
          <w:numId w:val="1"/>
        </w:num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r w:rsidRPr="00E96FB6">
        <w:rPr>
          <w:rFonts w:cs="Arial"/>
          <w:sz w:val="28"/>
          <w:szCs w:val="28"/>
        </w:rPr>
        <w:t xml:space="preserve">Имущество, полученное в пользование от </w:t>
      </w:r>
      <w:proofErr w:type="gramStart"/>
      <w:r w:rsidRPr="00E96FB6">
        <w:rPr>
          <w:rFonts w:cs="Arial"/>
          <w:sz w:val="28"/>
          <w:szCs w:val="28"/>
        </w:rPr>
        <w:t>ГАС</w:t>
      </w:r>
      <w:proofErr w:type="gramEnd"/>
      <w:r w:rsidRPr="00E96FB6">
        <w:rPr>
          <w:rFonts w:cs="Arial"/>
          <w:sz w:val="28"/>
          <w:szCs w:val="28"/>
        </w:rPr>
        <w:t xml:space="preserve"> Правосудие</w:t>
      </w:r>
      <w:r w:rsidRPr="00E96FB6">
        <w:rPr>
          <w:sz w:val="28"/>
          <w:szCs w:val="28"/>
        </w:rPr>
        <w:t xml:space="preserve"> учитывается на забалансовом </w:t>
      </w:r>
      <w:r w:rsidRPr="00E96FB6">
        <w:rPr>
          <w:bCs/>
          <w:color w:val="0000FF"/>
          <w:sz w:val="28"/>
          <w:szCs w:val="28"/>
          <w:u w:val="single"/>
        </w:rPr>
        <w:t>счете 97</w:t>
      </w:r>
      <w:r w:rsidRPr="00E96FB6">
        <w:rPr>
          <w:bCs/>
          <w:color w:val="0000FF"/>
          <w:sz w:val="28"/>
          <w:szCs w:val="28"/>
        </w:rPr>
        <w:t xml:space="preserve"> </w:t>
      </w:r>
      <w:r w:rsidRPr="00E96FB6">
        <w:rPr>
          <w:bCs/>
          <w:sz w:val="28"/>
          <w:szCs w:val="28"/>
        </w:rPr>
        <w:t xml:space="preserve">«Имущество в пользовании до оформления (получения) первичных учетных документов (кроме централизованных поставок)». </w:t>
      </w:r>
      <w:r w:rsidR="00417B3D" w:rsidRPr="00E96FB6">
        <w:rPr>
          <w:sz w:val="28"/>
          <w:szCs w:val="28"/>
        </w:rPr>
        <w:t>Учет ведется по фактической стоимости.</w:t>
      </w:r>
    </w:p>
    <w:p w14:paraId="2CDD960D" w14:textId="77777777" w:rsidR="00021EA9" w:rsidRPr="00E96FB6" w:rsidRDefault="00021EA9" w:rsidP="00002D23">
      <w:pPr>
        <w:spacing w:before="0" w:after="0" w:line="240" w:lineRule="auto"/>
        <w:ind w:firstLine="0"/>
        <w:outlineLvl w:val="1"/>
        <w:rPr>
          <w:bCs/>
          <w:sz w:val="28"/>
          <w:szCs w:val="28"/>
        </w:rPr>
      </w:pPr>
      <w:r w:rsidRPr="00E96FB6">
        <w:rPr>
          <w:bCs/>
          <w:sz w:val="28"/>
          <w:szCs w:val="28"/>
        </w:rPr>
        <w:t xml:space="preserve">       </w:t>
      </w:r>
      <w:r w:rsidRPr="00E96FB6">
        <w:rPr>
          <w:i/>
          <w:sz w:val="28"/>
          <w:szCs w:val="28"/>
        </w:rPr>
        <w:t xml:space="preserve">(Основание: </w:t>
      </w:r>
      <w:hyperlink r:id="rId280" w:history="1">
        <w:r w:rsidRPr="00E96FB6">
          <w:rPr>
            <w:i/>
            <w:color w:val="0000FF"/>
            <w:sz w:val="28"/>
            <w:szCs w:val="28"/>
            <w:u w:val="single"/>
          </w:rPr>
          <w:t>п. 9</w:t>
        </w:r>
      </w:hyperlink>
      <w:r w:rsidRPr="00E96FB6">
        <w:rPr>
          <w:i/>
          <w:sz w:val="28"/>
          <w:szCs w:val="28"/>
        </w:rPr>
        <w:t xml:space="preserve"> СГС "Учетная политика"</w:t>
      </w:r>
      <w:r w:rsidRPr="00E96FB6">
        <w:rPr>
          <w:sz w:val="28"/>
          <w:szCs w:val="28"/>
        </w:rPr>
        <w:t>)</w:t>
      </w:r>
    </w:p>
    <w:p w14:paraId="4BD2494A" w14:textId="77777777" w:rsidR="00FB2043" w:rsidRPr="00E96FB6" w:rsidRDefault="00002D23" w:rsidP="00FB2043">
      <w:pPr>
        <w:pStyle w:val="2"/>
        <w:spacing w:before="0" w:after="0" w:line="240" w:lineRule="auto"/>
        <w:ind w:firstLine="709"/>
        <w:rPr>
          <w:bCs w:val="0"/>
          <w:sz w:val="28"/>
          <w:szCs w:val="28"/>
        </w:rPr>
      </w:pPr>
      <w:r w:rsidRPr="00E96FB6">
        <w:rPr>
          <w:sz w:val="28"/>
          <w:szCs w:val="28"/>
        </w:rPr>
        <w:t xml:space="preserve">На забалансовом </w:t>
      </w:r>
      <w:r w:rsidRPr="00E96FB6">
        <w:rPr>
          <w:sz w:val="28"/>
          <w:szCs w:val="28"/>
          <w:u w:val="single"/>
        </w:rPr>
        <w:t>счете 98</w:t>
      </w:r>
      <w:r w:rsidRPr="00E96FB6">
        <w:rPr>
          <w:sz w:val="28"/>
          <w:szCs w:val="28"/>
        </w:rPr>
        <w:t xml:space="preserve"> «Картриджи» ведется учет </w:t>
      </w:r>
      <w:r w:rsidR="003E1D19" w:rsidRPr="00E96FB6">
        <w:rPr>
          <w:sz w:val="28"/>
          <w:szCs w:val="28"/>
        </w:rPr>
        <w:t xml:space="preserve">находящихся на складе и выданных в эксплуатацию картриджей. </w:t>
      </w:r>
      <w:r w:rsidR="002F5935" w:rsidRPr="00E96FB6">
        <w:rPr>
          <w:sz w:val="28"/>
          <w:szCs w:val="28"/>
        </w:rPr>
        <w:t>Учет ведется по фактической стоимости.</w:t>
      </w:r>
    </w:p>
    <w:p w14:paraId="5D526A2E" w14:textId="77777777" w:rsidR="00002D23" w:rsidRPr="00E96FB6" w:rsidRDefault="00FB2043" w:rsidP="00FB2043">
      <w:pPr>
        <w:pStyle w:val="2"/>
        <w:numPr>
          <w:ilvl w:val="0"/>
          <w:numId w:val="0"/>
        </w:numPr>
        <w:spacing w:before="0" w:after="0" w:line="240" w:lineRule="auto"/>
        <w:rPr>
          <w:bCs w:val="0"/>
          <w:sz w:val="28"/>
          <w:szCs w:val="28"/>
        </w:rPr>
      </w:pPr>
      <w:r w:rsidRPr="00E96FB6">
        <w:rPr>
          <w:sz w:val="28"/>
          <w:szCs w:val="28"/>
        </w:rPr>
        <w:t xml:space="preserve">   </w:t>
      </w:r>
      <w:r w:rsidR="00002D23" w:rsidRPr="00E96FB6">
        <w:rPr>
          <w:sz w:val="28"/>
          <w:szCs w:val="28"/>
        </w:rPr>
        <w:t xml:space="preserve">       </w:t>
      </w:r>
      <w:r w:rsidR="00002D23" w:rsidRPr="00E96FB6">
        <w:rPr>
          <w:i/>
          <w:sz w:val="28"/>
          <w:szCs w:val="28"/>
        </w:rPr>
        <w:t xml:space="preserve">(Основание: </w:t>
      </w:r>
      <w:hyperlink r:id="rId281" w:history="1">
        <w:r w:rsidR="00002D23" w:rsidRPr="00E96FB6">
          <w:rPr>
            <w:i/>
            <w:sz w:val="28"/>
            <w:szCs w:val="28"/>
            <w:u w:val="single"/>
          </w:rPr>
          <w:t>п. 9</w:t>
        </w:r>
      </w:hyperlink>
      <w:r w:rsidR="00002D23" w:rsidRPr="00E96FB6">
        <w:rPr>
          <w:i/>
          <w:sz w:val="28"/>
          <w:szCs w:val="28"/>
        </w:rPr>
        <w:t xml:space="preserve"> СГС "Учетная политика"</w:t>
      </w:r>
      <w:r w:rsidR="00002D23" w:rsidRPr="00E96FB6">
        <w:rPr>
          <w:sz w:val="28"/>
          <w:szCs w:val="28"/>
        </w:rPr>
        <w:t>)</w:t>
      </w:r>
    </w:p>
    <w:p w14:paraId="3DC05FCC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1827DCF8" w14:textId="77777777" w:rsidR="00DA067D" w:rsidRPr="00E96FB6" w:rsidRDefault="00DA067D" w:rsidP="0001220C">
      <w:pPr>
        <w:spacing w:before="0" w:after="0" w:line="240" w:lineRule="auto"/>
        <w:ind w:firstLine="0"/>
        <w:jc w:val="left"/>
        <w:rPr>
          <w:sz w:val="28"/>
          <w:szCs w:val="28"/>
        </w:rPr>
      </w:pPr>
    </w:p>
    <w:p w14:paraId="4C54D0FD" w14:textId="77777777" w:rsidR="004A3739" w:rsidRPr="00E96FB6" w:rsidRDefault="004A3739" w:rsidP="0001220C">
      <w:pPr>
        <w:spacing w:before="0" w:after="0" w:line="240" w:lineRule="auto"/>
        <w:ind w:firstLine="0"/>
        <w:jc w:val="left"/>
        <w:rPr>
          <w:sz w:val="28"/>
          <w:szCs w:val="28"/>
        </w:rPr>
      </w:pPr>
    </w:p>
    <w:p w14:paraId="6CE24AE8" w14:textId="77777777" w:rsidR="00DA067D" w:rsidRPr="00E96FB6" w:rsidRDefault="00DA067D" w:rsidP="00AD6196">
      <w:pPr>
        <w:pStyle w:val="1"/>
        <w:rPr>
          <w:sz w:val="28"/>
        </w:rPr>
      </w:pPr>
      <w:r w:rsidRPr="00E96FB6">
        <w:rPr>
          <w:sz w:val="28"/>
        </w:rPr>
        <w:t>Учетная политика для целей налогообложения</w:t>
      </w:r>
    </w:p>
    <w:p w14:paraId="40608DAF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53283F86" w14:textId="77777777" w:rsidR="00DA067D" w:rsidRPr="00E96FB6" w:rsidRDefault="00DA067D" w:rsidP="00AD6196">
      <w:pPr>
        <w:pStyle w:val="2"/>
        <w:ind w:firstLine="709"/>
        <w:jc w:val="center"/>
        <w:rPr>
          <w:b/>
          <w:sz w:val="28"/>
          <w:szCs w:val="28"/>
        </w:rPr>
      </w:pPr>
      <w:bookmarkStart w:id="131" w:name="_ref_1-3c0b0930f96640"/>
      <w:r w:rsidRPr="00E96FB6">
        <w:rPr>
          <w:b/>
          <w:sz w:val="28"/>
          <w:szCs w:val="28"/>
        </w:rPr>
        <w:t>Организационные положения</w:t>
      </w:r>
      <w:bookmarkEnd w:id="131"/>
    </w:p>
    <w:p w14:paraId="4A19E66C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5EA9A8E8" w14:textId="77777777" w:rsidR="00DA067D" w:rsidRPr="00E96FB6" w:rsidRDefault="00AD6196" w:rsidP="00AD6196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132" w:name="_ref_1-38dab9ad17a148"/>
      <w:r w:rsidRPr="00E96FB6">
        <w:rPr>
          <w:bCs/>
          <w:sz w:val="28"/>
          <w:szCs w:val="28"/>
        </w:rPr>
        <w:t xml:space="preserve">16.1.1 </w:t>
      </w:r>
      <w:r w:rsidR="00DA067D" w:rsidRPr="00E96FB6">
        <w:rPr>
          <w:bCs/>
          <w:sz w:val="28"/>
          <w:szCs w:val="28"/>
        </w:rPr>
        <w:t>Учет данных для целей налогообложения ведется финансово-экономическим отделом Управления.</w:t>
      </w:r>
      <w:bookmarkEnd w:id="132"/>
    </w:p>
    <w:p w14:paraId="2DC1A6CC" w14:textId="77777777" w:rsidR="00DA067D" w:rsidRPr="00E96FB6" w:rsidRDefault="00DA067D" w:rsidP="00AD6196">
      <w:pPr>
        <w:pStyle w:val="3"/>
        <w:numPr>
          <w:ilvl w:val="2"/>
          <w:numId w:val="48"/>
        </w:numPr>
        <w:spacing w:before="0" w:after="0" w:line="240" w:lineRule="auto"/>
        <w:ind w:firstLine="709"/>
        <w:rPr>
          <w:sz w:val="28"/>
          <w:szCs w:val="28"/>
        </w:rPr>
      </w:pPr>
      <w:bookmarkStart w:id="133" w:name="_ref_1-17e52c8c5f964f"/>
      <w:r w:rsidRPr="00E96FB6">
        <w:rPr>
          <w:sz w:val="28"/>
          <w:szCs w:val="28"/>
        </w:rPr>
        <w:t>Форма ведения учета данных для целей налогообложения - автоматизированная с применением компьютерной программы «Парус-Бюджет 8</w:t>
      </w:r>
      <w:r w:rsidRPr="00E96FB6">
        <w:rPr>
          <w:sz w:val="28"/>
          <w:szCs w:val="28"/>
          <w:lang w:val="en-US"/>
        </w:rPr>
        <w:t>SE</w:t>
      </w:r>
      <w:r w:rsidRPr="00E96FB6">
        <w:rPr>
          <w:sz w:val="28"/>
          <w:szCs w:val="28"/>
        </w:rPr>
        <w:t>».</w:t>
      </w:r>
      <w:bookmarkEnd w:id="133"/>
    </w:p>
    <w:p w14:paraId="7928A3C4" w14:textId="77777777" w:rsidR="00DA067D" w:rsidRPr="00E96FB6" w:rsidRDefault="00DA067D" w:rsidP="00AD6196">
      <w:pPr>
        <w:pStyle w:val="2"/>
        <w:jc w:val="center"/>
        <w:rPr>
          <w:b/>
          <w:sz w:val="28"/>
          <w:szCs w:val="28"/>
        </w:rPr>
      </w:pPr>
      <w:bookmarkStart w:id="134" w:name="_ref_1-95d13c74ba6447"/>
      <w:r w:rsidRPr="00E96FB6">
        <w:rPr>
          <w:b/>
          <w:sz w:val="28"/>
          <w:szCs w:val="28"/>
        </w:rPr>
        <w:t>Налог на доходы физических лиц</w:t>
      </w:r>
      <w:bookmarkEnd w:id="134"/>
    </w:p>
    <w:p w14:paraId="271F973B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01F9842F" w14:textId="77777777" w:rsidR="00DA067D" w:rsidRPr="00E96FB6" w:rsidRDefault="00DA067D" w:rsidP="00AD6196">
      <w:pPr>
        <w:pStyle w:val="3"/>
        <w:ind w:firstLine="709"/>
        <w:rPr>
          <w:sz w:val="28"/>
          <w:szCs w:val="28"/>
        </w:rPr>
      </w:pPr>
      <w:bookmarkStart w:id="135" w:name="_ref_1-eac0cf1b066149"/>
      <w:r w:rsidRPr="00E96FB6">
        <w:rPr>
          <w:sz w:val="28"/>
          <w:szCs w:val="28"/>
        </w:rPr>
        <w:t xml:space="preserve"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Приложении № </w:t>
      </w:r>
      <w:r w:rsidR="000833C7" w:rsidRPr="00E96FB6">
        <w:rPr>
          <w:sz w:val="28"/>
          <w:szCs w:val="28"/>
        </w:rPr>
        <w:t>9</w:t>
      </w:r>
      <w:r w:rsidRPr="00E96FB6">
        <w:rPr>
          <w:sz w:val="28"/>
          <w:szCs w:val="28"/>
        </w:rPr>
        <w:t xml:space="preserve"> к Учетной политике.</w:t>
      </w:r>
      <w:bookmarkEnd w:id="135"/>
    </w:p>
    <w:p w14:paraId="5C50B911" w14:textId="77777777" w:rsidR="00DA067D" w:rsidRPr="00E96FB6" w:rsidRDefault="00DA067D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82" w:history="1">
        <w:r w:rsidRPr="00E96FB6">
          <w:rPr>
            <w:i/>
            <w:color w:val="0000FF"/>
            <w:sz w:val="28"/>
            <w:szCs w:val="28"/>
            <w:u w:val="single"/>
          </w:rPr>
          <w:t>п. 1 ст. 230</w:t>
        </w:r>
      </w:hyperlink>
      <w:r w:rsidRPr="00E96FB6">
        <w:rPr>
          <w:i/>
          <w:sz w:val="28"/>
          <w:szCs w:val="28"/>
        </w:rPr>
        <w:t xml:space="preserve"> НК РФ)</w:t>
      </w:r>
    </w:p>
    <w:p w14:paraId="1FD8B1A6" w14:textId="77777777" w:rsidR="00AD6196" w:rsidRPr="00E96FB6" w:rsidRDefault="00AD6196" w:rsidP="0001220C">
      <w:pPr>
        <w:spacing w:before="0" w:after="0" w:line="240" w:lineRule="auto"/>
        <w:ind w:firstLine="709"/>
        <w:rPr>
          <w:i/>
          <w:sz w:val="28"/>
          <w:szCs w:val="28"/>
        </w:rPr>
      </w:pPr>
    </w:p>
    <w:p w14:paraId="5723EA12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17D79A4B" w14:textId="77777777" w:rsidR="00DA067D" w:rsidRPr="00E96FB6" w:rsidRDefault="00DA067D" w:rsidP="00AD6196">
      <w:pPr>
        <w:pStyle w:val="2"/>
        <w:jc w:val="center"/>
        <w:rPr>
          <w:b/>
          <w:sz w:val="28"/>
          <w:szCs w:val="28"/>
        </w:rPr>
      </w:pPr>
      <w:bookmarkStart w:id="136" w:name="_ref_1-c13b71a66ed045"/>
      <w:r w:rsidRPr="00E96FB6">
        <w:rPr>
          <w:b/>
          <w:sz w:val="28"/>
          <w:szCs w:val="28"/>
        </w:rPr>
        <w:t>Страховые взносы</w:t>
      </w:r>
      <w:bookmarkEnd w:id="136"/>
    </w:p>
    <w:p w14:paraId="4546FC59" w14:textId="77777777" w:rsidR="00DA067D" w:rsidRPr="00E96FB6" w:rsidRDefault="00DA067D" w:rsidP="0001220C">
      <w:pPr>
        <w:keepNext/>
        <w:keepLines/>
        <w:spacing w:before="0" w:after="0" w:line="240" w:lineRule="auto"/>
        <w:ind w:firstLine="709"/>
        <w:outlineLvl w:val="0"/>
        <w:rPr>
          <w:b/>
          <w:bCs/>
          <w:sz w:val="28"/>
          <w:szCs w:val="28"/>
        </w:rPr>
      </w:pPr>
    </w:p>
    <w:p w14:paraId="4F4BB8A6" w14:textId="77777777" w:rsidR="00DA067D" w:rsidRPr="00E96FB6" w:rsidRDefault="00DA067D" w:rsidP="00AD6196">
      <w:pPr>
        <w:pStyle w:val="3"/>
        <w:ind w:firstLine="709"/>
        <w:rPr>
          <w:sz w:val="28"/>
          <w:szCs w:val="28"/>
        </w:rPr>
      </w:pPr>
      <w:bookmarkStart w:id="137" w:name="_ref_1-811d693062ab42"/>
      <w:r w:rsidRPr="00E96FB6">
        <w:rPr>
          <w:sz w:val="28"/>
          <w:szCs w:val="28"/>
        </w:rPr>
        <w:t xml:space="preserve"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регистрах учета, форма которых приведена в Приложении № </w:t>
      </w:r>
      <w:r w:rsidR="00843A80" w:rsidRPr="00E96FB6">
        <w:rPr>
          <w:sz w:val="28"/>
          <w:szCs w:val="28"/>
        </w:rPr>
        <w:t>10</w:t>
      </w:r>
      <w:r w:rsidRPr="00E96FB6">
        <w:rPr>
          <w:sz w:val="28"/>
          <w:szCs w:val="28"/>
        </w:rPr>
        <w:t xml:space="preserve"> к Учетной политике.</w:t>
      </w:r>
      <w:bookmarkEnd w:id="137"/>
    </w:p>
    <w:p w14:paraId="26F79BBD" w14:textId="77777777" w:rsidR="00DA067D" w:rsidRPr="00E96FB6" w:rsidRDefault="00DA067D" w:rsidP="0001220C">
      <w:pPr>
        <w:spacing w:before="0" w:after="0" w:line="240" w:lineRule="auto"/>
        <w:ind w:firstLine="709"/>
        <w:rPr>
          <w:i/>
          <w:sz w:val="28"/>
          <w:szCs w:val="28"/>
        </w:rPr>
      </w:pPr>
      <w:r w:rsidRPr="00E96FB6">
        <w:rPr>
          <w:i/>
          <w:sz w:val="28"/>
          <w:szCs w:val="28"/>
        </w:rPr>
        <w:t xml:space="preserve">(Основание: </w:t>
      </w:r>
      <w:hyperlink r:id="rId283" w:history="1">
        <w:r w:rsidRPr="00E96FB6">
          <w:rPr>
            <w:i/>
            <w:color w:val="0000FF"/>
            <w:sz w:val="28"/>
            <w:szCs w:val="28"/>
            <w:u w:val="single"/>
          </w:rPr>
          <w:t>пп. 2 п. 3.4 ст. 23</w:t>
        </w:r>
      </w:hyperlink>
      <w:r w:rsidRPr="00E96FB6">
        <w:rPr>
          <w:i/>
          <w:sz w:val="28"/>
          <w:szCs w:val="28"/>
        </w:rPr>
        <w:t xml:space="preserve">, </w:t>
      </w:r>
      <w:hyperlink r:id="rId284" w:history="1">
        <w:r w:rsidRPr="00E96FB6">
          <w:rPr>
            <w:i/>
            <w:color w:val="0000FF"/>
            <w:sz w:val="28"/>
            <w:szCs w:val="28"/>
            <w:u w:val="single"/>
          </w:rPr>
          <w:t>п. 4 ст. 431</w:t>
        </w:r>
      </w:hyperlink>
      <w:r w:rsidRPr="00E96FB6">
        <w:rPr>
          <w:i/>
          <w:sz w:val="28"/>
          <w:szCs w:val="28"/>
        </w:rPr>
        <w:t xml:space="preserve"> НК РФ)</w:t>
      </w:r>
    </w:p>
    <w:p w14:paraId="041E5690" w14:textId="77777777" w:rsidR="00DA067D" w:rsidRPr="00E96FB6" w:rsidRDefault="00DA067D" w:rsidP="0001220C">
      <w:pPr>
        <w:spacing w:before="0" w:after="0" w:line="240" w:lineRule="auto"/>
        <w:ind w:firstLine="709"/>
        <w:rPr>
          <w:sz w:val="28"/>
          <w:szCs w:val="28"/>
        </w:rPr>
      </w:pPr>
    </w:p>
    <w:p w14:paraId="1AEB8EEF" w14:textId="77777777" w:rsidR="00DA067D" w:rsidRPr="00E96FB6" w:rsidRDefault="00DA067D" w:rsidP="00AD6196">
      <w:pPr>
        <w:pStyle w:val="2"/>
        <w:jc w:val="center"/>
        <w:rPr>
          <w:b/>
          <w:sz w:val="28"/>
          <w:szCs w:val="28"/>
        </w:rPr>
      </w:pPr>
      <w:bookmarkStart w:id="138" w:name="_ref_1-85147ba6f5da43"/>
      <w:r w:rsidRPr="00E96FB6">
        <w:rPr>
          <w:b/>
          <w:sz w:val="28"/>
          <w:szCs w:val="28"/>
        </w:rPr>
        <w:t>Налог на имущество организаций</w:t>
      </w:r>
      <w:bookmarkEnd w:id="138"/>
    </w:p>
    <w:p w14:paraId="59D71847" w14:textId="77777777" w:rsidR="00DA067D" w:rsidRPr="00E96FB6" w:rsidRDefault="00DA067D" w:rsidP="0001220C">
      <w:pPr>
        <w:keepNext/>
        <w:keepLines/>
        <w:spacing w:before="0" w:after="0" w:line="240" w:lineRule="auto"/>
        <w:ind w:firstLine="709"/>
        <w:outlineLvl w:val="0"/>
        <w:rPr>
          <w:b/>
          <w:bCs/>
          <w:sz w:val="28"/>
          <w:szCs w:val="28"/>
        </w:rPr>
      </w:pPr>
    </w:p>
    <w:p w14:paraId="2BCB3123" w14:textId="77777777" w:rsidR="00DA067D" w:rsidRPr="00E96FB6" w:rsidRDefault="00DA067D" w:rsidP="00AD6196">
      <w:pPr>
        <w:pStyle w:val="3"/>
        <w:ind w:firstLine="709"/>
        <w:rPr>
          <w:sz w:val="28"/>
          <w:szCs w:val="28"/>
        </w:rPr>
      </w:pPr>
      <w:bookmarkStart w:id="139" w:name="_ref_1-0f1bda3e3eee4f"/>
      <w:r w:rsidRPr="00E96FB6">
        <w:rPr>
          <w:sz w:val="28"/>
          <w:szCs w:val="28"/>
        </w:rPr>
        <w:t>Организация имеет несколько категорий имущества для целей исчисления налога на имущество организаций. По этим категориям имущества налоговая база определяется отдельно и (или) не определяется в связи с применением льгот или исключением имущества из объекта налогообложения.</w:t>
      </w:r>
      <w:bookmarkEnd w:id="139"/>
    </w:p>
    <w:p w14:paraId="2D28E149" w14:textId="77777777" w:rsidR="00DA067D" w:rsidRPr="00E96FB6" w:rsidRDefault="00DA067D" w:rsidP="0001220C">
      <w:pPr>
        <w:spacing w:before="0" w:after="0" w:line="240" w:lineRule="auto"/>
        <w:ind w:firstLine="709"/>
        <w:rPr>
          <w:strike/>
          <w:sz w:val="28"/>
          <w:szCs w:val="28"/>
        </w:rPr>
      </w:pPr>
      <w:r w:rsidRPr="00E96FB6">
        <w:rPr>
          <w:sz w:val="28"/>
          <w:szCs w:val="28"/>
        </w:rPr>
        <w:t>Ведется раздельный учет недвижимого и движимого имущества на счетах учета</w:t>
      </w:r>
      <w:r w:rsidR="00FB2043" w:rsidRPr="00E96FB6">
        <w:rPr>
          <w:sz w:val="28"/>
          <w:szCs w:val="28"/>
        </w:rPr>
        <w:t>.</w:t>
      </w:r>
    </w:p>
    <w:p w14:paraId="145771A2" w14:textId="77777777" w:rsidR="00DA067D" w:rsidRPr="00E96FB6" w:rsidRDefault="00DA067D" w:rsidP="00DA067D">
      <w:pPr>
        <w:spacing w:before="0" w:after="0" w:line="240" w:lineRule="auto"/>
        <w:ind w:firstLine="709"/>
        <w:rPr>
          <w:sz w:val="28"/>
          <w:szCs w:val="28"/>
        </w:rPr>
      </w:pPr>
    </w:p>
    <w:p w14:paraId="79AF0B98" w14:textId="77777777" w:rsidR="00DA067D" w:rsidRPr="00E96FB6" w:rsidRDefault="00DA067D">
      <w:pPr>
        <w:rPr>
          <w:sz w:val="28"/>
          <w:szCs w:val="28"/>
        </w:rPr>
      </w:pPr>
    </w:p>
    <w:p w14:paraId="4B5CCBD1" w14:textId="77777777" w:rsidR="0057258D" w:rsidRPr="00E96FB6" w:rsidRDefault="0057258D">
      <w:pPr>
        <w:rPr>
          <w:sz w:val="28"/>
          <w:szCs w:val="28"/>
        </w:rPr>
        <w:sectPr w:rsidR="0057258D" w:rsidRPr="00E96FB6">
          <w:footerReference w:type="default" r:id="rId285"/>
          <w:headerReference w:type="first" r:id="rId286"/>
          <w:footerReference w:type="first" r:id="rId287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14:paraId="4203E5AB" w14:textId="77777777" w:rsidR="0018041F" w:rsidRPr="00E96FB6" w:rsidRDefault="0018041F" w:rsidP="0018041F">
      <w:pPr>
        <w:keepNext/>
        <w:keepLines/>
        <w:spacing w:before="0" w:after="0" w:line="240" w:lineRule="auto"/>
        <w:ind w:firstLine="709"/>
        <w:jc w:val="right"/>
        <w:rPr>
          <w:sz w:val="28"/>
          <w:szCs w:val="28"/>
        </w:rPr>
      </w:pPr>
      <w:bookmarkStart w:id="140" w:name="_ref_717230"/>
      <w:r w:rsidRPr="00E96FB6">
        <w:rPr>
          <w:sz w:val="28"/>
          <w:szCs w:val="28"/>
        </w:rPr>
        <w:lastRenderedPageBreak/>
        <w:t>Приложение № 1</w:t>
      </w:r>
    </w:p>
    <w:p w14:paraId="2A8EBBAC" w14:textId="77777777" w:rsidR="0018041F" w:rsidRPr="00E96FB6" w:rsidRDefault="0018041F" w:rsidP="0018041F">
      <w:pPr>
        <w:keepNext/>
        <w:keepLines/>
        <w:spacing w:before="0" w:after="0" w:line="240" w:lineRule="auto"/>
        <w:ind w:firstLine="709"/>
        <w:jc w:val="right"/>
        <w:rPr>
          <w:sz w:val="28"/>
          <w:szCs w:val="28"/>
          <w:u w:val="single"/>
        </w:rPr>
      </w:pPr>
      <w:r w:rsidRPr="00E96FB6">
        <w:rPr>
          <w:sz w:val="28"/>
          <w:szCs w:val="28"/>
        </w:rPr>
        <w:t>к Учетной политике</w:t>
      </w:r>
      <w:r w:rsidRPr="00E96FB6">
        <w:rPr>
          <w:sz w:val="28"/>
          <w:szCs w:val="28"/>
        </w:rPr>
        <w:br/>
        <w:t xml:space="preserve">утвержденной Приказом № </w:t>
      </w:r>
      <w:r w:rsidRPr="00E96FB6">
        <w:rPr>
          <w:sz w:val="28"/>
          <w:szCs w:val="28"/>
          <w:u w:val="single"/>
        </w:rPr>
        <w:t>       </w:t>
      </w:r>
      <w:r w:rsidRPr="00E96FB6">
        <w:rPr>
          <w:sz w:val="28"/>
          <w:szCs w:val="28"/>
        </w:rPr>
        <w:t xml:space="preserve"> от </w:t>
      </w:r>
      <w:r w:rsidRPr="00E96FB6">
        <w:rPr>
          <w:sz w:val="28"/>
          <w:szCs w:val="28"/>
          <w:u w:val="single"/>
        </w:rPr>
        <w:t>               </w:t>
      </w:r>
    </w:p>
    <w:p w14:paraId="40C27433" w14:textId="77777777" w:rsidR="0018041F" w:rsidRPr="00E96FB6" w:rsidRDefault="0018041F" w:rsidP="0018041F">
      <w:pPr>
        <w:keepNext/>
        <w:keepLines/>
        <w:spacing w:before="0" w:after="0" w:line="240" w:lineRule="auto"/>
        <w:ind w:firstLine="709"/>
        <w:jc w:val="right"/>
        <w:rPr>
          <w:sz w:val="28"/>
          <w:szCs w:val="28"/>
        </w:rPr>
      </w:pPr>
    </w:p>
    <w:p w14:paraId="7EF0A3A3" w14:textId="77777777" w:rsidR="0018041F" w:rsidRPr="00E96FB6" w:rsidRDefault="0018041F" w:rsidP="0018041F">
      <w:pPr>
        <w:keepNext/>
        <w:keepLines/>
        <w:spacing w:before="0" w:after="0" w:line="240" w:lineRule="auto"/>
        <w:ind w:left="1069" w:firstLine="0"/>
        <w:contextualSpacing/>
        <w:jc w:val="center"/>
        <w:outlineLvl w:val="0"/>
        <w:rPr>
          <w:b/>
          <w:spacing w:val="5"/>
          <w:kern w:val="28"/>
          <w:sz w:val="28"/>
          <w:szCs w:val="28"/>
        </w:rPr>
      </w:pPr>
      <w:r w:rsidRPr="00E96FB6">
        <w:rPr>
          <w:b/>
          <w:spacing w:val="5"/>
          <w:kern w:val="28"/>
          <w:sz w:val="28"/>
          <w:szCs w:val="28"/>
        </w:rPr>
        <w:t>Рабочий план счетов</w:t>
      </w:r>
      <w:bookmarkEnd w:id="140"/>
    </w:p>
    <w:tbl>
      <w:tblPr>
        <w:tblW w:w="150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51"/>
        <w:gridCol w:w="1877"/>
        <w:gridCol w:w="1276"/>
        <w:gridCol w:w="9923"/>
      </w:tblGrid>
      <w:tr w:rsidR="009445A8" w:rsidRPr="00B01D69" w14:paraId="43480AD4" w14:textId="77777777" w:rsidTr="009445A8">
        <w:trPr>
          <w:trHeight w:val="25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9F9E" w14:textId="77777777" w:rsidR="009445A8" w:rsidRPr="00E96FB6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6FB6">
              <w:rPr>
                <w:rFonts w:cs="Arial"/>
                <w:b/>
                <w:bCs/>
                <w:sz w:val="24"/>
                <w:szCs w:val="24"/>
              </w:rPr>
              <w:t>Номер счета</w:t>
            </w:r>
          </w:p>
        </w:tc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7276E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6FB6">
              <w:rPr>
                <w:rFonts w:cs="Arial"/>
                <w:b/>
                <w:bCs/>
                <w:sz w:val="24"/>
                <w:szCs w:val="24"/>
              </w:rPr>
              <w:t>Наименование счета</w:t>
            </w:r>
          </w:p>
        </w:tc>
      </w:tr>
      <w:tr w:rsidR="009445A8" w:rsidRPr="00B01D69" w14:paraId="09554E8A" w14:textId="77777777" w:rsidTr="009445A8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46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01D69">
              <w:rPr>
                <w:rFonts w:cs="Arial"/>
                <w:b/>
                <w:bCs/>
                <w:sz w:val="24"/>
                <w:szCs w:val="24"/>
              </w:rPr>
              <w:t>аналитический по 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596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01D69">
              <w:rPr>
                <w:rFonts w:cs="Arial"/>
                <w:b/>
                <w:bCs/>
                <w:sz w:val="24"/>
                <w:szCs w:val="24"/>
              </w:rPr>
              <w:t>синтетический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78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B01D69">
              <w:rPr>
                <w:rFonts w:cs="Arial"/>
                <w:b/>
                <w:bCs/>
                <w:sz w:val="24"/>
                <w:szCs w:val="24"/>
              </w:rPr>
              <w:t>признак счета</w:t>
            </w:r>
          </w:p>
        </w:tc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67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9445A8" w:rsidRPr="00B01D69" w14:paraId="35846A87" w14:textId="77777777" w:rsidTr="009445A8">
        <w:trPr>
          <w:trHeight w:val="2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B2B0A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2F595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01D69">
              <w:rPr>
                <w:rFonts w:cs="Arial"/>
                <w:b/>
                <w:bCs/>
                <w:sz w:val="24"/>
                <w:szCs w:val="24"/>
              </w:rPr>
              <w:t>Балансовые счета</w:t>
            </w:r>
          </w:p>
        </w:tc>
      </w:tr>
      <w:tr w:rsidR="009445A8" w:rsidRPr="00B01D69" w14:paraId="5C908F5A" w14:textId="77777777" w:rsidTr="00D340C9">
        <w:trPr>
          <w:trHeight w:val="21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8EC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BBB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220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E8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Жилые помещения (Федеральный)</w:t>
            </w:r>
          </w:p>
        </w:tc>
      </w:tr>
      <w:tr w:rsidR="009445A8" w:rsidRPr="00B01D69" w14:paraId="6614EDC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8625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53A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110112000/с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83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666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Нежилые помещения (здания и сооружения) (Федеральный)</w:t>
            </w:r>
          </w:p>
        </w:tc>
      </w:tr>
      <w:tr w:rsidR="009445A8" w:rsidRPr="00B01D69" w14:paraId="699E38D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206B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963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110112000/у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26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920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Нежилые помещения (здания и сооружения) (Управление)</w:t>
            </w:r>
          </w:p>
        </w:tc>
      </w:tr>
      <w:tr w:rsidR="009445A8" w:rsidRPr="00B01D69" w14:paraId="5FFE326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754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6A0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7196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828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Машины и оборудование (Федеральный)</w:t>
            </w:r>
          </w:p>
        </w:tc>
      </w:tr>
      <w:tr w:rsidR="009445A8" w:rsidRPr="00B01D69" w14:paraId="0589A3C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0B6E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27D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8F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F2F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Машины и оборудование (Управление)</w:t>
            </w:r>
          </w:p>
        </w:tc>
      </w:tr>
      <w:tr w:rsidR="009445A8" w:rsidRPr="00B01D69" w14:paraId="620E9BC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21C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74E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92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24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Транспортные средства (Федеральный)</w:t>
            </w:r>
          </w:p>
        </w:tc>
      </w:tr>
      <w:tr w:rsidR="009445A8" w:rsidRPr="00B01D69" w14:paraId="2127E9E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C1B2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AA7E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D84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FEB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Транспортные средства (Управление)</w:t>
            </w:r>
          </w:p>
        </w:tc>
      </w:tr>
      <w:tr w:rsidR="009445A8" w:rsidRPr="00B01D69" w14:paraId="20E98EE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0FD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08BC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DC1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71E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Инвентарь производственный и хозяйственный (Федеральный)</w:t>
            </w:r>
          </w:p>
        </w:tc>
      </w:tr>
      <w:tr w:rsidR="009445A8" w:rsidRPr="00B01D69" w14:paraId="2733D4B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CA07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4DFE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A1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7D6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Инвентарь производственный и хозяйственный (Управление)</w:t>
            </w:r>
          </w:p>
        </w:tc>
      </w:tr>
      <w:tr w:rsidR="009445A8" w:rsidRPr="00B01D69" w14:paraId="21BCAD2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4A4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826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110137000</w:t>
            </w:r>
            <w:r w:rsidRPr="00B01D69">
              <w:rPr>
                <w:rFonts w:ascii="Arial" w:hAnsi="Arial" w:cs="Arial"/>
                <w:sz w:val="20"/>
                <w:szCs w:val="20"/>
              </w:rPr>
              <w:t>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42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625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Биологические ресурсы (Федеральный)</w:t>
            </w:r>
          </w:p>
        </w:tc>
      </w:tr>
      <w:tr w:rsidR="009445A8" w:rsidRPr="00B01D69" w14:paraId="4787170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B37A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42D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110138000/с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506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212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основные средства (Федеральный)</w:t>
            </w:r>
          </w:p>
        </w:tc>
      </w:tr>
      <w:tr w:rsidR="009445A8" w:rsidRPr="00B01D69" w14:paraId="7D6033F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7DE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C8FA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110311000/с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015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B17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Земля - недвижимое имущество учреждения (Федеральный)</w:t>
            </w:r>
          </w:p>
        </w:tc>
      </w:tr>
      <w:tr w:rsidR="009445A8" w:rsidRPr="00B01D69" w14:paraId="5E29474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795D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BB7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110311000/у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40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E64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Земля - недвижимое имущество учреждения (Управление)</w:t>
            </w:r>
          </w:p>
        </w:tc>
      </w:tr>
      <w:tr w:rsidR="009445A8" w:rsidRPr="00B01D69" w14:paraId="4441256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309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48A0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73E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85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жилых помещений (Федеральный)</w:t>
            </w:r>
          </w:p>
        </w:tc>
      </w:tr>
      <w:tr w:rsidR="009445A8" w:rsidRPr="00B01D69" w14:paraId="566C442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4963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3A5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110412000/с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8F4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BD5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нежилых помещений (зданий и сооружений) (Федеральный)</w:t>
            </w:r>
          </w:p>
        </w:tc>
      </w:tr>
      <w:tr w:rsidR="009445A8" w:rsidRPr="00B01D69" w14:paraId="3505892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005F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84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110412000/у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B0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AA8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нежилых помещений (зданий и сооружений) (Управление)</w:t>
            </w:r>
          </w:p>
        </w:tc>
      </w:tr>
      <w:tr w:rsidR="009445A8" w:rsidRPr="00B01D69" w14:paraId="3E909EA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ADA1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28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5066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16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машин и оборудования (Федеральный)</w:t>
            </w:r>
          </w:p>
        </w:tc>
      </w:tr>
      <w:tr w:rsidR="009445A8" w:rsidRPr="00B01D69" w14:paraId="25567B5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35F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F0FF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6A6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2F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машин и оборудования (Управление)</w:t>
            </w:r>
          </w:p>
        </w:tc>
      </w:tr>
      <w:tr w:rsidR="009445A8" w:rsidRPr="00B01D69" w14:paraId="29CA987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784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1BE3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568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E81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транспортных средств (Федеральный)</w:t>
            </w:r>
          </w:p>
        </w:tc>
      </w:tr>
      <w:tr w:rsidR="009445A8" w:rsidRPr="00B01D69" w14:paraId="3D76B9A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6C65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01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874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B1B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транспортных средств (Управление)</w:t>
            </w:r>
          </w:p>
        </w:tc>
      </w:tr>
      <w:tr w:rsidR="009445A8" w:rsidRPr="00B01D69" w14:paraId="05D0037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D1A4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6E5A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E2F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44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инвентаря производственного и хозяйственного (Федеральный)</w:t>
            </w:r>
          </w:p>
        </w:tc>
      </w:tr>
      <w:tr w:rsidR="009445A8" w:rsidRPr="00B01D69" w14:paraId="22E0FAF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107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0ABB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B40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BE7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инвентаря производственного и хозяйственного (Управление)</w:t>
            </w:r>
          </w:p>
        </w:tc>
      </w:tr>
      <w:tr w:rsidR="009445A8" w:rsidRPr="00B01D69" w14:paraId="0D449B2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06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C89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110437000/с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D4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9FC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биологических ресурсов (Федеральный)</w:t>
            </w:r>
          </w:p>
        </w:tc>
      </w:tr>
      <w:tr w:rsidR="009445A8" w:rsidRPr="00B01D69" w14:paraId="3B921C3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B7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3FAA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110438000/с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D0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89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прочих ОС (Федеральный)</w:t>
            </w:r>
          </w:p>
        </w:tc>
      </w:tr>
      <w:tr w:rsidR="009445A8" w:rsidRPr="00B01D69" w14:paraId="4B3778BD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22F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529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110442000/с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450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AD7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прав пользования нежилыми помещениями (зданиями и сооружениями)</w:t>
            </w:r>
          </w:p>
        </w:tc>
      </w:tr>
      <w:tr w:rsidR="009445A8" w:rsidRPr="00B01D69" w14:paraId="7C109D27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FCCD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45D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110442000/у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3F3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D89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Амортизация прав пользования нежилыми помещениями (зданиями и сооружениями) Управление</w:t>
            </w:r>
          </w:p>
        </w:tc>
      </w:tr>
      <w:tr w:rsidR="009445A8" w:rsidRPr="00B01D69" w14:paraId="7D67402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E21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489F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63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66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Медикаменты и перевязочные средства (Федеральный)</w:t>
            </w:r>
          </w:p>
        </w:tc>
      </w:tr>
      <w:tr w:rsidR="009445A8" w:rsidRPr="00B01D69" w14:paraId="217C64B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4D2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7FF0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110533000/сб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C8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99D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Горюче-смазочные материалы (Федеральный) бензин</w:t>
            </w:r>
          </w:p>
        </w:tc>
      </w:tr>
      <w:tr w:rsidR="009445A8" w:rsidRPr="00B01D69" w14:paraId="51B931D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55E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CA38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110533000/см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B1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461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Горюче-смазочные материалы (Федеральный) масла</w:t>
            </w:r>
          </w:p>
        </w:tc>
      </w:tr>
      <w:tr w:rsidR="009445A8" w:rsidRPr="00B01D69" w14:paraId="7402639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4D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D72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110533000/уб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BD8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4BF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Горюче-смазочные материалы (Бензин)</w:t>
            </w:r>
          </w:p>
        </w:tc>
      </w:tr>
      <w:tr w:rsidR="009445A8" w:rsidRPr="00B01D69" w14:paraId="3CB5866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2BE0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0987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110533000/ум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CE1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A4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Горюче-смазочные материалы (Масла)</w:t>
            </w:r>
          </w:p>
        </w:tc>
      </w:tr>
      <w:tr w:rsidR="009445A8" w:rsidRPr="00B01D69" w14:paraId="5FE6C07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7B6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60C8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0D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59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Строительные материалы (Федеральный)</w:t>
            </w:r>
          </w:p>
        </w:tc>
      </w:tr>
      <w:tr w:rsidR="009445A8" w:rsidRPr="00B01D69" w14:paraId="4F7A64C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5C1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F5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D87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64B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Строительные материалы (Управление)</w:t>
            </w:r>
          </w:p>
        </w:tc>
      </w:tr>
      <w:tr w:rsidR="009445A8" w:rsidRPr="00B01D69" w14:paraId="1B56382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F00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CE5D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D31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70A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Мягкий инвентарь (Федеральный)</w:t>
            </w:r>
          </w:p>
        </w:tc>
      </w:tr>
      <w:tr w:rsidR="009445A8" w:rsidRPr="00B01D69" w14:paraId="61A7BAE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3DB9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C4A5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3B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8B5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материальные запасы (Федеральный)</w:t>
            </w:r>
          </w:p>
        </w:tc>
      </w:tr>
      <w:tr w:rsidR="009445A8" w:rsidRPr="00B01D69" w14:paraId="696C2CB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B485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834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110536000/ск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3772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DA5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материальные запасы (Федеральный) конверты</w:t>
            </w:r>
          </w:p>
        </w:tc>
      </w:tr>
      <w:tr w:rsidR="009445A8" w:rsidRPr="00B01D69" w14:paraId="11511A8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BC63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0EBA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E7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87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материальные запасы (Управление)</w:t>
            </w:r>
          </w:p>
        </w:tc>
      </w:tr>
      <w:tr w:rsidR="009445A8" w:rsidRPr="00B01D69" w14:paraId="0A10FCFD" w14:textId="77777777" w:rsidTr="00D340C9">
        <w:trPr>
          <w:trHeight w:val="23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325F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5A4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110536000/ук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79C5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37B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материальные запасы (Конверты)</w:t>
            </w:r>
          </w:p>
        </w:tc>
      </w:tr>
      <w:tr w:rsidR="009445A8" w:rsidRPr="00B01D69" w14:paraId="26BB4B52" w14:textId="77777777" w:rsidTr="00D340C9">
        <w:trPr>
          <w:trHeight w:val="10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2E6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F23F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110631000/с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94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01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Вложения в основные средства - иное движимое имущество учреждения (Федеральный)</w:t>
            </w:r>
          </w:p>
        </w:tc>
      </w:tr>
      <w:tr w:rsidR="009445A8" w:rsidRPr="00B01D69" w14:paraId="552782A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55C4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372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110631000/у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1A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2F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Вложения в основные средства - иное движимое имущество учреждения (Управление)</w:t>
            </w:r>
          </w:p>
        </w:tc>
      </w:tr>
      <w:tr w:rsidR="009445A8" w:rsidRPr="00B01D69" w14:paraId="064EDDC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99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E84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110634000/с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C0E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170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Вложения в материальные запасы (Федеральный)</w:t>
            </w:r>
          </w:p>
        </w:tc>
      </w:tr>
      <w:tr w:rsidR="009445A8" w:rsidRPr="00B01D69" w14:paraId="607A1E1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FEA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842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110634000/у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B50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0C4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Вложения в материальные запасы (Управление)</w:t>
            </w:r>
          </w:p>
        </w:tc>
      </w:tr>
      <w:tr w:rsidR="009445A8" w:rsidRPr="00B01D69" w14:paraId="0CD410D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7D8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D11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111142000/с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99BE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EDB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Права пользования нежилыми помещениями (зданиями и сооружениями)</w:t>
            </w:r>
          </w:p>
        </w:tc>
      </w:tr>
      <w:tr w:rsidR="009445A8" w:rsidRPr="00B01D69" w14:paraId="3578C8E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805D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DAB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111142000/у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3E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B4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Права пользования нежилыми помещениями (зданиями и сооружениями) У</w:t>
            </w:r>
          </w:p>
        </w:tc>
      </w:tr>
      <w:tr w:rsidR="009445A8" w:rsidRPr="00B01D69" w14:paraId="082E9DE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158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A12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11116</w:t>
            </w:r>
            <w:r w:rsidRPr="00B01D69">
              <w:rPr>
                <w:rFonts w:cs="Arial"/>
                <w:sz w:val="24"/>
                <w:szCs w:val="24"/>
                <w:lang w:val="en-US"/>
              </w:rPr>
              <w:t>I</w:t>
            </w:r>
            <w:r w:rsidRPr="00B01D69">
              <w:rPr>
                <w:rFonts w:cs="Arial"/>
                <w:sz w:val="24"/>
                <w:szCs w:val="24"/>
              </w:rPr>
              <w:t>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0B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29D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Права пользования программным обеспечением и базами данных» по их справедливой стоимости </w:t>
            </w:r>
            <w:r w:rsidRPr="00B01D69">
              <w:rPr>
                <w:rFonts w:cs="Arial"/>
                <w:sz w:val="24"/>
                <w:szCs w:val="24"/>
              </w:rPr>
              <w:t>(Федеральный)</w:t>
            </w:r>
          </w:p>
        </w:tc>
      </w:tr>
      <w:tr w:rsidR="009445A8" w:rsidRPr="00B01D69" w14:paraId="2C64381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8D3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FB4C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1111</w:t>
            </w:r>
            <w:r w:rsidRPr="00B01D69">
              <w:rPr>
                <w:rFonts w:cs="Arial"/>
                <w:sz w:val="24"/>
                <w:szCs w:val="24"/>
                <w:lang w:val="en-US"/>
              </w:rPr>
              <w:t>6I</w:t>
            </w:r>
            <w:r w:rsidRPr="00B01D69">
              <w:rPr>
                <w:rFonts w:cs="Arial"/>
                <w:sz w:val="24"/>
                <w:szCs w:val="24"/>
              </w:rPr>
              <w:t>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D8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B5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 xml:space="preserve">Права пользования программным обеспечением и базами данных» по их справедливой стоимости </w:t>
            </w:r>
            <w:r w:rsidRPr="00B01D69">
              <w:rPr>
                <w:rFonts w:cs="Arial"/>
                <w:sz w:val="24"/>
                <w:szCs w:val="24"/>
              </w:rPr>
              <w:t>(Управление)</w:t>
            </w:r>
          </w:p>
        </w:tc>
      </w:tr>
      <w:tr w:rsidR="009445A8" w:rsidRPr="00B01D69" w14:paraId="5168A2F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5EA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45B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120123000/с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879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C47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Денежные средства учреждения в кредитной организации в пути</w:t>
            </w:r>
          </w:p>
        </w:tc>
      </w:tr>
      <w:tr w:rsidR="009445A8" w:rsidRPr="00B01D69" w14:paraId="3489B81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900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71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120123000/у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123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766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1D69">
              <w:rPr>
                <w:color w:val="000000"/>
                <w:sz w:val="24"/>
                <w:szCs w:val="24"/>
                <w:shd w:val="clear" w:color="auto" w:fill="FFFFFF"/>
              </w:rPr>
              <w:t>Денежные средства учреждения в кредитной организации в пути (Управление)</w:t>
            </w:r>
          </w:p>
        </w:tc>
      </w:tr>
      <w:tr w:rsidR="009445A8" w:rsidRPr="00B01D69" w14:paraId="3626EBF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7209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43F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2F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71F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Касса (Федеральный)</w:t>
            </w:r>
          </w:p>
        </w:tc>
      </w:tr>
      <w:tr w:rsidR="009445A8" w:rsidRPr="00B01D69" w14:paraId="4C1915F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6987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59E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08F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5E6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Касса (Управление)</w:t>
            </w:r>
          </w:p>
        </w:tc>
      </w:tr>
      <w:tr w:rsidR="009445A8" w:rsidRPr="00B01D69" w14:paraId="31974E8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BA2C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1940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120135000/сф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8645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C19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документы (Федеральный) сф</w:t>
            </w:r>
          </w:p>
        </w:tc>
      </w:tr>
      <w:tr w:rsidR="009445A8" w:rsidRPr="00B01D69" w14:paraId="38D6D08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1DC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56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120135000/у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0D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815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документы (Управление)</w:t>
            </w:r>
          </w:p>
        </w:tc>
      </w:tr>
      <w:tr w:rsidR="009445A8" w:rsidRPr="00B01D69" w14:paraId="167DCFD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F1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B9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120521000/с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E1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E9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операционной аренды</w:t>
            </w:r>
          </w:p>
        </w:tc>
      </w:tr>
      <w:tr w:rsidR="009445A8" w:rsidRPr="00B01D69" w14:paraId="2607DEED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AE4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1E7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120521000/у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D07B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EAB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операционной аренды (Управление)</w:t>
            </w:r>
          </w:p>
        </w:tc>
      </w:tr>
      <w:tr w:rsidR="00C92488" w:rsidRPr="00B01D69" w14:paraId="57E1329B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FF85" w14:textId="77777777" w:rsidR="00C92488" w:rsidRPr="00B01D69" w:rsidRDefault="00C9248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A477D" w14:textId="77777777" w:rsidR="00C92488" w:rsidRPr="00B01D69" w:rsidRDefault="00C9248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120535000/с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CC4" w14:textId="77777777" w:rsidR="00C92488" w:rsidRPr="00B01D69" w:rsidRDefault="00C9248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537A" w14:textId="77777777" w:rsidR="00C92488" w:rsidRPr="00B01D69" w:rsidRDefault="00C9248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по условным арендным платежам</w:t>
            </w:r>
          </w:p>
        </w:tc>
      </w:tr>
      <w:tr w:rsidR="00C92488" w:rsidRPr="00B01D69" w14:paraId="2D482120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427E" w14:textId="77777777" w:rsidR="00C92488" w:rsidRPr="00B01D69" w:rsidRDefault="00C9248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6C1F9" w14:textId="77777777" w:rsidR="00C92488" w:rsidRPr="00B01D69" w:rsidRDefault="00C9248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120535000/у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45E" w14:textId="77777777" w:rsidR="00C92488" w:rsidRPr="00B01D69" w:rsidRDefault="00C9248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4E1A" w14:textId="77777777" w:rsidR="00C92488" w:rsidRPr="00B01D69" w:rsidRDefault="00C9248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по условным арендным платежам (Управление)</w:t>
            </w:r>
          </w:p>
        </w:tc>
      </w:tr>
      <w:tr w:rsidR="009445A8" w:rsidRPr="00B01D69" w14:paraId="687A508B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B8EC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82E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120574000/с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2E11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FAB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операций с материальными запасами (Федеральный)</w:t>
            </w:r>
          </w:p>
        </w:tc>
      </w:tr>
      <w:tr w:rsidR="009445A8" w:rsidRPr="00B01D69" w14:paraId="559D9FE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D89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0CD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120589000/с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222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CA5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иным доходам (Федеральный)</w:t>
            </w:r>
          </w:p>
        </w:tc>
      </w:tr>
      <w:tr w:rsidR="009445A8" w:rsidRPr="00B01D69" w14:paraId="543851F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D35E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44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AB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191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заработной плате</w:t>
            </w:r>
          </w:p>
        </w:tc>
      </w:tr>
      <w:tr w:rsidR="009445A8" w:rsidRPr="00B01D69" w14:paraId="75CD8EF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E1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6AE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391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52C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услугам связи (Федеральный)</w:t>
            </w:r>
          </w:p>
        </w:tc>
      </w:tr>
      <w:tr w:rsidR="009445A8" w:rsidRPr="00B01D69" w14:paraId="0454545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2F6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A56F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89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7A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услугам связи (Управление)</w:t>
            </w:r>
          </w:p>
        </w:tc>
      </w:tr>
      <w:tr w:rsidR="009445A8" w:rsidRPr="00B01D69" w14:paraId="5A7DE13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36C9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9831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1571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6A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коммунальным услугам (Федеральный)</w:t>
            </w:r>
          </w:p>
        </w:tc>
      </w:tr>
      <w:tr w:rsidR="009445A8" w:rsidRPr="00B01D69" w14:paraId="3D0D1FD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D8A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30D7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C93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2E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коммунальным услугам (Управление)</w:t>
            </w:r>
          </w:p>
        </w:tc>
      </w:tr>
      <w:tr w:rsidR="009445A8" w:rsidRPr="00B01D69" w14:paraId="0ADFEFF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92F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886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1F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D75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услугам по содержанию имущества (Федеральный)</w:t>
            </w:r>
          </w:p>
        </w:tc>
      </w:tr>
      <w:tr w:rsidR="009445A8" w:rsidRPr="00B01D69" w14:paraId="1399940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AC4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1A3F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15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5E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услугам по содержанию имущества (Управление)</w:t>
            </w:r>
          </w:p>
        </w:tc>
      </w:tr>
      <w:tr w:rsidR="009445A8" w:rsidRPr="00B01D69" w14:paraId="16C5706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B33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4DE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885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929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прочим услугам (Федеральный)</w:t>
            </w:r>
          </w:p>
        </w:tc>
      </w:tr>
      <w:tr w:rsidR="009445A8" w:rsidRPr="00B01D69" w14:paraId="3E65B22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75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50E4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120626000/у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C20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450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прочим услугам (Управление)</w:t>
            </w:r>
          </w:p>
        </w:tc>
      </w:tr>
      <w:tr w:rsidR="009445A8" w:rsidRPr="00B01D69" w14:paraId="38F0752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033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EF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120631000/с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52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5AC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авансам по приобретению основных средств (Федеральный)</w:t>
            </w:r>
          </w:p>
        </w:tc>
      </w:tr>
      <w:tr w:rsidR="009445A8" w:rsidRPr="00B01D69" w14:paraId="1AF108E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C423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51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120812000/ск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FC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A86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 (Федеральный) командировки</w:t>
            </w:r>
          </w:p>
        </w:tc>
      </w:tr>
      <w:tr w:rsidR="009445A8" w:rsidRPr="00B01D69" w14:paraId="478FC6E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6B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4D8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120812000/ук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74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743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 (Управление) командировки</w:t>
            </w:r>
          </w:p>
        </w:tc>
      </w:tr>
      <w:tr w:rsidR="009445A8" w:rsidRPr="00B01D69" w14:paraId="1B4EEA89" w14:textId="77777777" w:rsidTr="00D340C9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DC8E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243D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120821000/ск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F1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EFF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услуг связи (Федеральный) ск</w:t>
            </w:r>
          </w:p>
        </w:tc>
      </w:tr>
      <w:tr w:rsidR="009445A8" w:rsidRPr="00B01D69" w14:paraId="4944E27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588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8BC7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120821000/ук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B68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AFA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услуг связи (Управление_конверты)</w:t>
            </w:r>
          </w:p>
        </w:tc>
      </w:tr>
      <w:tr w:rsidR="009445A8" w:rsidRPr="00B01D69" w14:paraId="20C3CB6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00E4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06B9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84A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0F5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прочих работ, услуг (Федеральный)</w:t>
            </w:r>
          </w:p>
        </w:tc>
      </w:tr>
      <w:tr w:rsidR="009445A8" w:rsidRPr="00B01D69" w14:paraId="30B2A23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E151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CE15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120826000/ск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37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52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прочих работ, услуг (Федеральный) командировки</w:t>
            </w:r>
          </w:p>
        </w:tc>
      </w:tr>
      <w:tr w:rsidR="009445A8" w:rsidRPr="00B01D69" w14:paraId="48A3AA5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4FAB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2C17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95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C7F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прочих работ, услуг (Управление)</w:t>
            </w:r>
          </w:p>
        </w:tc>
      </w:tr>
      <w:tr w:rsidR="009445A8" w:rsidRPr="00B01D69" w14:paraId="674C661F" w14:textId="77777777" w:rsidTr="00D340C9">
        <w:trPr>
          <w:trHeight w:val="24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ADAB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59C2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120826000/ук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B5A4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46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оплате прочих работ, услуг (Управление) командировки</w:t>
            </w:r>
          </w:p>
        </w:tc>
      </w:tr>
      <w:tr w:rsidR="009445A8" w:rsidRPr="00B01D69" w14:paraId="1CF635E1" w14:textId="77777777" w:rsidTr="00D340C9">
        <w:trPr>
          <w:trHeight w:val="20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AA2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3DF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604" w14:textId="77777777" w:rsidR="009445A8" w:rsidRPr="00B01D69" w:rsidRDefault="00D340C9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9B86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приобретению материальных запасов (Федеральный)</w:t>
            </w:r>
          </w:p>
        </w:tc>
      </w:tr>
      <w:tr w:rsidR="009445A8" w:rsidRPr="00B01D69" w14:paraId="3F2DAC6B" w14:textId="77777777" w:rsidTr="00D340C9">
        <w:trPr>
          <w:trHeight w:val="239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DB62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2DA7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120834000/у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283" w14:textId="77777777" w:rsidR="009445A8" w:rsidRPr="00B01D69" w:rsidRDefault="00D340C9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3BCB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подотчетными лицами по приобретению материальных запасов (Управление)</w:t>
            </w:r>
          </w:p>
        </w:tc>
      </w:tr>
      <w:tr w:rsidR="009445A8" w:rsidRPr="00B01D69" w14:paraId="6BB3CF11" w14:textId="77777777" w:rsidTr="00D340C9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5E4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8FE9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CC6E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63F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компенсации затрат (Федеральный)</w:t>
            </w:r>
          </w:p>
        </w:tc>
      </w:tr>
      <w:tr w:rsidR="009445A8" w:rsidRPr="00B01D69" w14:paraId="59492273" w14:textId="77777777" w:rsidTr="00961DA8">
        <w:trPr>
          <w:trHeight w:val="15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BA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DA71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ED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62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компенсации затрат</w:t>
            </w:r>
          </w:p>
        </w:tc>
      </w:tr>
      <w:tr w:rsidR="009445A8" w:rsidRPr="00B01D69" w14:paraId="2DA7C51A" w14:textId="77777777" w:rsidTr="00961DA8">
        <w:trPr>
          <w:trHeight w:val="1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B89B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E251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120936000/с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C7E1" w14:textId="77777777" w:rsidR="009445A8" w:rsidRPr="00B01D69" w:rsidRDefault="00D340C9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E040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бюджета от возврата дебиторской задолженности прошлых лет (Федеральный)</w:t>
            </w:r>
          </w:p>
        </w:tc>
      </w:tr>
      <w:tr w:rsidR="009445A8" w:rsidRPr="00B01D69" w14:paraId="13FD9A45" w14:textId="77777777" w:rsidTr="00961DA8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45B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846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120936000/у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89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FA87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9445A8" w:rsidRPr="00B01D69" w14:paraId="7BF3B9A8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0AC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E59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120941000/с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C3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F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штрафных санкций за нарушение условий контрактов (договоров) (Федеральный)</w:t>
            </w:r>
          </w:p>
        </w:tc>
      </w:tr>
      <w:tr w:rsidR="00C92488" w:rsidRPr="00B01D69" w14:paraId="4176A146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65A37" w14:textId="77777777" w:rsidR="00C92488" w:rsidRPr="00B01D69" w:rsidRDefault="00C9248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D74E" w14:textId="77777777" w:rsidR="00C92488" w:rsidRPr="00B01D69" w:rsidRDefault="0060000B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120941000/у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B7AE" w14:textId="77777777" w:rsidR="00C92488" w:rsidRPr="00B01D69" w:rsidRDefault="0060000B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8113" w14:textId="77777777" w:rsidR="00C92488" w:rsidRPr="00B01D69" w:rsidRDefault="0060000B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штрафных санкций за нарушение условий контрактов (договоров) (Федеральный) Управление</w:t>
            </w:r>
          </w:p>
        </w:tc>
      </w:tr>
      <w:tr w:rsidR="009445A8" w:rsidRPr="00B01D69" w14:paraId="169221E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DF6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797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1D69">
              <w:rPr>
                <w:rFonts w:cs="Arial"/>
                <w:sz w:val="24"/>
                <w:szCs w:val="24"/>
              </w:rPr>
              <w:t>120943000/с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C9D6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D7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страховых возмещений (Федеральный)</w:t>
            </w:r>
          </w:p>
        </w:tc>
      </w:tr>
      <w:tr w:rsidR="009445A8" w:rsidRPr="00B01D69" w14:paraId="1225798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B663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D61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120944000/с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3468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4C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 (Федеральный)</w:t>
            </w:r>
          </w:p>
        </w:tc>
      </w:tr>
      <w:tr w:rsidR="009445A8" w:rsidRPr="00B01D69" w14:paraId="2EEE932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2D0C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F713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01D69">
              <w:rPr>
                <w:rFonts w:cs="Arial"/>
                <w:sz w:val="24"/>
                <w:szCs w:val="24"/>
              </w:rPr>
              <w:t>120971000/с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43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BDA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ущербу основным средствам (Федеральный)</w:t>
            </w:r>
          </w:p>
        </w:tc>
      </w:tr>
      <w:tr w:rsidR="009445A8" w:rsidRPr="00B01D69" w14:paraId="7113512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E13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D9D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54C" w14:textId="77777777" w:rsidR="009445A8" w:rsidRPr="00B01D69" w:rsidRDefault="00D340C9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681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с финансовым органом по поступлениям в бюджет</w:t>
            </w:r>
            <w:r w:rsidRPr="00B01D69">
              <w:rPr>
                <w:rFonts w:cs="Arial"/>
                <w:sz w:val="24"/>
                <w:szCs w:val="24"/>
              </w:rPr>
              <w:t xml:space="preserve"> (Федеральный)</w:t>
            </w:r>
          </w:p>
        </w:tc>
      </w:tr>
      <w:tr w:rsidR="009445A8" w:rsidRPr="00B01D69" w14:paraId="5B71014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53C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066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7258" w14:textId="77777777" w:rsidR="009445A8" w:rsidRPr="00B01D69" w:rsidRDefault="00D340C9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F46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с финансовым органом по поступлениям в бюджет</w:t>
            </w:r>
            <w:r w:rsidRPr="00B01D69">
              <w:rPr>
                <w:rFonts w:cs="Arial"/>
                <w:sz w:val="24"/>
                <w:szCs w:val="24"/>
              </w:rPr>
              <w:t xml:space="preserve"> (Управление)</w:t>
            </w:r>
          </w:p>
        </w:tc>
      </w:tr>
      <w:tr w:rsidR="009445A8" w:rsidRPr="00B01D69" w14:paraId="1D24DD2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BF75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5F1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097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3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финансовым органом по наличным денежным средствам (Федеральный)</w:t>
            </w:r>
          </w:p>
        </w:tc>
      </w:tr>
      <w:tr w:rsidR="009445A8" w:rsidRPr="00B01D69" w14:paraId="3094746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479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КИФ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44D0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EE7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04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с финансовым органом по наличным денежным средствам (Управление)</w:t>
            </w:r>
          </w:p>
        </w:tc>
      </w:tr>
      <w:tr w:rsidR="009445A8" w:rsidRPr="00B01D69" w14:paraId="5C5255A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2CC7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BCA4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AB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1F9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распределенным поступлениям к зачислению в бюджет (Управление)</w:t>
            </w:r>
          </w:p>
        </w:tc>
      </w:tr>
      <w:tr w:rsidR="009445A8" w:rsidRPr="00B01D69" w14:paraId="076D510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CA11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BC1E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121004000/с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B49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EB5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распределенным поступлениям к зачислению в бюджет (Федеральный)</w:t>
            </w:r>
          </w:p>
        </w:tc>
      </w:tr>
      <w:tr w:rsidR="009445A8" w:rsidRPr="00B01D69" w14:paraId="3BAF277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67D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C8B1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130211000/м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AF5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78B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заработной плате (Федеральный) м</w:t>
            </w:r>
          </w:p>
        </w:tc>
      </w:tr>
      <w:tr w:rsidR="009445A8" w:rsidRPr="00B01D69" w14:paraId="7D1F139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943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5A8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691A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E5C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заработной плате (Федеральный)</w:t>
            </w:r>
          </w:p>
        </w:tc>
      </w:tr>
      <w:tr w:rsidR="009445A8" w:rsidRPr="00B01D69" w14:paraId="6A23F6A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FF50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6FD2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130211000/у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08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8C9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заработной плате (Управление)</w:t>
            </w:r>
          </w:p>
        </w:tc>
      </w:tr>
      <w:tr w:rsidR="009445A8" w:rsidRPr="00B01D69" w14:paraId="014B292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AC83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253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130214000/м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DFC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E45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несоциальным выплатам персоналу в натуральной форме (Федеральный) м</w:t>
            </w:r>
          </w:p>
        </w:tc>
      </w:tr>
      <w:tr w:rsidR="009445A8" w:rsidRPr="00B01D69" w14:paraId="262B7B7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B7A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1410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130214000/с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FB3D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234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несоциальным выплатам персоналу в натуральной форме (Федеральный)</w:t>
            </w:r>
          </w:p>
        </w:tc>
      </w:tr>
      <w:tr w:rsidR="009445A8" w:rsidRPr="00B01D69" w14:paraId="1C8B8CD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D1C1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B62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ADE1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63F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услугам связи (Федеральный)</w:t>
            </w:r>
          </w:p>
        </w:tc>
      </w:tr>
      <w:tr w:rsidR="009445A8" w:rsidRPr="00B01D69" w14:paraId="398182F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18B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E5E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D50F" w14:textId="77777777" w:rsidR="009445A8" w:rsidRPr="00B01D69" w:rsidRDefault="00D340C9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505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услугам связи (Управление)</w:t>
            </w:r>
          </w:p>
        </w:tc>
      </w:tr>
      <w:tr w:rsidR="009445A8" w:rsidRPr="00B01D69" w14:paraId="009971B8" w14:textId="77777777" w:rsidTr="00D340C9">
        <w:trPr>
          <w:trHeight w:val="16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A905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BD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04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C84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транспортным услугам (Федеральный)</w:t>
            </w:r>
          </w:p>
        </w:tc>
      </w:tr>
      <w:tr w:rsidR="009445A8" w:rsidRPr="00B01D69" w14:paraId="5BB54AF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57D1" w14:textId="77777777" w:rsidR="009445A8" w:rsidRPr="00B01D69" w:rsidRDefault="009445A8" w:rsidP="0018041F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BAB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5F3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F48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транспортным услугам (Управление)</w:t>
            </w:r>
          </w:p>
        </w:tc>
      </w:tr>
      <w:tr w:rsidR="009445A8" w:rsidRPr="00B01D69" w14:paraId="61FB8E5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A57E" w14:textId="77777777" w:rsidR="009445A8" w:rsidRPr="00B01D69" w:rsidRDefault="009445A8" w:rsidP="0018041F">
            <w:pPr>
              <w:widowControl w:val="0"/>
              <w:spacing w:before="0" w:after="0" w:line="240" w:lineRule="auto"/>
              <w:ind w:firstLine="0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C2B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E8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02F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коммунальным услугам (Федеральный)</w:t>
            </w:r>
          </w:p>
        </w:tc>
      </w:tr>
      <w:tr w:rsidR="009445A8" w:rsidRPr="00B01D69" w14:paraId="24B339A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0FD9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77F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88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09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коммунальным услугам (Управление)</w:t>
            </w:r>
          </w:p>
        </w:tc>
      </w:tr>
      <w:tr w:rsidR="009445A8" w:rsidRPr="00B01D69" w14:paraId="28334B07" w14:textId="77777777" w:rsidTr="00961DA8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66C4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44EF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05B0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E2C4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работам, услугам по содержанию имущества</w:t>
            </w:r>
            <w:r w:rsidRPr="00B01D69">
              <w:rPr>
                <w:rFonts w:cs="Arial"/>
                <w:sz w:val="24"/>
                <w:szCs w:val="24"/>
              </w:rPr>
              <w:t xml:space="preserve"> (Федеральный)</w:t>
            </w:r>
          </w:p>
        </w:tc>
      </w:tr>
      <w:tr w:rsidR="009445A8" w:rsidRPr="00B01D69" w14:paraId="3F97F333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0C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69D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130225000/у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D1E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833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работам, услугам по содержанию имущества</w:t>
            </w:r>
            <w:r w:rsidRPr="00B01D69">
              <w:rPr>
                <w:rFonts w:cs="Arial"/>
                <w:sz w:val="24"/>
                <w:szCs w:val="24"/>
              </w:rPr>
              <w:t xml:space="preserve"> (Управление)</w:t>
            </w:r>
          </w:p>
        </w:tc>
      </w:tr>
      <w:tr w:rsidR="009445A8" w:rsidRPr="00B01D69" w14:paraId="5A9597B1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9C3C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91B8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9F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F22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 (Присяжные, Переводчики, Эксперты) М</w:t>
            </w:r>
          </w:p>
        </w:tc>
      </w:tr>
      <w:tr w:rsidR="009445A8" w:rsidRPr="00B01D69" w14:paraId="5CA5BD9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37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5EB2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0BC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5ACA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</w:t>
            </w:r>
            <w:r w:rsidRPr="00B01D69">
              <w:rPr>
                <w:rFonts w:cs="Arial"/>
                <w:sz w:val="24"/>
                <w:szCs w:val="24"/>
              </w:rPr>
              <w:t xml:space="preserve"> (Федеральный)</w:t>
            </w:r>
          </w:p>
        </w:tc>
      </w:tr>
      <w:tr w:rsidR="009445A8" w:rsidRPr="00B01D69" w14:paraId="7D9A095C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72B4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3884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49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A28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</w:t>
            </w:r>
            <w:r w:rsidRPr="00B01D69">
              <w:rPr>
                <w:rFonts w:cs="Arial"/>
                <w:sz w:val="24"/>
                <w:szCs w:val="24"/>
              </w:rPr>
              <w:t xml:space="preserve"> (Адвокаты)</w:t>
            </w:r>
          </w:p>
        </w:tc>
      </w:tr>
      <w:tr w:rsidR="008D635F" w:rsidRPr="00B01D69" w14:paraId="64F62141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FE38" w14:textId="77777777" w:rsidR="008D635F" w:rsidRPr="00B01D69" w:rsidRDefault="008D635F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5E1E" w14:textId="77777777" w:rsidR="008D635F" w:rsidRPr="00B01D69" w:rsidRDefault="008D635F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271" w14:textId="77777777" w:rsidR="008D635F" w:rsidRPr="00B01D69" w:rsidRDefault="008D635F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E878" w14:textId="77777777" w:rsidR="008D635F" w:rsidRPr="00B01D69" w:rsidRDefault="008D635F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 (Адвокаты) М</w:t>
            </w:r>
          </w:p>
        </w:tc>
      </w:tr>
      <w:tr w:rsidR="009445A8" w:rsidRPr="00B01D69" w14:paraId="2FA40CFF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6966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4B47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11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E72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 (Присяжные, Переводчики, Эксперты)</w:t>
            </w:r>
          </w:p>
        </w:tc>
      </w:tr>
      <w:tr w:rsidR="009445A8" w:rsidRPr="00B01D69" w14:paraId="05A875AE" w14:textId="77777777" w:rsidTr="00D340C9">
        <w:trPr>
          <w:trHeight w:val="23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5FF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54B9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6ED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581F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прочим работам, услугам</w:t>
            </w:r>
            <w:r w:rsidRPr="00B01D69">
              <w:rPr>
                <w:rFonts w:cs="Arial"/>
                <w:sz w:val="24"/>
                <w:szCs w:val="24"/>
              </w:rPr>
              <w:t xml:space="preserve"> (Управление)</w:t>
            </w:r>
          </w:p>
        </w:tc>
      </w:tr>
      <w:tr w:rsidR="009445A8" w:rsidRPr="00B01D69" w14:paraId="7FDE58D9" w14:textId="77777777" w:rsidTr="00D340C9">
        <w:trPr>
          <w:trHeight w:val="12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549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4665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130227000/с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EB42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04E9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B01D69">
              <w:rPr>
                <w:rFonts w:cs="Arial"/>
                <w:sz w:val="24"/>
                <w:szCs w:val="24"/>
              </w:rPr>
              <w:t>Расчеты  по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 xml:space="preserve"> страхованию (Федеральный)</w:t>
            </w:r>
          </w:p>
        </w:tc>
      </w:tr>
      <w:tr w:rsidR="009445A8" w:rsidRPr="00B01D69" w14:paraId="03089789" w14:textId="77777777" w:rsidTr="00D340C9">
        <w:trPr>
          <w:trHeight w:val="1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386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923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130227000/у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D5B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9344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 по страхованию (Управление)</w:t>
            </w:r>
          </w:p>
        </w:tc>
      </w:tr>
      <w:tr w:rsidR="009445A8" w:rsidRPr="00B01D69" w14:paraId="66470E93" w14:textId="77777777" w:rsidTr="00D340C9">
        <w:trPr>
          <w:trHeight w:val="1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11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2089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130228000/с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933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CE6E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услугам, работам для целей капитальных вложений (Федеральный)</w:t>
            </w:r>
          </w:p>
        </w:tc>
      </w:tr>
      <w:tr w:rsidR="008D635F" w:rsidRPr="00B01D69" w14:paraId="57F6204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1B95" w14:textId="77777777" w:rsidR="008D635F" w:rsidRPr="00B01D69" w:rsidRDefault="008D635F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9F878" w14:textId="77777777" w:rsidR="008D635F" w:rsidRPr="00B01D69" w:rsidRDefault="008D635F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130228000/у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0F87" w14:textId="77777777" w:rsidR="008D635F" w:rsidRPr="00B01D69" w:rsidRDefault="008D635F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227" w14:textId="77777777" w:rsidR="008D635F" w:rsidRPr="00B01D69" w:rsidRDefault="008D635F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услугам, работам для целей капитальных вложений (Управление)</w:t>
            </w:r>
          </w:p>
        </w:tc>
      </w:tr>
      <w:tr w:rsidR="009445A8" w:rsidRPr="00B01D69" w14:paraId="32E6408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230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9983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130231000/с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33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EE5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B01D69">
              <w:rPr>
                <w:rFonts w:cs="Arial"/>
                <w:sz w:val="24"/>
                <w:szCs w:val="24"/>
              </w:rPr>
              <w:t>Расчеты  по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 xml:space="preserve"> приобретению основных средств (Федеральный)</w:t>
            </w:r>
          </w:p>
        </w:tc>
      </w:tr>
      <w:tr w:rsidR="009445A8" w:rsidRPr="00B01D69" w14:paraId="56C97F0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62D3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983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130231000/у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3C2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B8C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 по приобретению основных средств (Управление)</w:t>
            </w:r>
          </w:p>
        </w:tc>
      </w:tr>
      <w:tr w:rsidR="009445A8" w:rsidRPr="00B01D69" w14:paraId="48E06F8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A40B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1E09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130234000/с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8D9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FB8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B01D69">
              <w:rPr>
                <w:rFonts w:cs="Arial"/>
                <w:sz w:val="24"/>
                <w:szCs w:val="24"/>
              </w:rPr>
              <w:t>Расчеты  по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 xml:space="preserve"> приобретению материальных запасов (Федеральный)</w:t>
            </w:r>
          </w:p>
        </w:tc>
      </w:tr>
      <w:tr w:rsidR="009445A8" w:rsidRPr="00B01D69" w14:paraId="45E9076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3B5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E80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130234000/у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C9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BDB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 по приобретению материальных запасов (Управление)</w:t>
            </w:r>
          </w:p>
        </w:tc>
      </w:tr>
      <w:tr w:rsidR="009445A8" w:rsidRPr="00B01D69" w14:paraId="09BDAC3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CB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3298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E25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67F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пособиям по социальной помощи населению в денежной форме (Федеральный)</w:t>
            </w:r>
          </w:p>
        </w:tc>
      </w:tr>
      <w:tr w:rsidR="009445A8" w:rsidRPr="00B01D69" w14:paraId="4B63CA5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C89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0FB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130262000/сП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DF4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88E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пособиям по социальной помощи населению в денежной форме (Федеральный) П</w:t>
            </w:r>
          </w:p>
        </w:tc>
      </w:tr>
      <w:tr w:rsidR="009445A8" w:rsidRPr="00B01D69" w14:paraId="1F220C0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85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2EF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BB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9A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пособиям по социальной помощи населению в денежной форме (Управление)</w:t>
            </w:r>
          </w:p>
        </w:tc>
      </w:tr>
      <w:tr w:rsidR="009445A8" w:rsidRPr="00B01D69" w14:paraId="011634F3" w14:textId="77777777" w:rsidTr="00D340C9">
        <w:trPr>
          <w:trHeight w:val="13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A65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E0EC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130264000/м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FF6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0602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Расчеты по пенсиям, пособиям, выплачиваемым работодателями, нанимателями бывшим </w:t>
            </w:r>
            <w:proofErr w:type="gramStart"/>
            <w:r w:rsidRPr="00B01D69">
              <w:rPr>
                <w:sz w:val="24"/>
                <w:szCs w:val="24"/>
              </w:rPr>
              <w:t xml:space="preserve">работникам </w:t>
            </w:r>
            <w:r w:rsidRPr="00B01D69">
              <w:rPr>
                <w:rFonts w:cs="Arial"/>
                <w:sz w:val="24"/>
                <w:szCs w:val="24"/>
              </w:rPr>
              <w:t xml:space="preserve">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Федеральный) м</w:t>
            </w:r>
          </w:p>
        </w:tc>
      </w:tr>
      <w:tr w:rsidR="009445A8" w:rsidRPr="00B01D69" w14:paraId="6B12C05C" w14:textId="77777777" w:rsidTr="00D340C9">
        <w:trPr>
          <w:trHeight w:val="18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6E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7D5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A0C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2038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Расчеты по пенсиям, пособиям, выплачиваемым работодателями, нанимателями бывшим работникам </w:t>
            </w:r>
            <w:r w:rsidRPr="00B01D69">
              <w:rPr>
                <w:rFonts w:cs="Arial"/>
                <w:sz w:val="24"/>
                <w:szCs w:val="24"/>
              </w:rPr>
              <w:t>(Федеральный)</w:t>
            </w:r>
          </w:p>
        </w:tc>
      </w:tr>
      <w:tr w:rsidR="009445A8" w:rsidRPr="00B01D69" w14:paraId="3CF425C1" w14:textId="77777777" w:rsidTr="00D340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A763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6124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130265000/м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99D1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C736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пособиям по социальной помощи, выплачиваемым работодателями, нанимателями бывшим работникам в натуральной форме (Федеральный) м</w:t>
            </w:r>
          </w:p>
        </w:tc>
      </w:tr>
      <w:tr w:rsidR="009445A8" w:rsidRPr="00B01D69" w14:paraId="1FE77C74" w14:textId="77777777" w:rsidTr="00D340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2D5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E10D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E499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9428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Расчеты по пособиям по социальной помощи, выплачиваемым работодателями, нанимателями бывшим работникам в натуральной форме </w:t>
            </w:r>
            <w:r w:rsidRPr="00B01D69">
              <w:rPr>
                <w:rFonts w:cs="Arial"/>
                <w:sz w:val="24"/>
                <w:szCs w:val="24"/>
              </w:rPr>
              <w:t>(Федеральный)</w:t>
            </w:r>
          </w:p>
        </w:tc>
      </w:tr>
      <w:tr w:rsidR="009445A8" w:rsidRPr="00B01D69" w14:paraId="6B0426CF" w14:textId="77777777" w:rsidTr="00D340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31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541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130265000/сП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B14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CE10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Расчеты по пособиям по социальной помощи, выплачиваемым работодателями, нанимателями бывшим работникам в натуральной форме </w:t>
            </w:r>
            <w:r w:rsidRPr="00B01D69">
              <w:rPr>
                <w:rFonts w:cs="Arial"/>
                <w:sz w:val="24"/>
                <w:szCs w:val="24"/>
              </w:rPr>
              <w:t>(Федеральный) сП</w:t>
            </w:r>
          </w:p>
        </w:tc>
      </w:tr>
      <w:tr w:rsidR="009445A8" w:rsidRPr="00B01D69" w14:paraId="55588E2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1BBB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B91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130266000/м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E2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3E9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социальным пособиям и компенсациям персоналу в денежной форме (Федеральный) м</w:t>
            </w:r>
          </w:p>
        </w:tc>
      </w:tr>
      <w:tr w:rsidR="009445A8" w:rsidRPr="00B01D69" w14:paraId="7D7AB5D8" w14:textId="77777777" w:rsidTr="00961DA8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641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90FC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90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AD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социальным пособиям и компенсациям персоналу в денежной форме (Федеральный)</w:t>
            </w:r>
          </w:p>
        </w:tc>
      </w:tr>
      <w:tr w:rsidR="009445A8" w:rsidRPr="00B01D69" w14:paraId="5FCEEF87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F0D7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5A9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130266000/у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37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18B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социальным пособиям и компенсациям персоналу в денежной форме (Управление)</w:t>
            </w:r>
          </w:p>
        </w:tc>
      </w:tr>
      <w:tr w:rsidR="009445A8" w:rsidRPr="00B01D69" w14:paraId="69C6170A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7F4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8E46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130293000/у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066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86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штрафам за нарушение условий контрактов (договоров) (Управление)</w:t>
            </w:r>
          </w:p>
        </w:tc>
      </w:tr>
      <w:tr w:rsidR="009445A8" w:rsidRPr="00B01D69" w14:paraId="2BB4C00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ED0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028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130296000/с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CC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545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иным выплатам текущего характера физическим лицам (Федеральный)</w:t>
            </w:r>
          </w:p>
        </w:tc>
      </w:tr>
      <w:tr w:rsidR="009445A8" w:rsidRPr="00B01D69" w14:paraId="015C948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8B3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7DFA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130297000/с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BD9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326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Расчеты по иным выплатам текущего характера юридическим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лицам 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Федеральный)</w:t>
            </w:r>
          </w:p>
        </w:tc>
      </w:tr>
      <w:tr w:rsidR="009445A8" w:rsidRPr="00B01D69" w14:paraId="36EA8025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E95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2D18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130301000/м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B63D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F57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налогу на доходы физических лиц (Федеральный) м</w:t>
            </w:r>
          </w:p>
        </w:tc>
      </w:tr>
      <w:tr w:rsidR="009445A8" w:rsidRPr="00B01D69" w14:paraId="6C8BD4B9" w14:textId="77777777" w:rsidTr="00D340C9">
        <w:trPr>
          <w:trHeight w:val="1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ED1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BF6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130301000/с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BF09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8B2C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налогу на доходы физических лиц (Федеральный)</w:t>
            </w:r>
          </w:p>
        </w:tc>
      </w:tr>
      <w:tr w:rsidR="009445A8" w:rsidRPr="00B01D69" w14:paraId="57AF2AA1" w14:textId="77777777" w:rsidTr="00D340C9">
        <w:trPr>
          <w:trHeight w:val="15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CB0D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84C9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B8E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BE7B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налогу на доходы физических лиц (Управление)</w:t>
            </w:r>
          </w:p>
        </w:tc>
      </w:tr>
      <w:tr w:rsidR="009445A8" w:rsidRPr="00B01D69" w14:paraId="129E9288" w14:textId="77777777" w:rsidTr="00D340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35A4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C007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130302000/м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633E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1A29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 (Федеральный) мЛ</w:t>
            </w:r>
          </w:p>
        </w:tc>
      </w:tr>
      <w:tr w:rsidR="009445A8" w:rsidRPr="00B01D69" w14:paraId="6A08D076" w14:textId="77777777" w:rsidTr="00D340C9">
        <w:trPr>
          <w:trHeight w:val="1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813C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C28E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E8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081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 (Федеральный)</w:t>
            </w:r>
          </w:p>
        </w:tc>
      </w:tr>
      <w:tr w:rsidR="009445A8" w:rsidRPr="00B01D69" w14:paraId="6713D679" w14:textId="77777777" w:rsidTr="00D340C9">
        <w:trPr>
          <w:trHeight w:val="19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3FF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CE5A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130302000/у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2D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093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 (Управление)</w:t>
            </w:r>
          </w:p>
        </w:tc>
      </w:tr>
      <w:tr w:rsidR="009445A8" w:rsidRPr="00B01D69" w14:paraId="13E1802D" w14:textId="77777777" w:rsidTr="00D340C9">
        <w:trPr>
          <w:trHeight w:val="15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BDD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AD1C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025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2789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(Федеральный)</w:t>
            </w:r>
          </w:p>
        </w:tc>
      </w:tr>
      <w:tr w:rsidR="009445A8" w:rsidRPr="00B01D69" w14:paraId="170B751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EFAD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EDC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130305000/с1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56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652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(пени, штрафы и иные санкции) (Федеральный)</w:t>
            </w:r>
          </w:p>
        </w:tc>
      </w:tr>
      <w:tr w:rsidR="009445A8" w:rsidRPr="00B01D69" w14:paraId="2D9D49E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8900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9789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130305000/с2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6D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DC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(госпошлина) (Федеральный)</w:t>
            </w:r>
          </w:p>
        </w:tc>
      </w:tr>
      <w:tr w:rsidR="009445A8" w:rsidRPr="00B01D69" w14:paraId="1C0DEA2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929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43B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130305000/мд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09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E33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(ФСС) (Федеральный) М</w:t>
            </w:r>
          </w:p>
        </w:tc>
      </w:tr>
      <w:tr w:rsidR="009445A8" w:rsidRPr="00B01D69" w14:paraId="6E77FC5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E25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2F27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130305000/сд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CE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ECF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(ФСС) (Федеральный)</w:t>
            </w:r>
          </w:p>
        </w:tc>
      </w:tr>
      <w:tr w:rsidR="009445A8" w:rsidRPr="00B01D69" w14:paraId="5AE22F0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997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6FBD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BD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22D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(Управление)</w:t>
            </w:r>
          </w:p>
        </w:tc>
      </w:tr>
      <w:tr w:rsidR="009445A8" w:rsidRPr="00B01D69" w14:paraId="2BF9211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2FDB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CAE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130305000/у1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B27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64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(пени, штрафы и иные санкции) (Управление)</w:t>
            </w:r>
          </w:p>
        </w:tc>
      </w:tr>
      <w:tr w:rsidR="009445A8" w:rsidRPr="00B01D69" w14:paraId="27969D1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F54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A8BC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130305000/у2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0DFD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5B5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(госпошлина) (Управление)</w:t>
            </w:r>
          </w:p>
        </w:tc>
      </w:tr>
      <w:tr w:rsidR="009445A8" w:rsidRPr="00B01D69" w14:paraId="7AA6721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5C46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BF0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130305000/уд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0E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27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прочим платежам в бюджет (ФСС) (Управление)</w:t>
            </w:r>
          </w:p>
        </w:tc>
      </w:tr>
      <w:tr w:rsidR="009445A8" w:rsidRPr="00B01D69" w14:paraId="7082900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657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4DF7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130306000/м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C22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78A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Расчеты по обязательному социальному страхованию от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несчастных  случаев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 xml:space="preserve"> на  производстве и профессиональных заболеваний (Федеральный) м</w:t>
            </w:r>
          </w:p>
        </w:tc>
      </w:tr>
      <w:tr w:rsidR="009445A8" w:rsidRPr="00B01D69" w14:paraId="71B552D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B563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A24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130306000/с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0D4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E6B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Расчеты по обязательному социальному страхованию от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несчастных  случаев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 xml:space="preserve"> на  производстве и профессиональных заболеваний (Федеральный)</w:t>
            </w:r>
          </w:p>
        </w:tc>
      </w:tr>
      <w:tr w:rsidR="009445A8" w:rsidRPr="00B01D69" w14:paraId="3D687A2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925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E6CA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130306000/у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78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FB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обязательному социальному страхованию от несчастных  случаев на  производстве и профессиональных заболеваний (Управление)</w:t>
            </w:r>
          </w:p>
        </w:tc>
      </w:tr>
      <w:tr w:rsidR="009445A8" w:rsidRPr="00B01D69" w14:paraId="44D8049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E05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3760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130307000/м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CF5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23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страховым взносам на обязательное медицинское страхование в Ф ФОМС (Федеральный) мФ</w:t>
            </w:r>
          </w:p>
        </w:tc>
      </w:tr>
      <w:tr w:rsidR="009445A8" w:rsidRPr="00B01D69" w14:paraId="3526BEA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4D6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B3D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130307000/с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9B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63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страховым взносам на обязательное медицинское страхование в Ф ФОМС (Федеральный)</w:t>
            </w:r>
          </w:p>
        </w:tc>
      </w:tr>
      <w:tr w:rsidR="009445A8" w:rsidRPr="00B01D69" w14:paraId="66A16FE3" w14:textId="77777777" w:rsidTr="00D340C9">
        <w:trPr>
          <w:trHeight w:val="2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A2B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6FF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130312000/с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BE5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C4A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налогу на имущество организаций (Федеральный)</w:t>
            </w:r>
          </w:p>
        </w:tc>
      </w:tr>
      <w:tr w:rsidR="009445A8" w:rsidRPr="00B01D69" w14:paraId="053837E9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4D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DF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130312000/у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4A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D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налогу на имущество организаций (Управление)</w:t>
            </w:r>
          </w:p>
        </w:tc>
      </w:tr>
      <w:tr w:rsidR="009445A8" w:rsidRPr="00B01D69" w14:paraId="7E1A3FA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95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8F20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385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B7A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земельному налогу (Федеральный)</w:t>
            </w:r>
          </w:p>
        </w:tc>
      </w:tr>
      <w:tr w:rsidR="009445A8" w:rsidRPr="00B01D69" w14:paraId="1A0B46A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9321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3E5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E6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725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земельному налогу (Управление)</w:t>
            </w:r>
          </w:p>
        </w:tc>
      </w:tr>
      <w:tr w:rsidR="009445A8" w:rsidRPr="00B01D69" w14:paraId="4834CEA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305A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E6D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130314000/м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7B9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03B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Расчеты по единому налоговому платежу (Федеральный)м</w:t>
            </w:r>
          </w:p>
        </w:tc>
      </w:tr>
      <w:tr w:rsidR="009445A8" w:rsidRPr="00B01D69" w14:paraId="2E75F40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DAB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CC6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C2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AE1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Расчеты по единому налоговому платежу (Федеральный)</w:t>
            </w:r>
          </w:p>
        </w:tc>
      </w:tr>
      <w:tr w:rsidR="009445A8" w:rsidRPr="00B01D69" w14:paraId="1AE56BC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9F2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058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5E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CC8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Расчеты по единому налоговому платежу (Управление)</w:t>
            </w:r>
          </w:p>
        </w:tc>
      </w:tr>
      <w:tr w:rsidR="009445A8" w:rsidRPr="00B01D69" w14:paraId="674C04B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7A1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DE6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F7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8D635F" w:rsidRPr="00B01D69">
              <w:rPr>
                <w:rFonts w:eastAsiaTheme="minorHAnsi"/>
                <w:sz w:val="24"/>
                <w:szCs w:val="24"/>
                <w:lang w:eastAsia="en-US"/>
              </w:rPr>
              <w:t>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451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Расчеты по единому страховому тарифу (Федеральный)</w:t>
            </w:r>
          </w:p>
        </w:tc>
      </w:tr>
      <w:tr w:rsidR="009445A8" w:rsidRPr="00B01D69" w14:paraId="3DBE571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E77A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86A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130315000/у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2F7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8D635F" w:rsidRPr="00B01D69">
              <w:rPr>
                <w:rFonts w:eastAsiaTheme="minorHAnsi"/>
                <w:sz w:val="24"/>
                <w:szCs w:val="24"/>
                <w:lang w:eastAsia="en-US"/>
              </w:rPr>
              <w:t>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9F9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eastAsiaTheme="minorHAnsi"/>
                <w:sz w:val="24"/>
                <w:szCs w:val="24"/>
                <w:lang w:eastAsia="en-US"/>
              </w:rPr>
              <w:t>Расчеты по единому страховому тарифу (Управление)</w:t>
            </w:r>
          </w:p>
        </w:tc>
      </w:tr>
      <w:tr w:rsidR="009445A8" w:rsidRPr="00B01D69" w14:paraId="3C30641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01B7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BA0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130403000/м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B4D1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7D1C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удержаниям из выплат по оплате труда</w:t>
            </w:r>
            <w:r w:rsidRPr="00B01D69">
              <w:rPr>
                <w:rFonts w:cs="Arial"/>
                <w:sz w:val="24"/>
                <w:szCs w:val="24"/>
              </w:rPr>
              <w:t xml:space="preserve"> (Федеральный) м</w:t>
            </w:r>
          </w:p>
        </w:tc>
      </w:tr>
      <w:tr w:rsidR="009445A8" w:rsidRPr="00B01D69" w14:paraId="0CE96BE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22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27F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ED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E9C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удержаниям из выплат по оплате труда</w:t>
            </w:r>
            <w:r w:rsidRPr="00B01D69">
              <w:rPr>
                <w:rFonts w:cs="Arial"/>
                <w:sz w:val="24"/>
                <w:szCs w:val="24"/>
              </w:rPr>
              <w:t xml:space="preserve"> (Федеральный)</w:t>
            </w:r>
          </w:p>
        </w:tc>
      </w:tr>
      <w:tr w:rsidR="009445A8" w:rsidRPr="00B01D69" w14:paraId="6B98425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E42A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F0B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0527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7B8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Расчеты по удержаниям из выплат по оплате труда</w:t>
            </w:r>
            <w:r w:rsidRPr="00B01D69">
              <w:rPr>
                <w:rFonts w:cs="Arial"/>
                <w:sz w:val="24"/>
                <w:szCs w:val="24"/>
              </w:rPr>
              <w:t xml:space="preserve"> (Управление)</w:t>
            </w:r>
          </w:p>
        </w:tc>
      </w:tr>
      <w:tr w:rsidR="009445A8" w:rsidRPr="00B01D69" w14:paraId="37E1B43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5866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067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130404000/с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04E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FD1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Внутриведомственные расчеты (Федеральный) с</w:t>
            </w:r>
          </w:p>
        </w:tc>
      </w:tr>
      <w:tr w:rsidR="009445A8" w:rsidRPr="00B01D69" w14:paraId="32FBEAB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D5A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57C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130404000/сц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D44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D4F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Внутриведомственные расчеты (Федеральный) сц</w:t>
            </w:r>
          </w:p>
        </w:tc>
      </w:tr>
      <w:tr w:rsidR="009445A8" w:rsidRPr="00B01D69" w14:paraId="6E2AE3D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81FF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DE92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130404000/у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C3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D7E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Внутриведомственные расчеты (Управление)у</w:t>
            </w:r>
          </w:p>
        </w:tc>
      </w:tr>
      <w:tr w:rsidR="009445A8" w:rsidRPr="00B01D69" w14:paraId="18D2A4D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322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76ED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130404000/уц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E9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0C4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Внутриведомственные расчеты (Управление)уц</w:t>
            </w:r>
          </w:p>
        </w:tc>
      </w:tr>
      <w:tr w:rsidR="009445A8" w:rsidRPr="00B01D69" w14:paraId="7CE6323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A8EC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4CE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130405000/м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1A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AA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платежам из бюджета с финансовым органом (Федеральный) м</w:t>
            </w:r>
          </w:p>
        </w:tc>
      </w:tr>
      <w:tr w:rsidR="009445A8" w:rsidRPr="00B01D69" w14:paraId="0DBD8D3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28BF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ED3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9EE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5BF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платежам из бюджета с финансовым органом (Федеральный)</w:t>
            </w:r>
          </w:p>
        </w:tc>
      </w:tr>
      <w:tr w:rsidR="009445A8" w:rsidRPr="00B01D69" w14:paraId="08AA9E9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597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6EB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130405000/у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D2F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70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платежам из бюджета с финансовым органом (Управление)</w:t>
            </w:r>
          </w:p>
        </w:tc>
      </w:tr>
      <w:tr w:rsidR="009445A8" w:rsidRPr="00B01D69" w14:paraId="490A922A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85F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9DAF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140110100/с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909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498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Доходы текущего финансового года (Федеральный)</w:t>
            </w:r>
          </w:p>
        </w:tc>
      </w:tr>
      <w:tr w:rsidR="009445A8" w:rsidRPr="00B01D69" w14:paraId="1DA577D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632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C9E9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140110100/у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82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373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Доходы текущего финансового года (Управление)</w:t>
            </w:r>
          </w:p>
        </w:tc>
      </w:tr>
      <w:tr w:rsidR="009445A8" w:rsidRPr="00B01D69" w14:paraId="76DB88C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45F6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F7D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140120200/в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674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42E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текущего финансового года (Федеральный) в</w:t>
            </w:r>
          </w:p>
        </w:tc>
      </w:tr>
      <w:tr w:rsidR="009445A8" w:rsidRPr="00B01D69" w14:paraId="1B2BA59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8F8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E792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140120200/м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73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020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текущего финансового года (Федеральный) м</w:t>
            </w:r>
          </w:p>
        </w:tc>
      </w:tr>
      <w:tr w:rsidR="009445A8" w:rsidRPr="00B01D69" w14:paraId="7BA35B8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B22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63C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140120200/с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70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A47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текущего финансового года (Федеральный)</w:t>
            </w:r>
          </w:p>
        </w:tc>
      </w:tr>
      <w:tr w:rsidR="009445A8" w:rsidRPr="00B01D69" w14:paraId="3689D3A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172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3BCD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140120200/у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1C7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A66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текущего финансового года (Управление)</w:t>
            </w:r>
          </w:p>
        </w:tc>
      </w:tr>
      <w:tr w:rsidR="009445A8" w:rsidRPr="00B01D69" w14:paraId="08AA270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A8E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D1F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140130000/с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82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18D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Финансовый результат прошлых отчетных периодов (Федеральный)</w:t>
            </w:r>
          </w:p>
        </w:tc>
      </w:tr>
      <w:tr w:rsidR="009445A8" w:rsidRPr="00B01D69" w14:paraId="0AE8B42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39F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821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140130000/у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92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82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Финансовый результат прошлых отчетных периодов (Управление)</w:t>
            </w:r>
          </w:p>
        </w:tc>
      </w:tr>
      <w:tr w:rsidR="009445A8" w:rsidRPr="00B01D69" w14:paraId="43A81624" w14:textId="77777777" w:rsidTr="00961DA8">
        <w:trPr>
          <w:trHeight w:val="9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9D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08D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140141000/у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1CCE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E295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Доходы будущих периодов к признанию в текущем году (Управление)</w:t>
            </w:r>
          </w:p>
        </w:tc>
      </w:tr>
      <w:tr w:rsidR="009445A8" w:rsidRPr="00B01D69" w14:paraId="65ECE8D1" w14:textId="77777777" w:rsidTr="00961DA8">
        <w:trPr>
          <w:trHeight w:val="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3C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6154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140141000/с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C9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63C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Доходы будущих периодов к признанию в текущем году (Федеральный)</w:t>
            </w:r>
          </w:p>
        </w:tc>
      </w:tr>
      <w:tr w:rsidR="009445A8" w:rsidRPr="00B01D69" w14:paraId="3FA1FD83" w14:textId="77777777" w:rsidTr="00961DA8">
        <w:trPr>
          <w:trHeight w:val="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744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A7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140149000/у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661E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72CD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Доходы будущих периодов к признанию в очередные года (Управление)</w:t>
            </w:r>
          </w:p>
        </w:tc>
      </w:tr>
      <w:tr w:rsidR="009445A8" w:rsidRPr="00B01D69" w14:paraId="10617993" w14:textId="77777777" w:rsidTr="00D340C9">
        <w:trPr>
          <w:trHeight w:val="9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758A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КДБ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155F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140149000/с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AC69" w14:textId="77777777" w:rsidR="009445A8" w:rsidRPr="00B01D69" w:rsidRDefault="003F0D74" w:rsidP="00D340C9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F1EA" w14:textId="77777777" w:rsidR="009445A8" w:rsidRPr="00B01D69" w:rsidRDefault="009445A8" w:rsidP="0018041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Доходы будущих периодов к признанию в очередные года (Федеральный)</w:t>
            </w:r>
          </w:p>
        </w:tc>
      </w:tr>
      <w:tr w:rsidR="009445A8" w:rsidRPr="00B01D69" w14:paraId="2B4947C0" w14:textId="77777777" w:rsidTr="00D340C9">
        <w:trPr>
          <w:trHeight w:val="9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AE8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5EB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140150000/в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F8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CF5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будущих периодов (Федеральный) в</w:t>
            </w:r>
          </w:p>
        </w:tc>
      </w:tr>
      <w:tr w:rsidR="009445A8" w:rsidRPr="00B01D69" w14:paraId="66D56CFB" w14:textId="77777777" w:rsidTr="00D340C9">
        <w:trPr>
          <w:trHeight w:val="96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4FF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827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140150000/м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E14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109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будущих периодов (Федеральный) м</w:t>
            </w:r>
          </w:p>
        </w:tc>
      </w:tr>
      <w:tr w:rsidR="009445A8" w:rsidRPr="00B01D69" w14:paraId="11967BA4" w14:textId="77777777" w:rsidTr="00D340C9">
        <w:trPr>
          <w:trHeight w:val="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BF0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6AA2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140150000/с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91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8B2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будущих периодов (Федеральный)</w:t>
            </w:r>
          </w:p>
        </w:tc>
      </w:tr>
      <w:tr w:rsidR="009445A8" w:rsidRPr="00B01D69" w14:paraId="709D1AAB" w14:textId="77777777" w:rsidTr="00D340C9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EA9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17C8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140150000/у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A9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0AD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Расходы будущих периодов (Управление)</w:t>
            </w:r>
          </w:p>
        </w:tc>
      </w:tr>
      <w:tr w:rsidR="009445A8" w:rsidRPr="00B01D69" w14:paraId="3204F35D" w14:textId="77777777" w:rsidTr="00D340C9">
        <w:trPr>
          <w:trHeight w:val="30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0B4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980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53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66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(Федеральный) в</w:t>
            </w:r>
          </w:p>
        </w:tc>
      </w:tr>
      <w:tr w:rsidR="009445A8" w:rsidRPr="00B01D69" w14:paraId="79E706A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90D2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1B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38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3C6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(Федеральный) м</w:t>
            </w:r>
          </w:p>
        </w:tc>
      </w:tr>
      <w:tr w:rsidR="009445A8" w:rsidRPr="00B01D69" w14:paraId="7E2A748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6CFD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4F1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E3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48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(Федеральный)</w:t>
            </w:r>
          </w:p>
        </w:tc>
      </w:tr>
      <w:tr w:rsidR="009445A8" w:rsidRPr="00B01D69" w14:paraId="425AD27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34F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9D4C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140160000/сЭ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86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3C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(Федеральный) по документу о поставке</w:t>
            </w:r>
          </w:p>
        </w:tc>
      </w:tr>
      <w:tr w:rsidR="009445A8" w:rsidRPr="00B01D69" w14:paraId="2138A06B" w14:textId="77777777" w:rsidTr="00D340C9">
        <w:trPr>
          <w:trHeight w:val="28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872A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3213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562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1D3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(Управление)</w:t>
            </w:r>
          </w:p>
        </w:tc>
      </w:tr>
      <w:tr w:rsidR="009445A8" w:rsidRPr="00B01D69" w14:paraId="4B9F7552" w14:textId="77777777" w:rsidTr="00D340C9">
        <w:trPr>
          <w:trHeight w:val="28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E48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165E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140160000/уЭ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9D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379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Резервы предстоящих расходов (Управление) по документу о поставке</w:t>
            </w:r>
          </w:p>
        </w:tc>
      </w:tr>
      <w:tr w:rsidR="009445A8" w:rsidRPr="00B01D69" w14:paraId="41675443" w14:textId="77777777" w:rsidTr="00D340C9">
        <w:trPr>
          <w:trHeight w:val="28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49FF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4E2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150113000/в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0710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E2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(Федеральный) в</w:t>
            </w:r>
          </w:p>
        </w:tc>
      </w:tr>
      <w:tr w:rsidR="009445A8" w:rsidRPr="00B01D69" w14:paraId="1971C9D1" w14:textId="77777777" w:rsidTr="00D340C9">
        <w:trPr>
          <w:trHeight w:val="14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865D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626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150113000/м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C6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7E3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(Федеральный) м</w:t>
            </w:r>
          </w:p>
        </w:tc>
      </w:tr>
      <w:tr w:rsidR="009445A8" w:rsidRPr="00B01D69" w14:paraId="1EC3A04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8157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D4FF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FA9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45B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(Федеральный)</w:t>
            </w:r>
          </w:p>
        </w:tc>
      </w:tr>
      <w:tr w:rsidR="009445A8" w:rsidRPr="00B01D69" w14:paraId="4D1C877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526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235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0D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543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(Управление)</w:t>
            </w:r>
          </w:p>
        </w:tc>
      </w:tr>
      <w:tr w:rsidR="009445A8" w:rsidRPr="00B01D69" w14:paraId="39BB8F7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75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671F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150115000/в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AE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5A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(Федеральный) в</w:t>
            </w:r>
          </w:p>
        </w:tc>
      </w:tr>
      <w:tr w:rsidR="009445A8" w:rsidRPr="00B01D69" w14:paraId="7FA656D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BA6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73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150115000/м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D1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60E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(Федеральный) м</w:t>
            </w:r>
          </w:p>
        </w:tc>
      </w:tr>
      <w:tr w:rsidR="009445A8" w:rsidRPr="00B01D69" w14:paraId="53518F6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D90C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782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7C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B2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(Федеральный)</w:t>
            </w:r>
          </w:p>
        </w:tc>
      </w:tr>
      <w:tr w:rsidR="009445A8" w:rsidRPr="00B01D69" w14:paraId="088709B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643F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6E3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150115000/у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D0A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8E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(Управление)</w:t>
            </w:r>
          </w:p>
        </w:tc>
      </w:tr>
      <w:tr w:rsidR="009445A8" w:rsidRPr="00B01D69" w14:paraId="5237C8C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16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AEAB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150123000/в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B8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DC2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очередной год (Федеральный) в</w:t>
            </w:r>
          </w:p>
        </w:tc>
      </w:tr>
      <w:tr w:rsidR="009445A8" w:rsidRPr="00B01D69" w14:paraId="1CF0BC7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B48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C17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150123000/м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A75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205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очередной год (Федеральный) м</w:t>
            </w:r>
          </w:p>
        </w:tc>
      </w:tr>
      <w:tr w:rsidR="009445A8" w:rsidRPr="00B01D69" w14:paraId="6A0C4CA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C21C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8169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BFD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606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очередной год (Федеральный)</w:t>
            </w:r>
          </w:p>
        </w:tc>
      </w:tr>
      <w:tr w:rsidR="009445A8" w:rsidRPr="00B01D69" w14:paraId="3EE4DA0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83B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4C7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E99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0D5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очередной год (Управление)</w:t>
            </w:r>
          </w:p>
        </w:tc>
      </w:tr>
      <w:tr w:rsidR="009445A8" w:rsidRPr="00B01D69" w14:paraId="2801C18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D68C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98E8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150125000/в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E094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4EF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очередной год (Федеральный) в</w:t>
            </w:r>
          </w:p>
        </w:tc>
      </w:tr>
      <w:tr w:rsidR="009445A8" w:rsidRPr="00B01D69" w14:paraId="3487239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3E8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46E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150125000/м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8D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B7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очередной год (Федеральный) м</w:t>
            </w:r>
          </w:p>
        </w:tc>
      </w:tr>
      <w:tr w:rsidR="009445A8" w:rsidRPr="00B01D69" w14:paraId="49E6DC5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C466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616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2AF3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76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очередной год (Федеральный)</w:t>
            </w:r>
          </w:p>
        </w:tc>
      </w:tr>
      <w:tr w:rsidR="009445A8" w:rsidRPr="00B01D69" w14:paraId="321F43E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089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29DA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150125000/у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C7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982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очередной год (Управление)</w:t>
            </w:r>
          </w:p>
        </w:tc>
      </w:tr>
      <w:tr w:rsidR="009445A8" w:rsidRPr="00B01D69" w14:paraId="2157242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BCB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F99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150133000/в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FA7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979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первый год, следующий за очередным (Федеральный) в</w:t>
            </w:r>
          </w:p>
        </w:tc>
      </w:tr>
      <w:tr w:rsidR="009445A8" w:rsidRPr="00B01D69" w14:paraId="3F15F625" w14:textId="77777777" w:rsidTr="00961DA8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22EB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771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150133000/м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D31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206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первый год, следующий за очередным (Федеральный) м</w:t>
            </w:r>
          </w:p>
        </w:tc>
      </w:tr>
      <w:tr w:rsidR="009445A8" w:rsidRPr="00B01D69" w14:paraId="4D825303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0C46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90E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150133000/с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CC4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FF0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первый год, следующий за очередным (Федеральный)</w:t>
            </w:r>
          </w:p>
        </w:tc>
      </w:tr>
      <w:tr w:rsidR="009445A8" w:rsidRPr="00B01D69" w14:paraId="0CBC49D6" w14:textId="77777777" w:rsidTr="00961DA8">
        <w:trPr>
          <w:trHeight w:val="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78A4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FDC9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150133000/у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C2A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CBC0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первый год, следующий за очередным (Управление)</w:t>
            </w:r>
          </w:p>
        </w:tc>
      </w:tr>
      <w:tr w:rsidR="009445A8" w:rsidRPr="00B01D69" w14:paraId="483205B7" w14:textId="77777777" w:rsidTr="00D340C9">
        <w:trPr>
          <w:trHeight w:val="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95C5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B8B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150135000/в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4462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3FC3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Полученные ЛБО на первый год, следующий за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очередным 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Федеральный) в</w:t>
            </w:r>
          </w:p>
        </w:tc>
      </w:tr>
      <w:tr w:rsidR="009445A8" w:rsidRPr="00B01D69" w14:paraId="13C81D12" w14:textId="77777777" w:rsidTr="00D340C9">
        <w:trPr>
          <w:trHeight w:val="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0A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6D1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150135000/м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364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CB8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Полученные ЛБО на первый год, следующий за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очередным 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Федеральный) м</w:t>
            </w:r>
          </w:p>
        </w:tc>
      </w:tr>
      <w:tr w:rsidR="009445A8" w:rsidRPr="00B01D69" w14:paraId="481E744D" w14:textId="77777777" w:rsidTr="00D340C9">
        <w:trPr>
          <w:trHeight w:val="1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007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4943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150135000/с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FBD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481E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Полученные ЛБО на первый год, следующий за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очередным 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Федеральный)</w:t>
            </w:r>
          </w:p>
        </w:tc>
      </w:tr>
      <w:tr w:rsidR="009445A8" w:rsidRPr="00B01D69" w14:paraId="134A8D83" w14:textId="77777777" w:rsidTr="00D340C9">
        <w:trPr>
          <w:trHeight w:val="2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079C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D806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150135000/у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5A1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CCBF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Полученные ЛБО на первый год, следующий за </w:t>
            </w:r>
            <w:proofErr w:type="gramStart"/>
            <w:r w:rsidRPr="00B01D69">
              <w:rPr>
                <w:rFonts w:cs="Arial"/>
                <w:sz w:val="24"/>
                <w:szCs w:val="24"/>
              </w:rPr>
              <w:t>очередным  (</w:t>
            </w:r>
            <w:proofErr w:type="gramEnd"/>
            <w:r w:rsidRPr="00B01D69">
              <w:rPr>
                <w:rFonts w:cs="Arial"/>
                <w:sz w:val="24"/>
                <w:szCs w:val="24"/>
              </w:rPr>
              <w:t>Управление)</w:t>
            </w:r>
          </w:p>
        </w:tc>
      </w:tr>
      <w:tr w:rsidR="009445A8" w:rsidRPr="00B01D69" w14:paraId="0545C857" w14:textId="77777777" w:rsidTr="00D340C9">
        <w:trPr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3911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0EEA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150143000/с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0D9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D20A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второй год, следующий за очередным (Федеральный)</w:t>
            </w:r>
          </w:p>
        </w:tc>
      </w:tr>
      <w:tr w:rsidR="009445A8" w:rsidRPr="00B01D69" w14:paraId="6348955C" w14:textId="77777777" w:rsidTr="00D340C9">
        <w:trPr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6B1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9DF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150143000/у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829E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AD3C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второй год, следующий за очередным (Управление)</w:t>
            </w:r>
          </w:p>
        </w:tc>
      </w:tr>
      <w:tr w:rsidR="009445A8" w:rsidRPr="00B01D69" w14:paraId="180877DB" w14:textId="77777777" w:rsidTr="00D340C9">
        <w:trPr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6DDF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E03A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150145000/с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D0E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BE54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второй год, следующий за очередным (Федеральный)</w:t>
            </w:r>
          </w:p>
        </w:tc>
      </w:tr>
      <w:tr w:rsidR="009445A8" w:rsidRPr="00B01D69" w14:paraId="08F39575" w14:textId="77777777" w:rsidTr="00D340C9">
        <w:trPr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D0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FEF2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150145000/у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E76E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5F5F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Полученные ЛБО на второй год, следующий за очередным (Управление)</w:t>
            </w:r>
          </w:p>
        </w:tc>
      </w:tr>
      <w:tr w:rsidR="009445A8" w:rsidRPr="00B01D69" w14:paraId="6BE56E30" w14:textId="77777777" w:rsidTr="00D340C9">
        <w:trPr>
          <w:trHeight w:val="2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96A1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7E43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150193000/в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3FD0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F7FC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отложенные обязательства (Федеральный) в</w:t>
            </w:r>
          </w:p>
        </w:tc>
      </w:tr>
      <w:tr w:rsidR="009445A8" w:rsidRPr="00B01D69" w14:paraId="336BDAA3" w14:textId="77777777" w:rsidTr="00D340C9">
        <w:trPr>
          <w:trHeight w:val="7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11A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67D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150193000/м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868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86CA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отложенные обязательства (Федеральный) м</w:t>
            </w:r>
          </w:p>
        </w:tc>
      </w:tr>
      <w:tr w:rsidR="009445A8" w:rsidRPr="00B01D69" w14:paraId="455F45C4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5E6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48DC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150193000/с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DC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00B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отложенные обязательства (Федеральный)</w:t>
            </w:r>
          </w:p>
        </w:tc>
      </w:tr>
      <w:tr w:rsidR="009445A8" w:rsidRPr="00B01D69" w14:paraId="7F64D127" w14:textId="77777777" w:rsidTr="00D340C9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444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03A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150193000/у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50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А, 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061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ЛБО получателей бюджетных средств на отложенные обязательства (Управление)</w:t>
            </w:r>
          </w:p>
        </w:tc>
      </w:tr>
      <w:tr w:rsidR="009445A8" w:rsidRPr="00B01D69" w14:paraId="18C657F0" w14:textId="77777777" w:rsidTr="00D340C9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C5A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1EB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150211000/в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2EE7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F92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текущего года (Федеральный) в</w:t>
            </w:r>
          </w:p>
        </w:tc>
      </w:tr>
      <w:tr w:rsidR="009445A8" w:rsidRPr="00B01D69" w14:paraId="03A84AC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854F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lastRenderedPageBreak/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FC20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150211000/м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30C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51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текущего года (Федеральный) м</w:t>
            </w:r>
          </w:p>
        </w:tc>
      </w:tr>
      <w:tr w:rsidR="009445A8" w:rsidRPr="00B01D69" w14:paraId="04BC75F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14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811C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4EB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696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текущего года (Федеральный)</w:t>
            </w:r>
          </w:p>
        </w:tc>
      </w:tr>
      <w:tr w:rsidR="009445A8" w:rsidRPr="00B01D69" w14:paraId="54C16029" w14:textId="77777777" w:rsidTr="00D340C9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5983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E0F0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B2EC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DBBC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текущего года (Управление)</w:t>
            </w:r>
          </w:p>
        </w:tc>
      </w:tr>
      <w:tr w:rsidR="009445A8" w:rsidRPr="00B01D69" w14:paraId="4513E294" w14:textId="77777777" w:rsidTr="00D340C9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ECD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4171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150212000/в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A24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A4AA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текущего года (Федеральный) в</w:t>
            </w:r>
          </w:p>
        </w:tc>
      </w:tr>
      <w:tr w:rsidR="009445A8" w:rsidRPr="00B01D69" w14:paraId="3F1836EB" w14:textId="77777777" w:rsidTr="00D340C9">
        <w:trPr>
          <w:trHeight w:val="13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812E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A25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150212000/м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4C00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93E2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текущего года (Федеральный) м</w:t>
            </w:r>
          </w:p>
        </w:tc>
      </w:tr>
      <w:tr w:rsidR="009445A8" w:rsidRPr="00B01D69" w14:paraId="360B382E" w14:textId="77777777" w:rsidTr="00D340C9">
        <w:trPr>
          <w:trHeight w:val="1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FABD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221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F31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BE89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текущего года (Федеральный)</w:t>
            </w:r>
          </w:p>
        </w:tc>
      </w:tr>
      <w:tr w:rsidR="009445A8" w:rsidRPr="00B01D69" w14:paraId="492E00A6" w14:textId="77777777" w:rsidTr="00D340C9">
        <w:trPr>
          <w:trHeight w:val="23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0F3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3D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14B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207B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текущего года (Управление)</w:t>
            </w:r>
          </w:p>
        </w:tc>
      </w:tr>
      <w:tr w:rsidR="009445A8" w:rsidRPr="00B01D69" w14:paraId="755888AC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C4B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63CE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150217000/с1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78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F31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Принимаемые обязательства текущего года (в результате заключения договоров с применением конкурентных способов) (Федеральный)</w:t>
            </w:r>
          </w:p>
        </w:tc>
      </w:tr>
      <w:tr w:rsidR="009445A8" w:rsidRPr="00B01D69" w14:paraId="15CAA05D" w14:textId="77777777" w:rsidTr="00D340C9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22D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5BC1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150217000/у1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A34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EE3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Принимаемые обязательства текущего года (в результате заключения договоров с применением конкурентных способов) (Управление)</w:t>
            </w:r>
          </w:p>
        </w:tc>
      </w:tr>
      <w:tr w:rsidR="009445A8" w:rsidRPr="00B01D69" w14:paraId="63BC4D84" w14:textId="77777777" w:rsidTr="00D340C9">
        <w:trPr>
          <w:trHeight w:val="1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6DA0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78BB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23D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A1A1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очередного года (Федеральный)</w:t>
            </w:r>
          </w:p>
        </w:tc>
      </w:tr>
      <w:tr w:rsidR="009445A8" w:rsidRPr="00B01D69" w14:paraId="3AAA47FA" w14:textId="77777777" w:rsidTr="00D340C9">
        <w:trPr>
          <w:trHeight w:val="17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AB5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72D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150221000/у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5F19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1660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обязательства очередного года (Управление)</w:t>
            </w:r>
          </w:p>
        </w:tc>
      </w:tr>
      <w:tr w:rsidR="009445A8" w:rsidRPr="00B01D69" w14:paraId="1E28F6DD" w14:textId="77777777" w:rsidTr="00D340C9">
        <w:trPr>
          <w:trHeight w:val="18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194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DF8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150222000/с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D11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C769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очередного года (Федеральный)</w:t>
            </w:r>
          </w:p>
        </w:tc>
      </w:tr>
      <w:tr w:rsidR="009445A8" w:rsidRPr="00B01D69" w14:paraId="50FA765A" w14:textId="77777777" w:rsidTr="00D340C9">
        <w:trPr>
          <w:trHeight w:val="17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34F8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EE6A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150222000/у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59F" w14:textId="77777777" w:rsidR="009445A8" w:rsidRPr="00B01D69" w:rsidRDefault="003F0D74" w:rsidP="00D340C9">
            <w:pPr>
              <w:spacing w:before="0" w:after="0" w:line="228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863" w14:textId="77777777" w:rsidR="009445A8" w:rsidRPr="00B01D69" w:rsidRDefault="009445A8" w:rsidP="0018041F">
            <w:pPr>
              <w:spacing w:before="0" w:after="0" w:line="228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Принятые денежные обязательства очередного года (Управление)</w:t>
            </w:r>
          </w:p>
        </w:tc>
      </w:tr>
      <w:tr w:rsidR="009445A8" w:rsidRPr="00B01D69" w14:paraId="118846B8" w14:textId="77777777" w:rsidTr="00961DA8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B30D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E7AC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150227000/с1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251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CC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Принимаемые обязательства очередного года (в результате заключения договоров с применением конкурентных способов) (Федеральный)</w:t>
            </w:r>
          </w:p>
        </w:tc>
      </w:tr>
      <w:tr w:rsidR="009445A8" w:rsidRPr="00B01D69" w14:paraId="12B19B95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DABC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3CE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150227000/у1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3B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1A1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Принимаемые обязательства очередного года (в результате заключения договоров с применением конкурентных способов) (Управление)</w:t>
            </w:r>
          </w:p>
        </w:tc>
      </w:tr>
      <w:tr w:rsidR="009445A8" w:rsidRPr="00B01D69" w14:paraId="03050286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A519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B2A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150299000/в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4E6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07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Отложенные обязательства (Федеральный) в</w:t>
            </w:r>
          </w:p>
        </w:tc>
      </w:tr>
      <w:tr w:rsidR="009445A8" w:rsidRPr="00B01D69" w14:paraId="58D088D4" w14:textId="77777777" w:rsidTr="00D340C9">
        <w:trPr>
          <w:trHeight w:val="28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E73C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230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150299000/м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259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379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Отложенные обязательства (Федеральный) м</w:t>
            </w:r>
          </w:p>
        </w:tc>
      </w:tr>
      <w:tr w:rsidR="009445A8" w:rsidRPr="00B01D69" w14:paraId="1BA6533F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247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3E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150299000/с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00A2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F35F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Отложенные обязательства (Федеральный)</w:t>
            </w:r>
          </w:p>
        </w:tc>
      </w:tr>
      <w:tr w:rsidR="009445A8" w:rsidRPr="00B01D69" w14:paraId="2BE8E423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45DF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КРБ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E06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150299000/у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F6C8" w14:textId="77777777" w:rsidR="009445A8" w:rsidRPr="00B01D69" w:rsidRDefault="003F0D74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80EB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Отложенные обязательства (Управление)</w:t>
            </w:r>
          </w:p>
        </w:tc>
      </w:tr>
      <w:tr w:rsidR="009445A8" w:rsidRPr="00B01D69" w14:paraId="55336EF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D6E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1AA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320111000/с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3F7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83FC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средства учреждения на лицевых счетах в органе казначейства (Федеральный)</w:t>
            </w:r>
          </w:p>
        </w:tc>
      </w:tr>
      <w:tr w:rsidR="009445A8" w:rsidRPr="00B01D69" w14:paraId="32F5307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5B4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A957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320111000/сг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047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9EE3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средства учреждения на лицевых счетах в органе казначейства (Г)</w:t>
            </w:r>
          </w:p>
        </w:tc>
      </w:tr>
      <w:tr w:rsidR="009445A8" w:rsidRPr="00B01D69" w14:paraId="6493056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20A5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B12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320111000/ск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CB0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6BAA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средства учреждения на лицевых счетах в органе казначейства (К)</w:t>
            </w:r>
          </w:p>
        </w:tc>
      </w:tr>
      <w:tr w:rsidR="009445A8" w:rsidRPr="00B01D69" w14:paraId="40FD315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3733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2E2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320111000/со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0FD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А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10F8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Денежные средства учреждения на лицевых счетах в органе казначейства (ошибочно зачисленные)</w:t>
            </w:r>
          </w:p>
        </w:tc>
      </w:tr>
      <w:tr w:rsidR="009445A8" w:rsidRPr="00B01D69" w14:paraId="5018DC4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B02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4579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330401000/с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98D1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07D0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средствам, полученным во временное распоряжение (Федеральный)</w:t>
            </w:r>
          </w:p>
        </w:tc>
      </w:tr>
      <w:tr w:rsidR="009445A8" w:rsidRPr="00B01D69" w14:paraId="0C20FA7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FAE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1E2C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330401000/сг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110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54E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средствам, полученным во временное распоряжение (Г)</w:t>
            </w:r>
          </w:p>
        </w:tc>
      </w:tr>
      <w:tr w:rsidR="009445A8" w:rsidRPr="00B01D69" w14:paraId="3978D6C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7B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5648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330401000/ск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797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6D4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средствам, полученным во временное распоряжение (К)</w:t>
            </w:r>
          </w:p>
        </w:tc>
      </w:tr>
      <w:tr w:rsidR="009445A8" w:rsidRPr="00B01D69" w14:paraId="49A7A86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34B0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гКБК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15B9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330401000/со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EEB2" w14:textId="77777777" w:rsidR="009445A8" w:rsidRPr="00B01D69" w:rsidRDefault="0025391C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</w:t>
            </w: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150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Расчеты по средствам, полученным во временное распоряжение (ошибочно зачисленные)</w:t>
            </w:r>
          </w:p>
        </w:tc>
      </w:tr>
      <w:tr w:rsidR="009445A8" w:rsidRPr="00B01D69" w14:paraId="139F792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0D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9383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1515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B999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445A8" w:rsidRPr="00B01D69" w14:paraId="2A6532B8" w14:textId="77777777" w:rsidTr="00D340C9">
        <w:trPr>
          <w:trHeight w:val="2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52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4B4A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b/>
                <w:bCs/>
                <w:sz w:val="24"/>
                <w:szCs w:val="24"/>
              </w:rPr>
              <w:t>Забалансовые счета</w:t>
            </w:r>
          </w:p>
        </w:tc>
      </w:tr>
      <w:tr w:rsidR="009445A8" w:rsidRPr="00B01D69" w14:paraId="24CD738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98B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25C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1з01/сг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A5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55A7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Имущество, полученное в пользование от ГАС Правосудие</w:t>
            </w:r>
          </w:p>
        </w:tc>
      </w:tr>
      <w:tr w:rsidR="009445A8" w:rsidRPr="00B01D69" w14:paraId="014E60F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077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338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1з01/уг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7AF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6D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Имущество, полученное в пользование от ГАС Правосудие (Управление)</w:t>
            </w:r>
          </w:p>
        </w:tc>
      </w:tr>
      <w:tr w:rsidR="009445A8" w:rsidRPr="00B01D69" w14:paraId="451707FD" w14:textId="77777777" w:rsidTr="00961DA8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98C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FB3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1з02/с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1A9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CF81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 на хранении</w:t>
            </w:r>
          </w:p>
        </w:tc>
      </w:tr>
      <w:tr w:rsidR="009445A8" w:rsidRPr="00B01D69" w14:paraId="49E48084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492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571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1з02/у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BD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464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 на хранении (Управление)</w:t>
            </w:r>
          </w:p>
        </w:tc>
      </w:tr>
      <w:tr w:rsidR="009445A8" w:rsidRPr="00B01D69" w14:paraId="6F7F26D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16B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CD9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1з0301/с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C72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1E9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Бланки строгой отчетности</w:t>
            </w:r>
          </w:p>
        </w:tc>
      </w:tr>
      <w:tr w:rsidR="009445A8" w:rsidRPr="00B01D69" w14:paraId="09721CCF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1C1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2AB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1з0301/у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ADA2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030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Бланки строгой отчетности (Управление)</w:t>
            </w:r>
          </w:p>
        </w:tc>
      </w:tr>
      <w:tr w:rsidR="009445A8" w:rsidRPr="00B01D69" w14:paraId="7A3F77BA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FA2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8D6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1з04/с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8867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A50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Сомнительная задолженность</w:t>
            </w:r>
          </w:p>
        </w:tc>
      </w:tr>
      <w:tr w:rsidR="009445A8" w:rsidRPr="00B01D69" w14:paraId="2207A8D0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078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30F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1з04/у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241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A10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Сомнительная задолженность (Управление)</w:t>
            </w:r>
          </w:p>
        </w:tc>
      </w:tr>
      <w:tr w:rsidR="009445A8" w:rsidRPr="00B01D69" w14:paraId="3A31E12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05C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C74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1з08-1/с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CE5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01E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Путевки неоплаченные в кассе</w:t>
            </w:r>
          </w:p>
        </w:tc>
      </w:tr>
      <w:tr w:rsidR="009445A8" w:rsidRPr="00B01D69" w14:paraId="7D878F7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58E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77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1з08-2/с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9B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8AD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Путевки неоплаченные, выданные судьям в отставке (ФС)</w:t>
            </w:r>
          </w:p>
        </w:tc>
      </w:tr>
      <w:tr w:rsidR="009445A8" w:rsidRPr="00B01D69" w14:paraId="1992689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18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11F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1з08-2/м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221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E03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Путевки неоплаченные, выданные судьям в отставке (МС)</w:t>
            </w:r>
          </w:p>
        </w:tc>
      </w:tr>
      <w:tr w:rsidR="009445A8" w:rsidRPr="00B01D69" w14:paraId="73980C6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FF3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B2F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1з09/с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98A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D7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Запасные части к транспортным средствам, выданные взамен изношенных</w:t>
            </w:r>
          </w:p>
        </w:tc>
      </w:tr>
      <w:tr w:rsidR="009445A8" w:rsidRPr="00B01D69" w14:paraId="1503D22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FC6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B06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1з09/у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D646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357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Запасные части к транспортным средствам, выданные взамен изношенных (Управление)</w:t>
            </w:r>
          </w:p>
        </w:tc>
      </w:tr>
      <w:tr w:rsidR="009445A8" w:rsidRPr="00B01D69" w14:paraId="74C7EE6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0E0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452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1з10/с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2FB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B3A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Обеспечение исполнения обязательств</w:t>
            </w:r>
          </w:p>
        </w:tc>
      </w:tr>
      <w:tr w:rsidR="009445A8" w:rsidRPr="00B01D69" w14:paraId="30258329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AC0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A0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1з17/с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389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D7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Поступления денежных средств</w:t>
            </w:r>
          </w:p>
        </w:tc>
      </w:tr>
      <w:tr w:rsidR="009445A8" w:rsidRPr="00B01D69" w14:paraId="0061A9A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793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F03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1з17/у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512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4AB0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Поступления денежных средств (Управление)</w:t>
            </w:r>
          </w:p>
        </w:tc>
      </w:tr>
      <w:tr w:rsidR="009445A8" w:rsidRPr="00B01D69" w14:paraId="4A8A6E4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F09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7D6A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1з18/с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CB7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4D3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Выбытия денежных средств</w:t>
            </w:r>
          </w:p>
        </w:tc>
      </w:tr>
      <w:tr w:rsidR="009445A8" w:rsidRPr="00B01D69" w14:paraId="2E63A7E7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98B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996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1з18/у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C8D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9D4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Выбытия денежных средств (Управление)</w:t>
            </w:r>
          </w:p>
        </w:tc>
      </w:tr>
      <w:tr w:rsidR="009445A8" w:rsidRPr="00B01D69" w14:paraId="1BD69B7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0D1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838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1з21/с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86CB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EECA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Основные средства в эксплуатации</w:t>
            </w:r>
          </w:p>
        </w:tc>
      </w:tr>
      <w:tr w:rsidR="009445A8" w:rsidRPr="00B01D69" w14:paraId="177FA80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12A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208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1з21/у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AE8B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E4D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Основные средства в эксплуатации (Управление)</w:t>
            </w:r>
          </w:p>
        </w:tc>
      </w:tr>
      <w:tr w:rsidR="009445A8" w:rsidRPr="00B01D69" w14:paraId="0C6D2CF8" w14:textId="77777777" w:rsidTr="00D340C9">
        <w:trPr>
          <w:trHeight w:val="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37B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F29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1з22/с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06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A53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</w:tc>
      </w:tr>
      <w:tr w:rsidR="009445A8" w:rsidRPr="00B01D69" w14:paraId="32135BA2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D9B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477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1з22/у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E49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2BDB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ценности, полученные по централизованному снабжению у</w:t>
            </w:r>
          </w:p>
        </w:tc>
      </w:tr>
      <w:tr w:rsidR="009445A8" w:rsidRPr="00B01D69" w14:paraId="671499B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1EF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7C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1з25/с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6E3A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94F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Имущество, переданное в возмездное пользование (аренду) (Суды)</w:t>
            </w:r>
          </w:p>
        </w:tc>
      </w:tr>
      <w:tr w:rsidR="009445A8" w:rsidRPr="00B01D69" w14:paraId="436D5B4D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8363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286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1з25/у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130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4B0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</w:tr>
      <w:tr w:rsidR="009445A8" w:rsidRPr="00B01D69" w14:paraId="3B0DAA1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6F1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ADB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1з27/с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93A7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4F8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</w:tc>
      </w:tr>
      <w:tr w:rsidR="009445A8" w:rsidRPr="00B01D69" w14:paraId="568DB448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EE3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B6D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1з27/у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24F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977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Материальные ценности, выданные в личное пользование работникам (сотрудникам) Управление</w:t>
            </w:r>
          </w:p>
        </w:tc>
      </w:tr>
      <w:tr w:rsidR="009445A8" w:rsidRPr="00B01D69" w14:paraId="32F12F4E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237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083D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1з29/с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4F6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295F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Предоставленные субсидии на приобретение жилья</w:t>
            </w:r>
          </w:p>
        </w:tc>
      </w:tr>
      <w:tr w:rsidR="009445A8" w:rsidRPr="00B01D69" w14:paraId="0E52C6A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8AB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78D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1з90/с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6D1A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639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Бланки исполнительных листов</w:t>
            </w:r>
          </w:p>
        </w:tc>
      </w:tr>
      <w:tr w:rsidR="0078043D" w:rsidRPr="00B01D69" w14:paraId="59264EB2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38AF" w14:textId="77777777" w:rsidR="0078043D" w:rsidRPr="00B01D69" w:rsidRDefault="0078043D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4BA5" w14:textId="77777777" w:rsidR="0078043D" w:rsidRPr="00B01D69" w:rsidRDefault="0078043D" w:rsidP="006856AC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1з91/с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A04" w14:textId="77777777" w:rsidR="0078043D" w:rsidRPr="00B01D69" w:rsidRDefault="0078043D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C376" w14:textId="77777777" w:rsidR="0078043D" w:rsidRPr="00B01D69" w:rsidRDefault="0078043D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бланки, не являющиеся бланками строгой отчетности</w:t>
            </w:r>
          </w:p>
        </w:tc>
      </w:tr>
      <w:tr w:rsidR="0078043D" w:rsidRPr="00B01D69" w14:paraId="638427CF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F1C9" w14:textId="77777777" w:rsidR="0078043D" w:rsidRPr="00B01D69" w:rsidRDefault="0078043D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96DCE" w14:textId="77777777" w:rsidR="0078043D" w:rsidRPr="00B01D69" w:rsidRDefault="0078043D" w:rsidP="006856AC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1з91/у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41D" w14:textId="77777777" w:rsidR="0078043D" w:rsidRPr="00B01D69" w:rsidRDefault="0078043D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4BB5" w14:textId="77777777" w:rsidR="0078043D" w:rsidRPr="00B01D69" w:rsidRDefault="0078043D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Прочие бланки, не являющиеся бланками строгой отчетности (Управление)</w:t>
            </w:r>
          </w:p>
        </w:tc>
      </w:tr>
      <w:tr w:rsidR="009445A8" w:rsidRPr="00B01D69" w14:paraId="46CAF587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1C3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73E1" w14:textId="77777777" w:rsidR="009445A8" w:rsidRPr="00B01D69" w:rsidRDefault="009445A8" w:rsidP="006856AC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</w:t>
            </w:r>
            <w:r w:rsidR="006856AC" w:rsidRPr="00B01D69">
              <w:rPr>
                <w:rFonts w:cs="Arial"/>
                <w:sz w:val="24"/>
                <w:szCs w:val="24"/>
              </w:rPr>
              <w:t>92</w:t>
            </w:r>
            <w:r w:rsidRPr="00B01D69">
              <w:rPr>
                <w:rFonts w:cs="Arial"/>
                <w:sz w:val="24"/>
                <w:szCs w:val="24"/>
              </w:rPr>
              <w:t>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428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5F11" w14:textId="77777777" w:rsidR="009445A8" w:rsidRPr="00B01D69" w:rsidRDefault="006856AC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Топливные </w:t>
            </w:r>
            <w:r w:rsidR="009445A8" w:rsidRPr="00B01D69">
              <w:rPr>
                <w:rFonts w:cs="Arial"/>
                <w:sz w:val="24"/>
                <w:szCs w:val="24"/>
              </w:rPr>
              <w:t>карты (бензин)</w:t>
            </w:r>
          </w:p>
        </w:tc>
      </w:tr>
      <w:tr w:rsidR="009445A8" w:rsidRPr="00B01D69" w14:paraId="09C24316" w14:textId="77777777" w:rsidTr="00961DA8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1A8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88C2" w14:textId="77777777" w:rsidR="009445A8" w:rsidRPr="00B01D69" w:rsidRDefault="009445A8" w:rsidP="006856AC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</w:t>
            </w:r>
            <w:r w:rsidR="006856AC" w:rsidRPr="00B01D69">
              <w:rPr>
                <w:rFonts w:cs="Arial"/>
                <w:sz w:val="24"/>
                <w:szCs w:val="24"/>
              </w:rPr>
              <w:t>92</w:t>
            </w:r>
            <w:r w:rsidRPr="00B01D69">
              <w:rPr>
                <w:rFonts w:cs="Arial"/>
                <w:sz w:val="24"/>
                <w:szCs w:val="24"/>
              </w:rPr>
              <w:t>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A8B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9A595" w14:textId="77777777" w:rsidR="009445A8" w:rsidRPr="00B01D69" w:rsidRDefault="006856AC" w:rsidP="006856AC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Топливные </w:t>
            </w:r>
            <w:r w:rsidR="009445A8" w:rsidRPr="00B01D69">
              <w:rPr>
                <w:rFonts w:cs="Arial"/>
                <w:sz w:val="24"/>
                <w:szCs w:val="24"/>
              </w:rPr>
              <w:t>карты (бензин) Управление</w:t>
            </w:r>
          </w:p>
        </w:tc>
      </w:tr>
      <w:tr w:rsidR="009445A8" w:rsidRPr="00B01D69" w14:paraId="38312365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636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754E4" w14:textId="77777777" w:rsidR="009445A8" w:rsidRPr="00B01D69" w:rsidRDefault="009445A8" w:rsidP="0078043D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</w:t>
            </w:r>
            <w:r w:rsidR="0078043D" w:rsidRPr="00B01D69">
              <w:rPr>
                <w:rFonts w:cs="Arial"/>
                <w:sz w:val="24"/>
                <w:szCs w:val="24"/>
              </w:rPr>
              <w:t>9</w:t>
            </w:r>
            <w:r w:rsidRPr="00B01D69">
              <w:rPr>
                <w:rFonts w:cs="Arial"/>
                <w:sz w:val="24"/>
                <w:szCs w:val="24"/>
              </w:rPr>
              <w:t>3/с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841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DBEE5" w14:textId="77777777" w:rsidR="009445A8" w:rsidRPr="00B01D69" w:rsidRDefault="0078043D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Пластиковые и прочие карты</w:t>
            </w:r>
          </w:p>
        </w:tc>
      </w:tr>
      <w:tr w:rsidR="009445A8" w:rsidRPr="00B01D69" w14:paraId="65A4A870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A91D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AC0F" w14:textId="77777777" w:rsidR="009445A8" w:rsidRPr="00B01D69" w:rsidRDefault="009445A8" w:rsidP="0078043D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</w:t>
            </w:r>
            <w:r w:rsidR="0078043D" w:rsidRPr="00B01D69">
              <w:rPr>
                <w:rFonts w:cs="Arial"/>
                <w:sz w:val="24"/>
                <w:szCs w:val="24"/>
              </w:rPr>
              <w:t>9</w:t>
            </w:r>
            <w:r w:rsidRPr="00B01D69">
              <w:rPr>
                <w:rFonts w:cs="Arial"/>
                <w:sz w:val="24"/>
                <w:szCs w:val="24"/>
              </w:rPr>
              <w:t>3/у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BDA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E7112" w14:textId="77777777" w:rsidR="009445A8" w:rsidRPr="00B01D69" w:rsidRDefault="0078043D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 xml:space="preserve">Пластиковые и прочие карты </w:t>
            </w:r>
            <w:r w:rsidR="009445A8" w:rsidRPr="00B01D69">
              <w:rPr>
                <w:rFonts w:cs="Arial"/>
                <w:sz w:val="24"/>
                <w:szCs w:val="24"/>
              </w:rPr>
              <w:t>(Управление)</w:t>
            </w:r>
          </w:p>
        </w:tc>
      </w:tr>
      <w:tr w:rsidR="00021EA9" w:rsidRPr="00B01D69" w14:paraId="6D268BEE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B5EA" w14:textId="77777777" w:rsidR="00021EA9" w:rsidRPr="00B01D69" w:rsidRDefault="00021EA9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5BB0F" w14:textId="77777777" w:rsidR="00021EA9" w:rsidRPr="00B01D69" w:rsidRDefault="00021EA9" w:rsidP="00021EA9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1з95/с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B66" w14:textId="77777777" w:rsidR="00021EA9" w:rsidRPr="00B01D69" w:rsidRDefault="00021EA9" w:rsidP="00021EA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66CC" w14:textId="77777777" w:rsidR="00021EA9" w:rsidRPr="00B01D69" w:rsidRDefault="00021EA9" w:rsidP="00021EA9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Печати и штампы</w:t>
            </w:r>
          </w:p>
        </w:tc>
      </w:tr>
      <w:tr w:rsidR="00021EA9" w:rsidRPr="00B01D69" w14:paraId="19C59A21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311FC" w14:textId="77777777" w:rsidR="00021EA9" w:rsidRPr="00B01D69" w:rsidRDefault="00021EA9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D960" w14:textId="77777777" w:rsidR="00021EA9" w:rsidRPr="00B01D69" w:rsidRDefault="00021EA9" w:rsidP="00021EA9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1з95/у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FD8" w14:textId="77777777" w:rsidR="00021EA9" w:rsidRPr="00B01D69" w:rsidRDefault="00021EA9" w:rsidP="00021EA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259B" w14:textId="77777777" w:rsidR="00021EA9" w:rsidRPr="00B01D69" w:rsidRDefault="00021EA9" w:rsidP="00021EA9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Печати и штампы (Управление)</w:t>
            </w:r>
          </w:p>
        </w:tc>
      </w:tr>
      <w:tr w:rsidR="00002D23" w:rsidRPr="00B01D69" w14:paraId="1CAD4EFD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B044" w14:textId="77777777" w:rsidR="00002D23" w:rsidRPr="00B01D69" w:rsidRDefault="00002D23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F719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1з97/с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3E1E" w14:textId="77777777" w:rsidR="00002D23" w:rsidRPr="00B01D69" w:rsidRDefault="00002D23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DC0B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 в пользовании до оформления (получения) первичных учетных документов (кроме централизованных поставок)</w:t>
            </w:r>
          </w:p>
        </w:tc>
      </w:tr>
      <w:tr w:rsidR="00002D23" w:rsidRPr="00B01D69" w14:paraId="04C35325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1434" w14:textId="77777777" w:rsidR="00002D23" w:rsidRPr="00B01D69" w:rsidRDefault="00002D23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F5FE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1з97/у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8B7" w14:textId="77777777" w:rsidR="00002D23" w:rsidRPr="00B01D69" w:rsidRDefault="00002D23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8D58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Имущество в пользовании до оформления (получения) первичных учетных документов (кроме централизованных поставок) Управление</w:t>
            </w:r>
          </w:p>
        </w:tc>
      </w:tr>
      <w:tr w:rsidR="00002D23" w:rsidRPr="00B01D69" w14:paraId="49F7CC3F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74AD" w14:textId="77777777" w:rsidR="00002D23" w:rsidRPr="00B01D69" w:rsidRDefault="00002D23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0092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1з98/с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DD9" w14:textId="77777777" w:rsidR="00002D23" w:rsidRPr="00B01D69" w:rsidRDefault="00002D23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8922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Картриджи</w:t>
            </w:r>
          </w:p>
        </w:tc>
      </w:tr>
      <w:tr w:rsidR="00002D23" w:rsidRPr="00B01D69" w14:paraId="2EC8D9F3" w14:textId="77777777" w:rsidTr="00D340C9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6022" w14:textId="77777777" w:rsidR="00002D23" w:rsidRPr="00B01D69" w:rsidRDefault="00002D23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CA9F" w14:textId="77777777" w:rsidR="00002D23" w:rsidRPr="00B01D69" w:rsidRDefault="00002D23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1з98/у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089" w14:textId="77777777" w:rsidR="00002D23" w:rsidRPr="00B01D69" w:rsidRDefault="00002D23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FB78" w14:textId="77777777" w:rsidR="00002D23" w:rsidRPr="00B01D69" w:rsidRDefault="00002D23" w:rsidP="00002D23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Картриджи Управление</w:t>
            </w:r>
          </w:p>
        </w:tc>
      </w:tr>
      <w:tr w:rsidR="009445A8" w:rsidRPr="00B01D69" w14:paraId="24AA63D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115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7305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3з17/с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6CC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9419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Поступления денежных средств (Депозит)</w:t>
            </w:r>
          </w:p>
        </w:tc>
      </w:tr>
      <w:tr w:rsidR="009445A8" w:rsidRPr="00B01D69" w14:paraId="047956F6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0F8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CC1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3з18/с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EDC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8552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  <w:r w:rsidRPr="00B01D69">
              <w:rPr>
                <w:rFonts w:cs="Arial"/>
                <w:sz w:val="24"/>
                <w:szCs w:val="24"/>
              </w:rPr>
              <w:t>Выбытия денежных средств (Депозит)</w:t>
            </w:r>
          </w:p>
        </w:tc>
      </w:tr>
      <w:tr w:rsidR="009445A8" w:rsidRPr="00B01D69" w14:paraId="5BB1AB1B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C960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2F96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3A73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2704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445A8" w:rsidRPr="00B01D69" w14:paraId="2F534571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FECE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F011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DBE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9307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9445A8" w:rsidRPr="00B01D69" w14:paraId="5A989C63" w14:textId="77777777" w:rsidTr="00D340C9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BC7FC" w14:textId="77777777" w:rsidR="009445A8" w:rsidRPr="00B01D69" w:rsidRDefault="009445A8" w:rsidP="0018041F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D068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905" w14:textId="77777777" w:rsidR="009445A8" w:rsidRPr="00B01D69" w:rsidRDefault="009445A8" w:rsidP="00D340C9">
            <w:pPr>
              <w:spacing w:before="0" w:after="0" w:line="240" w:lineRule="auto"/>
              <w:ind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FBCBF" w14:textId="77777777" w:rsidR="009445A8" w:rsidRPr="00B01D69" w:rsidRDefault="009445A8" w:rsidP="0018041F">
            <w:pPr>
              <w:spacing w:before="0" w:after="0" w:line="240" w:lineRule="auto"/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2BB47A3A" w14:textId="77777777" w:rsidR="0018041F" w:rsidRPr="00B01D69" w:rsidRDefault="0018041F" w:rsidP="0018041F">
      <w:pPr>
        <w:spacing w:before="0" w:after="0" w:line="240" w:lineRule="auto"/>
        <w:ind w:firstLine="0"/>
        <w:rPr>
          <w:sz w:val="28"/>
          <w:szCs w:val="28"/>
        </w:rPr>
      </w:pPr>
    </w:p>
    <w:p w14:paraId="45C1CB00" w14:textId="77777777" w:rsidR="0018041F" w:rsidRPr="00B01D69" w:rsidRDefault="0018041F" w:rsidP="0018041F">
      <w:pPr>
        <w:spacing w:before="0" w:after="0" w:line="240" w:lineRule="auto"/>
        <w:ind w:firstLine="0"/>
        <w:rPr>
          <w:sz w:val="28"/>
          <w:szCs w:val="28"/>
        </w:rPr>
      </w:pPr>
      <w:r w:rsidRPr="00B01D69">
        <w:rPr>
          <w:sz w:val="28"/>
          <w:szCs w:val="28"/>
        </w:rPr>
        <w:t>Аналитические счета рабочего плана счетов</w:t>
      </w:r>
    </w:p>
    <w:tbl>
      <w:tblPr>
        <w:tblStyle w:val="aff4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2551"/>
      </w:tblGrid>
      <w:tr w:rsidR="0018041F" w:rsidRPr="00B01D69" w14:paraId="1358B3B1" w14:textId="77777777" w:rsidTr="0018041F">
        <w:tc>
          <w:tcPr>
            <w:tcW w:w="1986" w:type="dxa"/>
          </w:tcPr>
          <w:p w14:paraId="3695A73A" w14:textId="77777777" w:rsidR="0018041F" w:rsidRPr="00B01D69" w:rsidRDefault="0018041F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Код</w:t>
            </w:r>
          </w:p>
        </w:tc>
        <w:tc>
          <w:tcPr>
            <w:tcW w:w="2551" w:type="dxa"/>
          </w:tcPr>
          <w:p w14:paraId="263D28F3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  КБК</w:t>
            </w:r>
          </w:p>
        </w:tc>
      </w:tr>
      <w:tr w:rsidR="0018041F" w:rsidRPr="00B01D69" w14:paraId="73C9AC1E" w14:textId="77777777" w:rsidTr="0018041F">
        <w:tc>
          <w:tcPr>
            <w:tcW w:w="1986" w:type="dxa"/>
          </w:tcPr>
          <w:p w14:paraId="4CF256BB" w14:textId="77777777" w:rsidR="0018041F" w:rsidRPr="00B01D69" w:rsidRDefault="0018041F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КРБ</w:t>
            </w:r>
          </w:p>
        </w:tc>
        <w:tc>
          <w:tcPr>
            <w:tcW w:w="2551" w:type="dxa"/>
          </w:tcPr>
          <w:tbl>
            <w:tblPr>
              <w:tblW w:w="2256" w:type="dxa"/>
              <w:tblLook w:val="04A0" w:firstRow="1" w:lastRow="0" w:firstColumn="1" w:lastColumn="0" w:noHBand="0" w:noVBand="1"/>
            </w:tblPr>
            <w:tblGrid>
              <w:gridCol w:w="2256"/>
            </w:tblGrid>
            <w:tr w:rsidR="0018041F" w:rsidRPr="00B01D69" w14:paraId="07EC8617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61E13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00000000000000802</w:t>
                  </w:r>
                </w:p>
              </w:tc>
            </w:tr>
            <w:tr w:rsidR="0018041F" w:rsidRPr="00B01D69" w14:paraId="24A1C148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0C2E6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01050000000000000</w:t>
                  </w:r>
                </w:p>
              </w:tc>
            </w:tr>
            <w:tr w:rsidR="0018041F" w:rsidRPr="00B01D69" w14:paraId="1E3FF8F0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0A4D2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01059040090012121</w:t>
                  </w:r>
                </w:p>
              </w:tc>
            </w:tr>
            <w:tr w:rsidR="0018041F" w:rsidRPr="00B01D69" w14:paraId="39952C15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DD15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01059040090012129</w:t>
                  </w:r>
                </w:p>
              </w:tc>
            </w:tr>
            <w:tr w:rsidR="0018041F" w:rsidRPr="00B01D69" w14:paraId="7B0240A9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8F8EC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01059050090012121</w:t>
                  </w:r>
                </w:p>
              </w:tc>
            </w:tr>
            <w:tr w:rsidR="0018041F" w:rsidRPr="00B01D69" w14:paraId="24553E20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7785D0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01059050090012129</w:t>
                  </w:r>
                </w:p>
              </w:tc>
            </w:tr>
            <w:tr w:rsidR="0018041F" w:rsidRPr="00B01D69" w14:paraId="465A6A2C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D28FD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01059050090019122</w:t>
                  </w:r>
                </w:p>
              </w:tc>
            </w:tr>
            <w:tr w:rsidR="0018041F" w:rsidRPr="00B01D69" w14:paraId="6495961A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7E1FE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01059050090019242</w:t>
                  </w:r>
                </w:p>
              </w:tc>
            </w:tr>
            <w:tr w:rsidR="0018041F" w:rsidRPr="00B01D69" w14:paraId="42E84677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C5290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01059050090019244</w:t>
                  </w:r>
                </w:p>
              </w:tc>
            </w:tr>
            <w:tr w:rsidR="0018041F" w:rsidRPr="00B01D69" w14:paraId="3E3F6F9D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40923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01059050090020242</w:t>
                  </w:r>
                </w:p>
              </w:tc>
            </w:tr>
            <w:tr w:rsidR="0018041F" w:rsidRPr="00B01D69" w14:paraId="60E28704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9A318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01059050090020243</w:t>
                  </w:r>
                </w:p>
              </w:tc>
            </w:tr>
            <w:tr w:rsidR="0018041F" w:rsidRPr="00B01D69" w14:paraId="76DE918D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2803D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01059050090020244</w:t>
                  </w:r>
                </w:p>
              </w:tc>
            </w:tr>
            <w:tr w:rsidR="0018041F" w:rsidRPr="00B01D69" w14:paraId="5D557069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2D5EB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01059050090020831</w:t>
                  </w:r>
                </w:p>
              </w:tc>
            </w:tr>
            <w:tr w:rsidR="0018041F" w:rsidRPr="00B01D69" w14:paraId="20ED29E6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65665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01059050090020851</w:t>
                  </w:r>
                </w:p>
              </w:tc>
            </w:tr>
            <w:tr w:rsidR="0018041F" w:rsidRPr="00B01D69" w14:paraId="06B615EF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D21C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01059050090020852</w:t>
                  </w:r>
                </w:p>
              </w:tc>
            </w:tr>
            <w:tr w:rsidR="0018041F" w:rsidRPr="00B01D69" w14:paraId="0A130BD1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4133F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01059050090071244</w:t>
                  </w:r>
                </w:p>
              </w:tc>
            </w:tr>
            <w:tr w:rsidR="0018041F" w:rsidRPr="00B01D69" w14:paraId="2F359D3D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8FFAF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lastRenderedPageBreak/>
                    <w:t>01059050090071247</w:t>
                  </w:r>
                </w:p>
              </w:tc>
            </w:tr>
            <w:tr w:rsidR="0018041F" w:rsidRPr="00B01D69" w14:paraId="7D580CD6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DDFDA2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01059060090012121</w:t>
                  </w:r>
                </w:p>
              </w:tc>
            </w:tr>
            <w:tr w:rsidR="0018041F" w:rsidRPr="00B01D69" w14:paraId="06B83542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1578B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01059060090012129</w:t>
                  </w:r>
                </w:p>
              </w:tc>
            </w:tr>
            <w:tr w:rsidR="0018041F" w:rsidRPr="00B01D69" w14:paraId="1E1DC4B4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FDC92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01059090090019122</w:t>
                  </w:r>
                </w:p>
              </w:tc>
            </w:tr>
            <w:tr w:rsidR="0018041F" w:rsidRPr="00B01D69" w14:paraId="37A85105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FE3EF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01059090090019123</w:t>
                  </w:r>
                </w:p>
              </w:tc>
            </w:tr>
            <w:tr w:rsidR="0018041F" w:rsidRPr="00B01D69" w14:paraId="575FC81E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38F6C5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01059090090019242</w:t>
                  </w:r>
                </w:p>
              </w:tc>
            </w:tr>
            <w:tr w:rsidR="0018041F" w:rsidRPr="00B01D69" w14:paraId="10C331E6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8D1DF6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01059090090019244</w:t>
                  </w:r>
                </w:p>
              </w:tc>
            </w:tr>
            <w:tr w:rsidR="0018041F" w:rsidRPr="00B01D69" w14:paraId="4F8B165F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5DFBA1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01059090090019321</w:t>
                  </w:r>
                </w:p>
              </w:tc>
            </w:tr>
            <w:tr w:rsidR="0018041F" w:rsidRPr="00B01D69" w14:paraId="05B05D7E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60DE9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01059090090019831</w:t>
                  </w:r>
                </w:p>
              </w:tc>
            </w:tr>
            <w:tr w:rsidR="0018041F" w:rsidRPr="00B01D69" w14:paraId="361CFFEC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F66F1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01059090090020242</w:t>
                  </w:r>
                </w:p>
              </w:tc>
            </w:tr>
            <w:tr w:rsidR="0018041F" w:rsidRPr="00B01D69" w14:paraId="47206A5F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92C872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01059090090020243</w:t>
                  </w:r>
                </w:p>
              </w:tc>
            </w:tr>
            <w:tr w:rsidR="0018041F" w:rsidRPr="00B01D69" w14:paraId="55D38767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D97C0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01059090090020244</w:t>
                  </w:r>
                </w:p>
              </w:tc>
            </w:tr>
            <w:tr w:rsidR="0018041F" w:rsidRPr="00B01D69" w14:paraId="6D1303BC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E4E6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01059090090020851</w:t>
                  </w:r>
                </w:p>
              </w:tc>
            </w:tr>
            <w:tr w:rsidR="0018041F" w:rsidRPr="00B01D69" w14:paraId="7C1E0125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32B3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01059090090020852</w:t>
                  </w:r>
                </w:p>
              </w:tc>
            </w:tr>
            <w:tr w:rsidR="0018041F" w:rsidRPr="00B01D69" w14:paraId="0AAA7573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EE7AC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01059090090061123</w:t>
                  </w:r>
                </w:p>
              </w:tc>
            </w:tr>
            <w:tr w:rsidR="0018041F" w:rsidRPr="00B01D69" w14:paraId="68346FF7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86696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01059090090061244</w:t>
                  </w:r>
                </w:p>
              </w:tc>
            </w:tr>
            <w:tr w:rsidR="0018041F" w:rsidRPr="00B01D69" w14:paraId="4008CAB7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B85104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01059090090062123</w:t>
                  </w:r>
                </w:p>
              </w:tc>
            </w:tr>
            <w:tr w:rsidR="0018041F" w:rsidRPr="00B01D69" w14:paraId="6A21E63F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55942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01059090090062244</w:t>
                  </w:r>
                </w:p>
              </w:tc>
            </w:tr>
            <w:tr w:rsidR="0018041F" w:rsidRPr="00B01D69" w14:paraId="3BBF4EA8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AFAAB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01059090090071244</w:t>
                  </w:r>
                </w:p>
              </w:tc>
            </w:tr>
            <w:tr w:rsidR="0018041F" w:rsidRPr="00B01D69" w14:paraId="768CB315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96962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01059090090071247</w:t>
                  </w:r>
                </w:p>
              </w:tc>
            </w:tr>
            <w:tr w:rsidR="0018041F" w:rsidRPr="00B01D69" w14:paraId="576F95D1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F2EB5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01059090093966122</w:t>
                  </w:r>
                </w:p>
              </w:tc>
            </w:tr>
            <w:tr w:rsidR="0018041F" w:rsidRPr="00B01D69" w14:paraId="3CF258D4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35860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01059090093966129</w:t>
                  </w:r>
                </w:p>
              </w:tc>
            </w:tr>
            <w:tr w:rsidR="0018041F" w:rsidRPr="00B01D69" w14:paraId="090A4ABB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6A3E5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01059090093966244</w:t>
                  </w:r>
                </w:p>
              </w:tc>
            </w:tr>
            <w:tr w:rsidR="0018041F" w:rsidRPr="00B01D69" w14:paraId="6DC8C928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E1A6CC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05010000000000000</w:t>
                  </w:r>
                </w:p>
              </w:tc>
            </w:tr>
            <w:tr w:rsidR="0018041F" w:rsidRPr="00B01D69" w14:paraId="26DFAB4A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9F6D8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07059050090020244</w:t>
                  </w:r>
                </w:p>
              </w:tc>
            </w:tr>
            <w:tr w:rsidR="0018041F" w:rsidRPr="00B01D69" w14:paraId="3A4EB54A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B0228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07059090090020244</w:t>
                  </w:r>
                </w:p>
              </w:tc>
            </w:tr>
            <w:tr w:rsidR="0018041F" w:rsidRPr="00B01D69" w14:paraId="6BA63D62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8D9BFD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10019090093895321</w:t>
                  </w:r>
                </w:p>
              </w:tc>
            </w:tr>
            <w:tr w:rsidR="0018041F" w:rsidRPr="00B01D69" w14:paraId="4ED2617C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DB7D5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10019090093895323</w:t>
                  </w:r>
                </w:p>
              </w:tc>
            </w:tr>
            <w:tr w:rsidR="0018041F" w:rsidRPr="00B01D69" w14:paraId="3639F84C" w14:textId="77777777" w:rsidTr="0018041F">
              <w:trPr>
                <w:trHeight w:val="25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2BC98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10039090035830322</w:t>
                  </w:r>
                </w:p>
              </w:tc>
            </w:tr>
          </w:tbl>
          <w:p w14:paraId="68F756CC" w14:textId="77777777" w:rsidR="0018041F" w:rsidRPr="00B01D69" w:rsidRDefault="0018041F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8041F" w:rsidRPr="00B01D69" w14:paraId="7CD45B18" w14:textId="77777777" w:rsidTr="0018041F">
        <w:tc>
          <w:tcPr>
            <w:tcW w:w="1986" w:type="dxa"/>
          </w:tcPr>
          <w:p w14:paraId="1ADCFD34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lastRenderedPageBreak/>
              <w:t>КИФ</w:t>
            </w:r>
          </w:p>
        </w:tc>
        <w:tc>
          <w:tcPr>
            <w:tcW w:w="2551" w:type="dxa"/>
          </w:tcPr>
          <w:p w14:paraId="2AEA6293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  01050201010000000</w:t>
            </w:r>
          </w:p>
        </w:tc>
      </w:tr>
      <w:tr w:rsidR="0018041F" w:rsidRPr="00B01D69" w14:paraId="450F278B" w14:textId="77777777" w:rsidTr="0018041F">
        <w:tc>
          <w:tcPr>
            <w:tcW w:w="1986" w:type="dxa"/>
          </w:tcPr>
          <w:p w14:paraId="79B7A2AC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>КДБ</w:t>
            </w:r>
          </w:p>
        </w:tc>
        <w:tc>
          <w:tcPr>
            <w:tcW w:w="2551" w:type="dxa"/>
          </w:tcPr>
          <w:tbl>
            <w:tblPr>
              <w:tblW w:w="1921" w:type="dxa"/>
              <w:tblLook w:val="04A0" w:firstRow="1" w:lastRow="0" w:firstColumn="1" w:lastColumn="0" w:noHBand="0" w:noVBand="1"/>
            </w:tblPr>
            <w:tblGrid>
              <w:gridCol w:w="2256"/>
            </w:tblGrid>
            <w:tr w:rsidR="0018041F" w:rsidRPr="00B01D69" w14:paraId="3BD68CC5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8A389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00000000000000192</w:t>
                  </w:r>
                </w:p>
              </w:tc>
            </w:tr>
            <w:tr w:rsidR="0018041F" w:rsidRPr="00B01D69" w14:paraId="18EC30A3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33EC7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11105031016000120</w:t>
                  </w:r>
                </w:p>
              </w:tc>
            </w:tr>
            <w:tr w:rsidR="0018041F" w:rsidRPr="00B01D69" w14:paraId="3C28BDC2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2969C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11302061016000130</w:t>
                  </w:r>
                </w:p>
              </w:tc>
            </w:tr>
            <w:tr w:rsidR="0018041F" w:rsidRPr="00B01D69" w14:paraId="02041714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048237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11302991016000130</w:t>
                  </w:r>
                </w:p>
              </w:tc>
            </w:tr>
            <w:tr w:rsidR="0018041F" w:rsidRPr="00B01D69" w14:paraId="09AAA17B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61C5A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lastRenderedPageBreak/>
                    <w:t>11402013016000440</w:t>
                  </w:r>
                </w:p>
              </w:tc>
            </w:tr>
            <w:tr w:rsidR="0018041F" w:rsidRPr="00B01D69" w14:paraId="4104D36F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1902C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11607010019000140</w:t>
                  </w:r>
                </w:p>
              </w:tc>
            </w:tr>
            <w:tr w:rsidR="0018041F" w:rsidRPr="00B01D69" w14:paraId="5BBF7696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00F14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11607090019000140</w:t>
                  </w:r>
                </w:p>
              </w:tc>
            </w:tr>
            <w:tr w:rsidR="0018041F" w:rsidRPr="00B01D69" w14:paraId="275684D2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5504D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11610012019000140</w:t>
                  </w:r>
                </w:p>
              </w:tc>
            </w:tr>
            <w:tr w:rsidR="0018041F" w:rsidRPr="00B01D69" w14:paraId="4CD5F05E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246E1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11610013010000140</w:t>
                  </w:r>
                </w:p>
              </w:tc>
            </w:tr>
            <w:tr w:rsidR="0018041F" w:rsidRPr="00B01D69" w14:paraId="49208446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31CB1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11700000000000000</w:t>
                  </w:r>
                </w:p>
              </w:tc>
            </w:tr>
            <w:tr w:rsidR="0018041F" w:rsidRPr="00B01D69" w14:paraId="4FD3BA9F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F4053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11705010016000180</w:t>
                  </w:r>
                </w:p>
              </w:tc>
            </w:tr>
            <w:tr w:rsidR="0018041F" w:rsidRPr="00B01D69" w14:paraId="2AD0DE58" w14:textId="77777777" w:rsidTr="0018041F">
              <w:trPr>
                <w:trHeight w:val="255"/>
              </w:trPr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B3304" w14:textId="77777777" w:rsidR="0018041F" w:rsidRPr="00B01D69" w:rsidRDefault="0018041F" w:rsidP="0018041F">
                  <w:pPr>
                    <w:spacing w:before="0" w:after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B01D69">
                    <w:rPr>
                      <w:sz w:val="24"/>
                      <w:szCs w:val="24"/>
                    </w:rPr>
                    <w:t>20710010010000196</w:t>
                  </w:r>
                </w:p>
              </w:tc>
            </w:tr>
          </w:tbl>
          <w:p w14:paraId="29EEB128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8041F" w:rsidRPr="00B01D69" w14:paraId="259D447D" w14:textId="77777777" w:rsidTr="0018041F">
        <w:tc>
          <w:tcPr>
            <w:tcW w:w="1986" w:type="dxa"/>
          </w:tcPr>
          <w:p w14:paraId="716CDB6E" w14:textId="77777777" w:rsidR="0018041F" w:rsidRPr="00B01D69" w:rsidRDefault="0018041F" w:rsidP="0018041F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lastRenderedPageBreak/>
              <w:t>гКБК</w:t>
            </w:r>
          </w:p>
        </w:tc>
        <w:tc>
          <w:tcPr>
            <w:tcW w:w="2551" w:type="dxa"/>
          </w:tcPr>
          <w:p w14:paraId="782B064A" w14:textId="77777777" w:rsidR="0018041F" w:rsidRPr="00B01D69" w:rsidRDefault="0018041F" w:rsidP="0018041F">
            <w:pPr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01D69">
              <w:rPr>
                <w:sz w:val="24"/>
                <w:szCs w:val="24"/>
              </w:rPr>
              <w:t xml:space="preserve">  00000000000000000</w:t>
            </w:r>
          </w:p>
        </w:tc>
      </w:tr>
    </w:tbl>
    <w:p w14:paraId="1D592FC7" w14:textId="77777777" w:rsidR="00CE7F99" w:rsidRDefault="00CE7F99" w:rsidP="00641A6E">
      <w:pPr>
        <w:keepNext/>
        <w:keepLines/>
        <w:spacing w:before="0" w:after="0" w:line="240" w:lineRule="auto"/>
        <w:ind w:firstLine="0"/>
        <w:rPr>
          <w:highlight w:val="yellow"/>
        </w:rPr>
      </w:pPr>
      <w:bookmarkStart w:id="141" w:name="_docEnd_3"/>
      <w:bookmarkStart w:id="142" w:name="_docStart_10"/>
      <w:bookmarkEnd w:id="141"/>
      <w:bookmarkEnd w:id="142"/>
    </w:p>
    <w:sectPr w:rsidR="00CE7F99" w:rsidSect="00B01D69">
      <w:headerReference w:type="default" r:id="rId288"/>
      <w:footerReference w:type="default" r:id="rId289"/>
      <w:footerReference w:type="first" r:id="rId290"/>
      <w:footnotePr>
        <w:numRestart w:val="eachSect"/>
      </w:footnotePr>
      <w:pgSz w:w="16839" w:h="11907" w:orient="landscape" w:code="9"/>
      <w:pgMar w:top="1134" w:right="1134" w:bottom="567" w:left="1134" w:header="720" w:footer="720" w:gutter="0"/>
      <w:pgNumType w:start="3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DA902" w14:textId="77777777" w:rsidR="0059213B" w:rsidRDefault="0059213B">
      <w:pPr>
        <w:spacing w:before="0" w:after="0" w:line="240" w:lineRule="auto"/>
      </w:pPr>
      <w:r>
        <w:separator/>
      </w:r>
    </w:p>
  </w:endnote>
  <w:endnote w:type="continuationSeparator" w:id="0">
    <w:p w14:paraId="53A6F37F" w14:textId="77777777" w:rsidR="0059213B" w:rsidRDefault="005921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0902252"/>
      <w:docPartObj>
        <w:docPartGallery w:val="Page Numbers (Bottom of Page)"/>
        <w:docPartUnique/>
      </w:docPartObj>
    </w:sdtPr>
    <w:sdtEndPr/>
    <w:sdtContent>
      <w:p w14:paraId="72BA3E36" w14:textId="77777777" w:rsidR="00353951" w:rsidRDefault="00353951" w:rsidP="00703267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B6">
          <w:rPr>
            <w:noProof/>
          </w:rPr>
          <w:t>2</w:t>
        </w:r>
        <w:r>
          <w:fldChar w:fldCharType="end"/>
        </w:r>
      </w:p>
    </w:sdtContent>
  </w:sdt>
  <w:p w14:paraId="6DF19F04" w14:textId="77777777" w:rsidR="00353951" w:rsidRDefault="0035395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7616873"/>
      <w:docPartObj>
        <w:docPartGallery w:val="Page Numbers (Bottom of Page)"/>
        <w:docPartUnique/>
      </w:docPartObj>
    </w:sdtPr>
    <w:sdtEndPr/>
    <w:sdtContent>
      <w:p w14:paraId="47F5D524" w14:textId="77777777" w:rsidR="00353951" w:rsidRDefault="00353951" w:rsidP="00703267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B6">
          <w:rPr>
            <w:noProof/>
          </w:rPr>
          <w:t>1</w:t>
        </w:r>
        <w:r>
          <w:fldChar w:fldCharType="end"/>
        </w:r>
      </w:p>
    </w:sdtContent>
  </w:sdt>
  <w:p w14:paraId="3CFE9E7E" w14:textId="77777777" w:rsidR="00353951" w:rsidRDefault="00353951" w:rsidP="00CE4A12">
    <w:pPr>
      <w:pStyle w:val="af8"/>
      <w:ind w:firstLine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2672395"/>
      <w:docPartObj>
        <w:docPartGallery w:val="Page Numbers (Bottom of Page)"/>
        <w:docPartUnique/>
      </w:docPartObj>
    </w:sdtPr>
    <w:sdtEndPr/>
    <w:sdtContent>
      <w:p w14:paraId="5B7C6E9E" w14:textId="77777777" w:rsidR="00353951" w:rsidRDefault="0035395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B6">
          <w:rPr>
            <w:noProof/>
          </w:rPr>
          <w:t>35</w:t>
        </w:r>
        <w:r>
          <w:fldChar w:fldCharType="end"/>
        </w:r>
      </w:p>
    </w:sdtContent>
  </w:sdt>
  <w:p w14:paraId="4FAC7E36" w14:textId="77777777" w:rsidR="00353951" w:rsidRPr="0074184B" w:rsidRDefault="00353951" w:rsidP="0074184B">
    <w:pPr>
      <w:pStyle w:val="af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3838565"/>
      <w:docPartObj>
        <w:docPartGallery w:val="Page Numbers (Bottom of Page)"/>
        <w:docPartUnique/>
      </w:docPartObj>
    </w:sdtPr>
    <w:sdtEndPr/>
    <w:sdtContent>
      <w:p w14:paraId="77CF4B58" w14:textId="77777777" w:rsidR="00353951" w:rsidRDefault="00353951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FB6">
          <w:rPr>
            <w:noProof/>
          </w:rPr>
          <w:t>34</w:t>
        </w:r>
        <w:r>
          <w:fldChar w:fldCharType="end"/>
        </w:r>
      </w:p>
    </w:sdtContent>
  </w:sdt>
  <w:p w14:paraId="668A686D" w14:textId="77777777" w:rsidR="00353951" w:rsidRPr="0074184B" w:rsidRDefault="00353951" w:rsidP="0074184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E2188" w14:textId="77777777" w:rsidR="0059213B" w:rsidRDefault="0059213B">
      <w:pPr>
        <w:spacing w:after="0" w:line="240" w:lineRule="auto"/>
      </w:pPr>
      <w:r>
        <w:separator/>
      </w:r>
    </w:p>
  </w:footnote>
  <w:footnote w:type="continuationSeparator" w:id="0">
    <w:p w14:paraId="21787A90" w14:textId="77777777" w:rsidR="0059213B" w:rsidRDefault="0059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4FEF4" w14:textId="77777777" w:rsidR="00641A6E" w:rsidRDefault="00641A6E" w:rsidP="00641A6E">
    <w:pPr>
      <w:pStyle w:val="af6"/>
      <w:ind w:firstLine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BBF76" w14:textId="77777777" w:rsidR="00353951" w:rsidRPr="0074184B" w:rsidRDefault="00353951" w:rsidP="0074184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1332D3D"/>
    <w:multiLevelType w:val="hybridMultilevel"/>
    <w:tmpl w:val="39A499E0"/>
    <w:lvl w:ilvl="0" w:tplc="8D6A9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7C60"/>
    <w:multiLevelType w:val="hybridMultilevel"/>
    <w:tmpl w:val="8928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72C4"/>
    <w:multiLevelType w:val="hybridMultilevel"/>
    <w:tmpl w:val="5CE8A13E"/>
    <w:lvl w:ilvl="0" w:tplc="D1900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FD670D"/>
    <w:multiLevelType w:val="hybridMultilevel"/>
    <w:tmpl w:val="5CE8A13E"/>
    <w:lvl w:ilvl="0" w:tplc="D1900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700D82"/>
    <w:multiLevelType w:val="multilevel"/>
    <w:tmpl w:val="DC58DF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6" w15:restartNumberingAfterBreak="0">
    <w:nsid w:val="26D61EF4"/>
    <w:multiLevelType w:val="multilevel"/>
    <w:tmpl w:val="6ECAD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BC011E4"/>
    <w:multiLevelType w:val="hybridMultilevel"/>
    <w:tmpl w:val="4D0AF080"/>
    <w:lvl w:ilvl="0" w:tplc="D1900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3F7700"/>
    <w:multiLevelType w:val="multilevel"/>
    <w:tmpl w:val="EB0CE0DA"/>
    <w:lvl w:ilvl="0">
      <w:start w:val="1"/>
      <w:numFmt w:val="decimal"/>
      <w:pStyle w:val="heading1normal"/>
      <w:suff w:val="space"/>
      <w:lvlText w:val="%1."/>
      <w:lvlJc w:val="left"/>
      <w:pPr>
        <w:ind w:left="1559" w:firstLine="0"/>
      </w:pPr>
      <w:rPr>
        <w:rFonts w:hint="default"/>
        <w:b/>
      </w:rPr>
    </w:lvl>
    <w:lvl w:ilvl="1">
      <w:start w:val="1"/>
      <w:numFmt w:val="decimal"/>
      <w:pStyle w:val="heading2nor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F3F770A"/>
    <w:multiLevelType w:val="multilevel"/>
    <w:tmpl w:val="A4A86C2C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sz w:val="28"/>
        <w:szCs w:val="28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0" w15:restartNumberingAfterBreak="0">
    <w:nsid w:val="53C91D42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1" w15:restartNumberingAfterBreak="0">
    <w:nsid w:val="565D7069"/>
    <w:multiLevelType w:val="multilevel"/>
    <w:tmpl w:val="213A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9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8"/>
  </w:num>
  <w:num w:numId="28">
    <w:abstractNumId w:val="8"/>
  </w:num>
  <w:num w:numId="29">
    <w:abstractNumId w:val="8"/>
  </w:num>
  <w:num w:numId="30">
    <w:abstractNumId w:val="9"/>
    <w:lvlOverride w:ilvl="0">
      <w:startOverride w:val="2"/>
    </w:lvlOverride>
    <w:lvlOverride w:ilvl="1">
      <w:startOverride w:val="5"/>
    </w:lvlOverride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  <w:lvlOverride w:ilvl="0">
      <w:startOverride w:val="4"/>
    </w:lvlOverride>
    <w:lvlOverride w:ilvl="1">
      <w:startOverride w:val="16"/>
    </w:lvlOverride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3"/>
  </w:num>
  <w:num w:numId="41">
    <w:abstractNumId w:val="4"/>
  </w:num>
  <w:num w:numId="42">
    <w:abstractNumId w:val="2"/>
  </w:num>
  <w:num w:numId="43">
    <w:abstractNumId w:val="7"/>
  </w:num>
  <w:num w:numId="44">
    <w:abstractNumId w:val="5"/>
  </w:num>
  <w:num w:numId="45">
    <w:abstractNumId w:val="8"/>
  </w:num>
  <w:num w:numId="46">
    <w:abstractNumId w:val="8"/>
  </w:num>
  <w:num w:numId="47">
    <w:abstractNumId w:val="8"/>
  </w:num>
  <w:num w:numId="48">
    <w:abstractNumId w:val="9"/>
    <w:lvlOverride w:ilvl="0">
      <w:startOverride w:val="16"/>
    </w:lvlOverride>
    <w:lvlOverride w:ilvl="1">
      <w:startOverride w:val="1"/>
    </w:lvlOverride>
    <w:lvlOverride w:ilvl="2">
      <w:startOverride w:val="2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8F2"/>
    <w:rsid w:val="00002D23"/>
    <w:rsid w:val="0001220C"/>
    <w:rsid w:val="00012EF4"/>
    <w:rsid w:val="000157C0"/>
    <w:rsid w:val="00021EA9"/>
    <w:rsid w:val="00025B71"/>
    <w:rsid w:val="000375B1"/>
    <w:rsid w:val="000431AB"/>
    <w:rsid w:val="00066D9E"/>
    <w:rsid w:val="00071A9D"/>
    <w:rsid w:val="000833C7"/>
    <w:rsid w:val="00096187"/>
    <w:rsid w:val="000965A6"/>
    <w:rsid w:val="000A178D"/>
    <w:rsid w:val="000A60EC"/>
    <w:rsid w:val="000B1DAB"/>
    <w:rsid w:val="000B6607"/>
    <w:rsid w:val="000F0798"/>
    <w:rsid w:val="00114DCD"/>
    <w:rsid w:val="00142E24"/>
    <w:rsid w:val="0016302E"/>
    <w:rsid w:val="001630B7"/>
    <w:rsid w:val="00170DB3"/>
    <w:rsid w:val="00173060"/>
    <w:rsid w:val="00173865"/>
    <w:rsid w:val="0018041F"/>
    <w:rsid w:val="001A7750"/>
    <w:rsid w:val="001B0878"/>
    <w:rsid w:val="001B177D"/>
    <w:rsid w:val="001D0DCA"/>
    <w:rsid w:val="001F50D4"/>
    <w:rsid w:val="00200792"/>
    <w:rsid w:val="00204E9E"/>
    <w:rsid w:val="00206BCA"/>
    <w:rsid w:val="0025391C"/>
    <w:rsid w:val="00264126"/>
    <w:rsid w:val="00267E90"/>
    <w:rsid w:val="0027550E"/>
    <w:rsid w:val="00295217"/>
    <w:rsid w:val="002A4FE3"/>
    <w:rsid w:val="002A5D9E"/>
    <w:rsid w:val="002A7ACB"/>
    <w:rsid w:val="002B730E"/>
    <w:rsid w:val="002C3D99"/>
    <w:rsid w:val="002D47BD"/>
    <w:rsid w:val="002F297B"/>
    <w:rsid w:val="002F5935"/>
    <w:rsid w:val="00306BE2"/>
    <w:rsid w:val="00315108"/>
    <w:rsid w:val="00331A9A"/>
    <w:rsid w:val="00340A1A"/>
    <w:rsid w:val="00340F5D"/>
    <w:rsid w:val="0034644D"/>
    <w:rsid w:val="00353951"/>
    <w:rsid w:val="003554C5"/>
    <w:rsid w:val="00362ED2"/>
    <w:rsid w:val="00383CE8"/>
    <w:rsid w:val="00395B72"/>
    <w:rsid w:val="003977A9"/>
    <w:rsid w:val="003A240C"/>
    <w:rsid w:val="003A3C68"/>
    <w:rsid w:val="003C5B3B"/>
    <w:rsid w:val="003D19AA"/>
    <w:rsid w:val="003D4CF9"/>
    <w:rsid w:val="003E1D19"/>
    <w:rsid w:val="003F0D74"/>
    <w:rsid w:val="003F6BE8"/>
    <w:rsid w:val="00413453"/>
    <w:rsid w:val="00417B3D"/>
    <w:rsid w:val="0043694C"/>
    <w:rsid w:val="004538BD"/>
    <w:rsid w:val="00454C6B"/>
    <w:rsid w:val="0049756D"/>
    <w:rsid w:val="004A0D09"/>
    <w:rsid w:val="004A3739"/>
    <w:rsid w:val="004B725C"/>
    <w:rsid w:val="004D1F1F"/>
    <w:rsid w:val="004E3BEF"/>
    <w:rsid w:val="004E404D"/>
    <w:rsid w:val="004F06B3"/>
    <w:rsid w:val="004F1AEA"/>
    <w:rsid w:val="00503764"/>
    <w:rsid w:val="00524E37"/>
    <w:rsid w:val="00534B85"/>
    <w:rsid w:val="00536384"/>
    <w:rsid w:val="005371D5"/>
    <w:rsid w:val="00547A7A"/>
    <w:rsid w:val="0057258D"/>
    <w:rsid w:val="005819DE"/>
    <w:rsid w:val="0059213B"/>
    <w:rsid w:val="00595CEC"/>
    <w:rsid w:val="005A0866"/>
    <w:rsid w:val="005B1585"/>
    <w:rsid w:val="005B1FEE"/>
    <w:rsid w:val="005D785A"/>
    <w:rsid w:val="005E1EFF"/>
    <w:rsid w:val="005F03CB"/>
    <w:rsid w:val="0060000B"/>
    <w:rsid w:val="00620D8A"/>
    <w:rsid w:val="0063057F"/>
    <w:rsid w:val="00631781"/>
    <w:rsid w:val="006341CF"/>
    <w:rsid w:val="00641A6E"/>
    <w:rsid w:val="0065642A"/>
    <w:rsid w:val="00656C90"/>
    <w:rsid w:val="006856AC"/>
    <w:rsid w:val="00693157"/>
    <w:rsid w:val="006A5814"/>
    <w:rsid w:val="006A7C72"/>
    <w:rsid w:val="006B2EF9"/>
    <w:rsid w:val="006D6F8F"/>
    <w:rsid w:val="006E0FDB"/>
    <w:rsid w:val="006F0435"/>
    <w:rsid w:val="006F14B6"/>
    <w:rsid w:val="00703267"/>
    <w:rsid w:val="00717220"/>
    <w:rsid w:val="00734D2A"/>
    <w:rsid w:val="00735365"/>
    <w:rsid w:val="0073611C"/>
    <w:rsid w:val="0074134A"/>
    <w:rsid w:val="0074184B"/>
    <w:rsid w:val="007440CA"/>
    <w:rsid w:val="0078043D"/>
    <w:rsid w:val="00782F2F"/>
    <w:rsid w:val="0078587C"/>
    <w:rsid w:val="007952FB"/>
    <w:rsid w:val="007A5F0B"/>
    <w:rsid w:val="007B203C"/>
    <w:rsid w:val="007B3D3D"/>
    <w:rsid w:val="007C42FC"/>
    <w:rsid w:val="007C6650"/>
    <w:rsid w:val="007D11FF"/>
    <w:rsid w:val="007F6BF3"/>
    <w:rsid w:val="008038D2"/>
    <w:rsid w:val="00810EE3"/>
    <w:rsid w:val="0081352C"/>
    <w:rsid w:val="0081487E"/>
    <w:rsid w:val="0082186B"/>
    <w:rsid w:val="00843A80"/>
    <w:rsid w:val="0086675C"/>
    <w:rsid w:val="008A6B5D"/>
    <w:rsid w:val="008C2B7C"/>
    <w:rsid w:val="008C39D2"/>
    <w:rsid w:val="008C5DA1"/>
    <w:rsid w:val="008C6109"/>
    <w:rsid w:val="008D3838"/>
    <w:rsid w:val="008D623C"/>
    <w:rsid w:val="008D635F"/>
    <w:rsid w:val="008D6C21"/>
    <w:rsid w:val="008E4276"/>
    <w:rsid w:val="008F2FF5"/>
    <w:rsid w:val="008F3CBD"/>
    <w:rsid w:val="00902369"/>
    <w:rsid w:val="009029AB"/>
    <w:rsid w:val="0090664A"/>
    <w:rsid w:val="00927F49"/>
    <w:rsid w:val="009445A8"/>
    <w:rsid w:val="00945A30"/>
    <w:rsid w:val="0095087A"/>
    <w:rsid w:val="00961DA8"/>
    <w:rsid w:val="009626D8"/>
    <w:rsid w:val="009626FC"/>
    <w:rsid w:val="00972144"/>
    <w:rsid w:val="0098153A"/>
    <w:rsid w:val="009878D4"/>
    <w:rsid w:val="00993452"/>
    <w:rsid w:val="00995383"/>
    <w:rsid w:val="009A1198"/>
    <w:rsid w:val="009A3801"/>
    <w:rsid w:val="009A55FC"/>
    <w:rsid w:val="009A57B1"/>
    <w:rsid w:val="009A61DF"/>
    <w:rsid w:val="009B2DEB"/>
    <w:rsid w:val="009C2811"/>
    <w:rsid w:val="009D369B"/>
    <w:rsid w:val="009D6F64"/>
    <w:rsid w:val="009E2A2F"/>
    <w:rsid w:val="00A05F27"/>
    <w:rsid w:val="00A06657"/>
    <w:rsid w:val="00A136F5"/>
    <w:rsid w:val="00A156BE"/>
    <w:rsid w:val="00A168A2"/>
    <w:rsid w:val="00A3140B"/>
    <w:rsid w:val="00A72DFE"/>
    <w:rsid w:val="00A75774"/>
    <w:rsid w:val="00A90B41"/>
    <w:rsid w:val="00A92375"/>
    <w:rsid w:val="00A9262A"/>
    <w:rsid w:val="00AD6196"/>
    <w:rsid w:val="00AF3276"/>
    <w:rsid w:val="00B01D69"/>
    <w:rsid w:val="00B1605C"/>
    <w:rsid w:val="00B3040D"/>
    <w:rsid w:val="00B31011"/>
    <w:rsid w:val="00B406AC"/>
    <w:rsid w:val="00B53A4F"/>
    <w:rsid w:val="00B54B38"/>
    <w:rsid w:val="00B65C3A"/>
    <w:rsid w:val="00B67801"/>
    <w:rsid w:val="00B70A74"/>
    <w:rsid w:val="00B86E49"/>
    <w:rsid w:val="00B92884"/>
    <w:rsid w:val="00BC007C"/>
    <w:rsid w:val="00BC2950"/>
    <w:rsid w:val="00BC60FF"/>
    <w:rsid w:val="00BD75B2"/>
    <w:rsid w:val="00BF6EDE"/>
    <w:rsid w:val="00C06035"/>
    <w:rsid w:val="00C22396"/>
    <w:rsid w:val="00C42A3A"/>
    <w:rsid w:val="00C82B37"/>
    <w:rsid w:val="00C92488"/>
    <w:rsid w:val="00CA1E4C"/>
    <w:rsid w:val="00CB4105"/>
    <w:rsid w:val="00CB7F6B"/>
    <w:rsid w:val="00CC1C20"/>
    <w:rsid w:val="00CD23AE"/>
    <w:rsid w:val="00CE4A12"/>
    <w:rsid w:val="00CE7F99"/>
    <w:rsid w:val="00CF23E1"/>
    <w:rsid w:val="00D117B0"/>
    <w:rsid w:val="00D13493"/>
    <w:rsid w:val="00D25111"/>
    <w:rsid w:val="00D26169"/>
    <w:rsid w:val="00D340C9"/>
    <w:rsid w:val="00D4177E"/>
    <w:rsid w:val="00D41BC1"/>
    <w:rsid w:val="00D43AAE"/>
    <w:rsid w:val="00D62CF0"/>
    <w:rsid w:val="00D73D98"/>
    <w:rsid w:val="00D7500C"/>
    <w:rsid w:val="00D879BF"/>
    <w:rsid w:val="00D94A25"/>
    <w:rsid w:val="00DA067D"/>
    <w:rsid w:val="00DA0FC3"/>
    <w:rsid w:val="00DF1575"/>
    <w:rsid w:val="00DF7C98"/>
    <w:rsid w:val="00E01C99"/>
    <w:rsid w:val="00E03A1D"/>
    <w:rsid w:val="00E0402A"/>
    <w:rsid w:val="00E1104F"/>
    <w:rsid w:val="00E127A8"/>
    <w:rsid w:val="00E14137"/>
    <w:rsid w:val="00E146FB"/>
    <w:rsid w:val="00E218F2"/>
    <w:rsid w:val="00E267A2"/>
    <w:rsid w:val="00E32595"/>
    <w:rsid w:val="00E34660"/>
    <w:rsid w:val="00E36976"/>
    <w:rsid w:val="00E458E9"/>
    <w:rsid w:val="00E53D54"/>
    <w:rsid w:val="00E658C8"/>
    <w:rsid w:val="00E94CB8"/>
    <w:rsid w:val="00E96FB6"/>
    <w:rsid w:val="00EB369E"/>
    <w:rsid w:val="00EB3723"/>
    <w:rsid w:val="00EB3F55"/>
    <w:rsid w:val="00EB610F"/>
    <w:rsid w:val="00EC0FDE"/>
    <w:rsid w:val="00EC4A1A"/>
    <w:rsid w:val="00EC68E3"/>
    <w:rsid w:val="00EE32DB"/>
    <w:rsid w:val="00EE3641"/>
    <w:rsid w:val="00EE490A"/>
    <w:rsid w:val="00EF3042"/>
    <w:rsid w:val="00F0539A"/>
    <w:rsid w:val="00F06110"/>
    <w:rsid w:val="00F10AF6"/>
    <w:rsid w:val="00F25786"/>
    <w:rsid w:val="00F30CD1"/>
    <w:rsid w:val="00F3150F"/>
    <w:rsid w:val="00F3477C"/>
    <w:rsid w:val="00F506DC"/>
    <w:rsid w:val="00F51132"/>
    <w:rsid w:val="00F51A77"/>
    <w:rsid w:val="00F612F2"/>
    <w:rsid w:val="00F623C7"/>
    <w:rsid w:val="00F629E4"/>
    <w:rsid w:val="00F9546A"/>
    <w:rsid w:val="00F96203"/>
    <w:rsid w:val="00FB036E"/>
    <w:rsid w:val="00FB2043"/>
    <w:rsid w:val="00FE3E98"/>
    <w:rsid w:val="00FE4367"/>
    <w:rsid w:val="00FE4420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5E9D"/>
  <w15:docId w15:val="{38DE3D4B-EB79-41D6-A6E4-B66437D1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42A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ind w:firstLine="0"/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10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10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10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10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10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10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10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10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10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sz w:val="22"/>
      <w:szCs w:val="22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50">
    <w:name w:val="Заголовок 5 Знак"/>
    <w:basedOn w:val="a0"/>
    <w:link w:val="heading5normal"/>
    <w:uiPriority w:val="9"/>
    <w:rsid w:val="002C64AF"/>
    <w:rPr>
      <w:rFonts w:ascii="Times New Roman" w:hAnsi="Times New Roman"/>
      <w:sz w:val="22"/>
      <w:szCs w:val="22"/>
    </w:rPr>
  </w:style>
  <w:style w:type="character" w:customStyle="1" w:styleId="60">
    <w:name w:val="Заголовок 6 Знак"/>
    <w:basedOn w:val="a0"/>
    <w:link w:val="heading6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70">
    <w:name w:val="Заголовок 7 Знак"/>
    <w:basedOn w:val="a0"/>
    <w:link w:val="heading7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80">
    <w:name w:val="Заголовок 8 Знак"/>
    <w:basedOn w:val="a0"/>
    <w:link w:val="heading8normal"/>
    <w:uiPriority w:val="9"/>
    <w:rsid w:val="0098229F"/>
    <w:rPr>
      <w:rFonts w:ascii="Times New Roman" w:hAnsi="Times New Roman"/>
      <w:sz w:val="22"/>
      <w:szCs w:val="22"/>
    </w:rPr>
  </w:style>
  <w:style w:type="character" w:customStyle="1" w:styleId="90">
    <w:name w:val="Заголовок 9 Знак"/>
    <w:basedOn w:val="a0"/>
    <w:link w:val="heading9normal"/>
    <w:uiPriority w:val="9"/>
    <w:rsid w:val="0098229F"/>
    <w:rPr>
      <w:rFonts w:ascii="Times New Roman" w:hAnsi="Times New Roman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11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character" w:customStyle="1" w:styleId="23">
    <w:name w:val="Основной текст (2)_"/>
    <w:link w:val="24"/>
    <w:locked/>
    <w:rsid w:val="00CB41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4105"/>
    <w:pPr>
      <w:widowControl w:val="0"/>
      <w:shd w:val="clear" w:color="auto" w:fill="FFFFFF"/>
      <w:spacing w:before="540" w:after="240" w:line="317" w:lineRule="exact"/>
      <w:ind w:firstLine="0"/>
    </w:pPr>
    <w:rPr>
      <w:rFonts w:ascii="Calibri" w:hAnsi="Calibri"/>
      <w:sz w:val="28"/>
      <w:szCs w:val="28"/>
    </w:rPr>
  </w:style>
  <w:style w:type="paragraph" w:customStyle="1" w:styleId="afd">
    <w:name w:val="Прижатый влево"/>
    <w:rsid w:val="0016302E"/>
    <w:rPr>
      <w:rFonts w:ascii="Arial" w:hAnsi="Arial"/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18041F"/>
  </w:style>
  <w:style w:type="character" w:customStyle="1" w:styleId="11">
    <w:name w:val="Текст сноски Знак1"/>
    <w:basedOn w:val="a0"/>
    <w:link w:val="afb"/>
    <w:rsid w:val="0018041F"/>
    <w:rPr>
      <w:rFonts w:ascii="Times New Roman" w:hAnsi="Times New Roman"/>
    </w:rPr>
  </w:style>
  <w:style w:type="character" w:customStyle="1" w:styleId="6Exact">
    <w:name w:val="Основной текст (6) Exact"/>
    <w:rsid w:val="0018041F"/>
    <w:rPr>
      <w:rFonts w:ascii="Times New Roman" w:hAnsi="Times New Roman" w:cs="Times New Roman"/>
      <w:b/>
      <w:bCs/>
      <w:sz w:val="28"/>
      <w:szCs w:val="28"/>
      <w:u w:val="none"/>
    </w:rPr>
  </w:style>
  <w:style w:type="paragraph" w:styleId="afe">
    <w:name w:val="Balloon Text"/>
    <w:basedOn w:val="a"/>
    <w:link w:val="aff"/>
    <w:semiHidden/>
    <w:unhideWhenUsed/>
    <w:rsid w:val="001804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80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04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18041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Exact">
    <w:name w:val="Основной текст (2) Exact"/>
    <w:rsid w:val="0018041F"/>
    <w:rPr>
      <w:rFonts w:ascii="Times New Roman" w:hAnsi="Times New Roman" w:cs="Times New Roman"/>
      <w:sz w:val="28"/>
      <w:szCs w:val="28"/>
      <w:u w:val="none"/>
    </w:rPr>
  </w:style>
  <w:style w:type="numbering" w:customStyle="1" w:styleId="110">
    <w:name w:val="Нет списка11"/>
    <w:next w:val="a2"/>
    <w:semiHidden/>
    <w:rsid w:val="0018041F"/>
  </w:style>
  <w:style w:type="character" w:customStyle="1" w:styleId="5Exact">
    <w:name w:val="Основной текст (5) Exact"/>
    <w:link w:val="51"/>
    <w:locked/>
    <w:rsid w:val="0018041F"/>
    <w:rPr>
      <w:sz w:val="22"/>
      <w:szCs w:val="22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Calibri" w:hAnsi="Calibri"/>
    </w:rPr>
  </w:style>
  <w:style w:type="character" w:customStyle="1" w:styleId="25">
    <w:name w:val="Заголовок №2_"/>
    <w:link w:val="26"/>
    <w:locked/>
    <w:rsid w:val="0018041F"/>
    <w:rPr>
      <w:b/>
      <w:bCs/>
      <w:sz w:val="30"/>
      <w:szCs w:val="30"/>
      <w:shd w:val="clear" w:color="auto" w:fill="FFFFFF"/>
    </w:rPr>
  </w:style>
  <w:style w:type="paragraph" w:customStyle="1" w:styleId="26">
    <w:name w:val="Заголовок №2"/>
    <w:basedOn w:val="a"/>
    <w:link w:val="25"/>
    <w:rsid w:val="0018041F"/>
    <w:pPr>
      <w:widowControl w:val="0"/>
      <w:shd w:val="clear" w:color="auto" w:fill="FFFFFF"/>
      <w:spacing w:before="60" w:after="60" w:line="341" w:lineRule="exact"/>
      <w:ind w:firstLine="0"/>
      <w:jc w:val="center"/>
      <w:outlineLvl w:val="1"/>
    </w:pPr>
    <w:rPr>
      <w:rFonts w:ascii="Calibri" w:hAnsi="Calibri"/>
      <w:b/>
      <w:bCs/>
      <w:sz w:val="30"/>
      <w:szCs w:val="30"/>
    </w:rPr>
  </w:style>
  <w:style w:type="character" w:customStyle="1" w:styleId="31">
    <w:name w:val="Основной текст (3)_"/>
    <w:link w:val="32"/>
    <w:locked/>
    <w:rsid w:val="0018041F"/>
    <w:rPr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8041F"/>
    <w:pPr>
      <w:widowControl w:val="0"/>
      <w:shd w:val="clear" w:color="auto" w:fill="FFFFFF"/>
      <w:spacing w:before="60" w:after="540" w:line="240" w:lineRule="atLeast"/>
      <w:ind w:firstLine="0"/>
      <w:jc w:val="center"/>
    </w:pPr>
    <w:rPr>
      <w:rFonts w:ascii="Calibri" w:hAnsi="Calibri"/>
      <w:sz w:val="30"/>
      <w:szCs w:val="30"/>
    </w:rPr>
  </w:style>
  <w:style w:type="character" w:customStyle="1" w:styleId="24pt">
    <w:name w:val="Заголовок №2 + Интервал 4 pt"/>
    <w:rsid w:val="0018041F"/>
    <w:rPr>
      <w:rFonts w:ascii="Times New Roman" w:hAnsi="Times New Roman" w:cs="Times New Roman"/>
      <w:b/>
      <w:bCs/>
      <w:spacing w:val="90"/>
      <w:sz w:val="30"/>
      <w:szCs w:val="30"/>
      <w:u w:val="none"/>
    </w:rPr>
  </w:style>
  <w:style w:type="character" w:customStyle="1" w:styleId="41">
    <w:name w:val="Основной текст (4)_"/>
    <w:link w:val="410"/>
    <w:locked/>
    <w:rsid w:val="0018041F"/>
    <w:rPr>
      <w:i/>
      <w:iCs/>
      <w:spacing w:val="-20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18041F"/>
    <w:pPr>
      <w:widowControl w:val="0"/>
      <w:shd w:val="clear" w:color="auto" w:fill="FFFFFF"/>
      <w:spacing w:before="420" w:after="180" w:line="240" w:lineRule="atLeast"/>
      <w:ind w:firstLine="0"/>
    </w:pPr>
    <w:rPr>
      <w:rFonts w:ascii="Calibri" w:hAnsi="Calibri"/>
      <w:i/>
      <w:iCs/>
      <w:spacing w:val="-20"/>
      <w:sz w:val="28"/>
      <w:szCs w:val="28"/>
    </w:rPr>
  </w:style>
  <w:style w:type="character" w:customStyle="1" w:styleId="42">
    <w:name w:val="Основной текст (4) + Не курсив"/>
    <w:aliases w:val="Интервал 0 pt"/>
    <w:rsid w:val="0018041F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43">
    <w:name w:val="Основной текст (4)"/>
    <w:rsid w:val="0018041F"/>
    <w:rPr>
      <w:rFonts w:ascii="Times New Roman" w:hAnsi="Times New Roman" w:cs="Times New Roman"/>
      <w:i/>
      <w:iCs/>
      <w:spacing w:val="-20"/>
      <w:sz w:val="28"/>
      <w:szCs w:val="28"/>
      <w:u w:val="single"/>
    </w:rPr>
  </w:style>
  <w:style w:type="character" w:customStyle="1" w:styleId="320">
    <w:name w:val="Заголовок №3 (2)_"/>
    <w:link w:val="321"/>
    <w:locked/>
    <w:rsid w:val="0018041F"/>
    <w:rPr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18041F"/>
    <w:pPr>
      <w:widowControl w:val="0"/>
      <w:shd w:val="clear" w:color="auto" w:fill="FFFFFF"/>
      <w:spacing w:before="180" w:after="1980" w:line="240" w:lineRule="atLeast"/>
      <w:ind w:firstLine="0"/>
      <w:jc w:val="center"/>
      <w:outlineLvl w:val="2"/>
    </w:pPr>
    <w:rPr>
      <w:rFonts w:ascii="Calibri" w:hAnsi="Calibri"/>
      <w:sz w:val="28"/>
      <w:szCs w:val="28"/>
    </w:rPr>
  </w:style>
  <w:style w:type="character" w:customStyle="1" w:styleId="33">
    <w:name w:val="Заголовок №3_"/>
    <w:link w:val="34"/>
    <w:locked/>
    <w:rsid w:val="0018041F"/>
    <w:rPr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18041F"/>
    <w:pPr>
      <w:widowControl w:val="0"/>
      <w:shd w:val="clear" w:color="auto" w:fill="FFFFFF"/>
      <w:spacing w:before="1980" w:after="540" w:line="317" w:lineRule="exact"/>
      <w:ind w:firstLine="0"/>
      <w:jc w:val="center"/>
      <w:outlineLvl w:val="2"/>
    </w:pPr>
    <w:rPr>
      <w:rFonts w:ascii="Calibri" w:hAnsi="Calibri"/>
      <w:b/>
      <w:bCs/>
      <w:sz w:val="28"/>
      <w:szCs w:val="28"/>
    </w:rPr>
  </w:style>
  <w:style w:type="character" w:customStyle="1" w:styleId="23pt">
    <w:name w:val="Основной текст (2) + Интервал 3 pt"/>
    <w:rsid w:val="0018041F"/>
    <w:rPr>
      <w:rFonts w:ascii="Times New Roman" w:hAnsi="Times New Roman" w:cs="Times New Roman"/>
      <w:spacing w:val="60"/>
      <w:sz w:val="28"/>
      <w:szCs w:val="28"/>
      <w:u w:val="none"/>
    </w:rPr>
  </w:style>
  <w:style w:type="character" w:customStyle="1" w:styleId="aff0">
    <w:name w:val="Колонтитул_"/>
    <w:link w:val="13"/>
    <w:locked/>
    <w:rsid w:val="0018041F"/>
    <w:rPr>
      <w:sz w:val="22"/>
      <w:szCs w:val="22"/>
      <w:shd w:val="clear" w:color="auto" w:fill="FFFFFF"/>
    </w:rPr>
  </w:style>
  <w:style w:type="paragraph" w:customStyle="1" w:styleId="13">
    <w:name w:val="Колонтитул1"/>
    <w:basedOn w:val="a"/>
    <w:link w:val="aff0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Calibri" w:hAnsi="Calibri"/>
    </w:rPr>
  </w:style>
  <w:style w:type="character" w:customStyle="1" w:styleId="aff1">
    <w:name w:val="Колонтитул"/>
    <w:basedOn w:val="aff0"/>
    <w:rsid w:val="0018041F"/>
    <w:rPr>
      <w:sz w:val="22"/>
      <w:szCs w:val="22"/>
      <w:shd w:val="clear" w:color="auto" w:fill="FFFFFF"/>
    </w:rPr>
  </w:style>
  <w:style w:type="character" w:customStyle="1" w:styleId="7Exact">
    <w:name w:val="Основной текст (7) Exact"/>
    <w:link w:val="71"/>
    <w:locked/>
    <w:rsid w:val="0018041F"/>
    <w:rPr>
      <w:rFonts w:ascii="Arial Narrow" w:hAnsi="Arial Narrow" w:cs="Arial Narrow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Arial Narrow" w:hAnsi="Arial Narrow" w:cs="Arial Narrow"/>
      <w:sz w:val="26"/>
      <w:szCs w:val="26"/>
    </w:rPr>
  </w:style>
  <w:style w:type="character" w:customStyle="1" w:styleId="7Exact0">
    <w:name w:val="Основной текст (7) + Малые прописные Exact"/>
    <w:rsid w:val="0018041F"/>
    <w:rPr>
      <w:rFonts w:ascii="Arial Narrow" w:hAnsi="Arial Narrow" w:cs="Arial Narrow"/>
      <w:smallCaps/>
      <w:sz w:val="26"/>
      <w:szCs w:val="26"/>
      <w:u w:val="none"/>
    </w:rPr>
  </w:style>
  <w:style w:type="character" w:customStyle="1" w:styleId="8Exact">
    <w:name w:val="Основной текст (8) Exact"/>
    <w:link w:val="81"/>
    <w:locked/>
    <w:rsid w:val="0018041F"/>
    <w:rPr>
      <w:shd w:val="clear" w:color="auto" w:fill="FFFFFF"/>
    </w:rPr>
  </w:style>
  <w:style w:type="paragraph" w:customStyle="1" w:styleId="81">
    <w:name w:val="Основной текст (8)"/>
    <w:basedOn w:val="a"/>
    <w:link w:val="8Exact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Calibri" w:hAnsi="Calibri"/>
      <w:sz w:val="20"/>
      <w:szCs w:val="20"/>
    </w:rPr>
  </w:style>
  <w:style w:type="character" w:customStyle="1" w:styleId="8Exact0">
    <w:name w:val="Основной текст (8) + Малые прописные Exact"/>
    <w:rsid w:val="0018041F"/>
    <w:rPr>
      <w:rFonts w:ascii="Times New Roman" w:hAnsi="Times New Roman" w:cs="Times New Roman"/>
      <w:smallCaps/>
      <w:u w:val="none"/>
    </w:rPr>
  </w:style>
  <w:style w:type="character" w:customStyle="1" w:styleId="82">
    <w:name w:val="Основной текст (8) + Курсив"/>
    <w:aliases w:val="Интервал 1 pt Exact"/>
    <w:rsid w:val="0018041F"/>
    <w:rPr>
      <w:rFonts w:ascii="Times New Roman" w:hAnsi="Times New Roman" w:cs="Times New Roman"/>
      <w:i/>
      <w:iCs/>
      <w:spacing w:val="30"/>
      <w:sz w:val="24"/>
      <w:szCs w:val="24"/>
      <w:u w:val="none"/>
    </w:rPr>
  </w:style>
  <w:style w:type="character" w:customStyle="1" w:styleId="50ptExact">
    <w:name w:val="Основной текст (5) + Интервал 0 pt Exact"/>
    <w:rsid w:val="0018041F"/>
    <w:rPr>
      <w:rFonts w:ascii="Times New Roman" w:hAnsi="Times New Roman" w:cs="Times New Roman"/>
      <w:spacing w:val="-10"/>
      <w:sz w:val="22"/>
      <w:szCs w:val="22"/>
      <w:u w:val="none"/>
    </w:rPr>
  </w:style>
  <w:style w:type="character" w:customStyle="1" w:styleId="9Exact">
    <w:name w:val="Основной текст (9) Exact"/>
    <w:link w:val="91"/>
    <w:locked/>
    <w:rsid w:val="0018041F"/>
    <w:rPr>
      <w:sz w:val="22"/>
      <w:szCs w:val="22"/>
      <w:shd w:val="clear" w:color="auto" w:fill="FFFFFF"/>
    </w:rPr>
  </w:style>
  <w:style w:type="paragraph" w:customStyle="1" w:styleId="91">
    <w:name w:val="Основной текст (9)"/>
    <w:basedOn w:val="a"/>
    <w:link w:val="9Exact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Calibri" w:hAnsi="Calibri"/>
    </w:rPr>
  </w:style>
  <w:style w:type="character" w:customStyle="1" w:styleId="10Exact">
    <w:name w:val="Основной текст (10) Exact"/>
    <w:link w:val="100"/>
    <w:locked/>
    <w:rsid w:val="0018041F"/>
    <w:rPr>
      <w:sz w:val="22"/>
      <w:szCs w:val="22"/>
      <w:shd w:val="clear" w:color="auto" w:fill="FFFFFF"/>
      <w:lang w:val="en-US" w:eastAsia="en-US"/>
    </w:rPr>
  </w:style>
  <w:style w:type="paragraph" w:customStyle="1" w:styleId="100">
    <w:name w:val="Основной текст (10)"/>
    <w:basedOn w:val="a"/>
    <w:link w:val="10Exact"/>
    <w:rsid w:val="0018041F"/>
    <w:pPr>
      <w:widowControl w:val="0"/>
      <w:shd w:val="clear" w:color="auto" w:fill="FFFFFF"/>
      <w:spacing w:before="0" w:after="0" w:line="240" w:lineRule="atLeast"/>
      <w:ind w:firstLine="0"/>
      <w:jc w:val="right"/>
    </w:pPr>
    <w:rPr>
      <w:rFonts w:ascii="Calibri" w:hAnsi="Calibri"/>
      <w:lang w:val="en-US" w:eastAsia="en-US"/>
    </w:rPr>
  </w:style>
  <w:style w:type="character" w:customStyle="1" w:styleId="101">
    <w:name w:val="Основной текст (10) + Курсив"/>
    <w:aliases w:val="Интервал 3 pt Exact"/>
    <w:rsid w:val="0018041F"/>
    <w:rPr>
      <w:rFonts w:ascii="Times New Roman" w:hAnsi="Times New Roman" w:cs="Times New Roman"/>
      <w:i/>
      <w:iCs/>
      <w:spacing w:val="70"/>
      <w:sz w:val="22"/>
      <w:szCs w:val="22"/>
      <w:u w:val="none"/>
      <w:lang w:val="en-US" w:eastAsia="en-US"/>
    </w:rPr>
  </w:style>
  <w:style w:type="character" w:customStyle="1" w:styleId="11Exact">
    <w:name w:val="Основной текст (11) Exact"/>
    <w:link w:val="111"/>
    <w:locked/>
    <w:rsid w:val="0018041F"/>
    <w:rPr>
      <w:rFonts w:ascii="Candara" w:hAnsi="Candara" w:cs="Candara"/>
      <w:w w:val="66"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Exact"/>
    <w:rsid w:val="0018041F"/>
    <w:pPr>
      <w:widowControl w:val="0"/>
      <w:shd w:val="clear" w:color="auto" w:fill="FFFFFF"/>
      <w:spacing w:before="0" w:after="0" w:line="240" w:lineRule="atLeast"/>
      <w:ind w:firstLine="0"/>
      <w:jc w:val="right"/>
    </w:pPr>
    <w:rPr>
      <w:rFonts w:ascii="Candara" w:hAnsi="Candara" w:cs="Candara"/>
      <w:w w:val="66"/>
      <w:sz w:val="28"/>
      <w:szCs w:val="28"/>
    </w:rPr>
  </w:style>
  <w:style w:type="character" w:customStyle="1" w:styleId="8Exact1">
    <w:name w:val="Основной текст (8) Exact1"/>
    <w:rsid w:val="0018041F"/>
    <w:rPr>
      <w:rFonts w:ascii="Times New Roman" w:hAnsi="Times New Roman" w:cs="Times New Roman"/>
      <w:sz w:val="24"/>
      <w:szCs w:val="24"/>
      <w:u w:val="none"/>
      <w:lang w:val="en-US" w:eastAsia="en-US"/>
    </w:rPr>
  </w:style>
  <w:style w:type="character" w:customStyle="1" w:styleId="4Exact">
    <w:name w:val="Основной текст (4) Exact"/>
    <w:rsid w:val="0018041F"/>
    <w:rPr>
      <w:rFonts w:ascii="Times New Roman" w:hAnsi="Times New Roman" w:cs="Times New Roman"/>
      <w:i/>
      <w:iCs/>
      <w:spacing w:val="-20"/>
      <w:sz w:val="28"/>
      <w:szCs w:val="28"/>
      <w:u w:val="none"/>
      <w:lang w:val="en-US" w:eastAsia="en-US"/>
    </w:rPr>
  </w:style>
  <w:style w:type="character" w:customStyle="1" w:styleId="12Exact">
    <w:name w:val="Основной текст (12) Exact"/>
    <w:link w:val="120"/>
    <w:locked/>
    <w:rsid w:val="0018041F"/>
    <w:rPr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18041F"/>
    <w:pPr>
      <w:widowControl w:val="0"/>
      <w:shd w:val="clear" w:color="auto" w:fill="FFFFFF"/>
      <w:spacing w:before="60" w:after="0" w:line="240" w:lineRule="atLeast"/>
      <w:ind w:firstLine="0"/>
      <w:jc w:val="left"/>
    </w:pPr>
    <w:rPr>
      <w:rFonts w:ascii="Calibri" w:hAnsi="Calibri"/>
      <w:b/>
      <w:bCs/>
      <w:sz w:val="20"/>
      <w:szCs w:val="20"/>
    </w:rPr>
  </w:style>
  <w:style w:type="character" w:customStyle="1" w:styleId="27">
    <w:name w:val="Основной текст (2) + Курсив"/>
    <w:aliases w:val="Интервал -1 pt"/>
    <w:rsid w:val="0018041F"/>
    <w:rPr>
      <w:rFonts w:ascii="Times New Roman" w:hAnsi="Times New Roman" w:cs="Times New Roman"/>
      <w:i/>
      <w:iCs/>
      <w:spacing w:val="-20"/>
      <w:sz w:val="28"/>
      <w:szCs w:val="28"/>
      <w:u w:val="none"/>
    </w:rPr>
  </w:style>
  <w:style w:type="character" w:customStyle="1" w:styleId="220">
    <w:name w:val="Основной текст (2) + Курсив2"/>
    <w:aliases w:val="Интервал -1 pt1"/>
    <w:rsid w:val="0018041F"/>
    <w:rPr>
      <w:rFonts w:ascii="Times New Roman" w:hAnsi="Times New Roman" w:cs="Times New Roman"/>
      <w:i/>
      <w:iCs/>
      <w:spacing w:val="-20"/>
      <w:sz w:val="28"/>
      <w:szCs w:val="28"/>
      <w:u w:val="single"/>
      <w:lang w:val="en-US" w:eastAsia="en-US"/>
    </w:rPr>
  </w:style>
  <w:style w:type="character" w:customStyle="1" w:styleId="61">
    <w:name w:val="Основной текст (6)_"/>
    <w:link w:val="62"/>
    <w:locked/>
    <w:rsid w:val="0018041F"/>
    <w:rPr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8041F"/>
    <w:pPr>
      <w:widowControl w:val="0"/>
      <w:shd w:val="clear" w:color="auto" w:fill="FFFFFF"/>
      <w:spacing w:before="60" w:after="60" w:line="240" w:lineRule="atLeast"/>
      <w:ind w:firstLine="0"/>
      <w:jc w:val="center"/>
    </w:pPr>
    <w:rPr>
      <w:rFonts w:ascii="Calibri" w:hAnsi="Calibri"/>
      <w:b/>
      <w:bCs/>
      <w:sz w:val="28"/>
      <w:szCs w:val="28"/>
    </w:rPr>
  </w:style>
  <w:style w:type="character" w:customStyle="1" w:styleId="215pt">
    <w:name w:val="Основной текст (2) + 15 pt"/>
    <w:rsid w:val="0018041F"/>
    <w:rPr>
      <w:rFonts w:ascii="Times New Roman" w:hAnsi="Times New Roman" w:cs="Times New Roman"/>
      <w:sz w:val="30"/>
      <w:szCs w:val="30"/>
      <w:u w:val="none"/>
    </w:rPr>
  </w:style>
  <w:style w:type="character" w:customStyle="1" w:styleId="13Exact">
    <w:name w:val="Основной текст (13) Exact"/>
    <w:link w:val="130"/>
    <w:locked/>
    <w:rsid w:val="0018041F"/>
    <w:rPr>
      <w:rFonts w:ascii="Georgia" w:hAnsi="Georgia" w:cs="Georgia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Exact"/>
    <w:rsid w:val="0018041F"/>
    <w:pPr>
      <w:widowControl w:val="0"/>
      <w:shd w:val="clear" w:color="auto" w:fill="FFFFFF"/>
      <w:spacing w:before="0" w:after="180" w:line="240" w:lineRule="atLeast"/>
      <w:ind w:firstLine="0"/>
    </w:pPr>
    <w:rPr>
      <w:rFonts w:ascii="Georgia" w:hAnsi="Georgia" w:cs="Georgia"/>
      <w:b/>
      <w:bCs/>
      <w:sz w:val="19"/>
      <w:szCs w:val="19"/>
    </w:rPr>
  </w:style>
  <w:style w:type="character" w:customStyle="1" w:styleId="1Exact">
    <w:name w:val="Заголовок №1 Exact"/>
    <w:link w:val="14"/>
    <w:locked/>
    <w:rsid w:val="0018041F"/>
    <w:rPr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Exact"/>
    <w:rsid w:val="0018041F"/>
    <w:pPr>
      <w:widowControl w:val="0"/>
      <w:shd w:val="clear" w:color="auto" w:fill="FFFFFF"/>
      <w:spacing w:before="0" w:after="0" w:line="264" w:lineRule="exact"/>
      <w:ind w:firstLine="0"/>
      <w:outlineLvl w:val="0"/>
    </w:pPr>
    <w:rPr>
      <w:rFonts w:ascii="Calibri" w:hAnsi="Calibri"/>
      <w:sz w:val="28"/>
      <w:szCs w:val="28"/>
    </w:rPr>
  </w:style>
  <w:style w:type="character" w:customStyle="1" w:styleId="14Exact">
    <w:name w:val="Основной текст (14) Exact"/>
    <w:link w:val="140"/>
    <w:locked/>
    <w:rsid w:val="0018041F"/>
    <w:rPr>
      <w:rFonts w:ascii="Arial" w:hAnsi="Arial" w:cs="Arial"/>
      <w:sz w:val="21"/>
      <w:szCs w:val="21"/>
      <w:shd w:val="clear" w:color="auto" w:fill="FFFFFF"/>
      <w:lang w:val="en-US" w:eastAsia="en-US"/>
    </w:rPr>
  </w:style>
  <w:style w:type="paragraph" w:customStyle="1" w:styleId="140">
    <w:name w:val="Основной текст (14)"/>
    <w:basedOn w:val="a"/>
    <w:link w:val="14Exact"/>
    <w:rsid w:val="0018041F"/>
    <w:pPr>
      <w:widowControl w:val="0"/>
      <w:shd w:val="clear" w:color="auto" w:fill="FFFFFF"/>
      <w:spacing w:before="0" w:after="0" w:line="240" w:lineRule="atLeast"/>
      <w:ind w:firstLine="0"/>
    </w:pPr>
    <w:rPr>
      <w:rFonts w:ascii="Arial" w:hAnsi="Arial" w:cs="Arial"/>
      <w:sz w:val="21"/>
      <w:szCs w:val="21"/>
      <w:lang w:val="en-US" w:eastAsia="en-US"/>
    </w:rPr>
  </w:style>
  <w:style w:type="character" w:customStyle="1" w:styleId="15Exact">
    <w:name w:val="Основной текст (15) Exact"/>
    <w:link w:val="15"/>
    <w:locked/>
    <w:rsid w:val="0018041F"/>
    <w:rPr>
      <w:rFonts w:ascii="Arial" w:hAnsi="Arial" w:cs="Arial"/>
      <w:sz w:val="16"/>
      <w:szCs w:val="16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18041F"/>
    <w:pPr>
      <w:widowControl w:val="0"/>
      <w:shd w:val="clear" w:color="auto" w:fill="FFFFFF"/>
      <w:spacing w:before="0" w:after="0" w:line="144" w:lineRule="exact"/>
      <w:ind w:firstLine="0"/>
    </w:pPr>
    <w:rPr>
      <w:rFonts w:ascii="Arial" w:hAnsi="Arial" w:cs="Arial"/>
      <w:sz w:val="16"/>
      <w:szCs w:val="16"/>
    </w:rPr>
  </w:style>
  <w:style w:type="character" w:customStyle="1" w:styleId="16Exact">
    <w:name w:val="Основной текст (16) Exact"/>
    <w:link w:val="16"/>
    <w:locked/>
    <w:rsid w:val="0018041F"/>
    <w:rPr>
      <w:rFonts w:ascii="Candara" w:hAnsi="Candara" w:cs="Candara"/>
      <w:spacing w:val="-20"/>
      <w:w w:val="200"/>
      <w:sz w:val="13"/>
      <w:szCs w:val="13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18041F"/>
    <w:pPr>
      <w:widowControl w:val="0"/>
      <w:shd w:val="clear" w:color="auto" w:fill="FFFFFF"/>
      <w:spacing w:before="0" w:after="0" w:line="240" w:lineRule="atLeast"/>
      <w:ind w:firstLine="0"/>
      <w:jc w:val="left"/>
    </w:pPr>
    <w:rPr>
      <w:rFonts w:ascii="Candara" w:hAnsi="Candara" w:cs="Candara"/>
      <w:spacing w:val="-20"/>
      <w:w w:val="200"/>
      <w:sz w:val="13"/>
      <w:szCs w:val="13"/>
    </w:rPr>
  </w:style>
  <w:style w:type="character" w:customStyle="1" w:styleId="32Exact">
    <w:name w:val="Заголовок №3 (2) Exact"/>
    <w:rsid w:val="0018041F"/>
    <w:rPr>
      <w:rFonts w:ascii="Times New Roman" w:hAnsi="Times New Roman" w:cs="Times New Roman"/>
      <w:sz w:val="28"/>
      <w:szCs w:val="28"/>
      <w:u w:val="none"/>
    </w:rPr>
  </w:style>
  <w:style w:type="character" w:customStyle="1" w:styleId="210">
    <w:name w:val="Основной текст (2) + Курсив1"/>
    <w:aliases w:val="Интервал -1 pt Exact"/>
    <w:rsid w:val="0018041F"/>
    <w:rPr>
      <w:rFonts w:ascii="Times New Roman" w:hAnsi="Times New Roman" w:cs="Times New Roman"/>
      <w:i/>
      <w:iCs/>
      <w:spacing w:val="-20"/>
      <w:sz w:val="28"/>
      <w:szCs w:val="28"/>
      <w:u w:val="none"/>
      <w:lang w:val="en-US" w:eastAsia="en-US"/>
    </w:rPr>
  </w:style>
  <w:style w:type="character" w:customStyle="1" w:styleId="29">
    <w:name w:val="Основной текст (2) + 9"/>
    <w:aliases w:val="5 pt,Полужирный Exact"/>
    <w:rsid w:val="0018041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12pt">
    <w:name w:val="Основной текст (2) + 12 pt"/>
    <w:aliases w:val="Полужирный,Малые прописные Exact"/>
    <w:rsid w:val="0018041F"/>
    <w:rPr>
      <w:rFonts w:ascii="Times New Roman" w:hAnsi="Times New Roman" w:cs="Times New Roman"/>
      <w:b/>
      <w:bCs/>
      <w:smallCaps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 Exact1"/>
    <w:rsid w:val="0018041F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6TimesNewRoman">
    <w:name w:val="Основной текст (16) + Times New Roman"/>
    <w:aliases w:val="6 pt,Интервал 0 pt1,Масштаб 150% Exact"/>
    <w:rsid w:val="0018041F"/>
    <w:rPr>
      <w:rFonts w:ascii="Times New Roman" w:hAnsi="Times New Roman" w:cs="Times New Roman"/>
      <w:spacing w:val="0"/>
      <w:w w:val="150"/>
      <w:sz w:val="12"/>
      <w:szCs w:val="12"/>
      <w:u w:val="none"/>
    </w:rPr>
  </w:style>
  <w:style w:type="character" w:customStyle="1" w:styleId="17Exact">
    <w:name w:val="Основной текст (17) Exact"/>
    <w:link w:val="17"/>
    <w:locked/>
    <w:rsid w:val="0018041F"/>
    <w:rPr>
      <w:w w:val="150"/>
      <w:sz w:val="18"/>
      <w:szCs w:val="18"/>
      <w:shd w:val="clear" w:color="auto" w:fill="FFFFFF"/>
    </w:rPr>
  </w:style>
  <w:style w:type="paragraph" w:customStyle="1" w:styleId="17">
    <w:name w:val="Основной текст (17)"/>
    <w:basedOn w:val="a"/>
    <w:link w:val="17Exact"/>
    <w:rsid w:val="0018041F"/>
    <w:pPr>
      <w:widowControl w:val="0"/>
      <w:shd w:val="clear" w:color="auto" w:fill="FFFFFF"/>
      <w:spacing w:before="0" w:after="0" w:line="240" w:lineRule="atLeast"/>
      <w:ind w:firstLine="0"/>
      <w:jc w:val="right"/>
    </w:pPr>
    <w:rPr>
      <w:rFonts w:ascii="Calibri" w:hAnsi="Calibri"/>
      <w:w w:val="150"/>
      <w:sz w:val="18"/>
      <w:szCs w:val="18"/>
    </w:rPr>
  </w:style>
  <w:style w:type="character" w:styleId="aff2">
    <w:name w:val="page number"/>
    <w:basedOn w:val="a0"/>
    <w:rsid w:val="0018041F"/>
  </w:style>
  <w:style w:type="paragraph" w:customStyle="1" w:styleId="ListParagraph1">
    <w:name w:val="List Paragraph1"/>
    <w:rsid w:val="0018041F"/>
    <w:pPr>
      <w:ind w:left="720"/>
    </w:pPr>
    <w:rPr>
      <w:rFonts w:ascii="Times New Roman" w:hAnsi="Times New Roman"/>
      <w:sz w:val="24"/>
    </w:rPr>
  </w:style>
  <w:style w:type="character" w:styleId="aff3">
    <w:name w:val="FollowedHyperlink"/>
    <w:basedOn w:val="a0"/>
    <w:uiPriority w:val="99"/>
    <w:semiHidden/>
    <w:unhideWhenUsed/>
    <w:rsid w:val="0018041F"/>
    <w:rPr>
      <w:color w:val="800080" w:themeColor="followedHyperlink"/>
      <w:u w:val="single"/>
    </w:rPr>
  </w:style>
  <w:style w:type="table" w:styleId="aff4">
    <w:name w:val="Table Grid"/>
    <w:basedOn w:val="a1"/>
    <w:uiPriority w:val="59"/>
    <w:rsid w:val="001804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f4"/>
    <w:rsid w:val="0018041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f4"/>
    <w:uiPriority w:val="59"/>
    <w:rsid w:val="001804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f4"/>
    <w:uiPriority w:val="59"/>
    <w:rsid w:val="001804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8D6C21"/>
  </w:style>
  <w:style w:type="numbering" w:customStyle="1" w:styleId="121">
    <w:name w:val="Нет списка12"/>
    <w:next w:val="a2"/>
    <w:semiHidden/>
    <w:rsid w:val="008D6C21"/>
  </w:style>
  <w:style w:type="table" w:customStyle="1" w:styleId="44">
    <w:name w:val="Сетка таблицы4"/>
    <w:basedOn w:val="a1"/>
    <w:next w:val="aff4"/>
    <w:uiPriority w:val="59"/>
    <w:rsid w:val="008D6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4"/>
    <w:rsid w:val="008D6C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4"/>
    <w:uiPriority w:val="59"/>
    <w:rsid w:val="008D6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4"/>
    <w:uiPriority w:val="59"/>
    <w:rsid w:val="008D6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D8161AA42813FF2C5CEF20345109A18045E915A4D486592BF0D91A3DD55F1698951AD87C989255BD5FAE996C40691654393C4422B6702763792395C742FD69F8EDA4C4BBB23d1R3M" TargetMode="External"/><Relationship Id="rId21" Type="http://schemas.openxmlformats.org/officeDocument/2006/relationships/hyperlink" Target="consultantplus://offline/main?base=LAW;n=294182;fld=134;dst=100011;last" TargetMode="External"/><Relationship Id="rId63" Type="http://schemas.openxmlformats.org/officeDocument/2006/relationships/hyperlink" Target="consultantplus://offline/main?base=LAW;n=285455;fld=134;dst=1000000001;last" TargetMode="External"/><Relationship Id="rId159" Type="http://schemas.openxmlformats.org/officeDocument/2006/relationships/hyperlink" Target="consultantplus://offline/main?base=LAW;n=216359;fld=134;dst=100104;date=21.03.2019;last" TargetMode="External"/><Relationship Id="rId170" Type="http://schemas.openxmlformats.org/officeDocument/2006/relationships/hyperlink" Target="consultantplus://offline/main?base=LAW;n=424146;fld=134;dst=1244;date=11.01.2023;last" TargetMode="External"/><Relationship Id="rId226" Type="http://schemas.openxmlformats.org/officeDocument/2006/relationships/hyperlink" Target="consultantplus://offline/main?base=LAW;n=362627;fld=134;dst=1311;date=21.04.2023;last" TargetMode="External"/><Relationship Id="rId268" Type="http://schemas.openxmlformats.org/officeDocument/2006/relationships/hyperlink" Target="consultantplus://offline/main?base=LAW;n=486219;fld=134;dst=104168;date=26.08.2025;last" TargetMode="External"/><Relationship Id="rId32" Type="http://schemas.openxmlformats.org/officeDocument/2006/relationships/hyperlink" Target="consultantplus://offline/main?base=LAW;n=342876;fld=134;dst=100011;date=30.06.2020;last" TargetMode="External"/><Relationship Id="rId74" Type="http://schemas.openxmlformats.org/officeDocument/2006/relationships/hyperlink" Target="consultantplus://offline/main?base=LAW;n=350539;fld=134;date=17.11.2020;last" TargetMode="External"/><Relationship Id="rId128" Type="http://schemas.openxmlformats.org/officeDocument/2006/relationships/hyperlink" Target="consultantplus://offline/ref=9D8161AA42813FF2C5CEF20345109A18045E915A4D486592BF0D91A3DD55F1698951AD87C989255BD5FBE893C30799654393C4422B6702763792395C742FD69E87D84C4BBB23d1R3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consultantplus://offline/main?base=LAW;n=315851;fld=134;dst=100047;date=09.04.2019;last" TargetMode="External"/><Relationship Id="rId237" Type="http://schemas.openxmlformats.org/officeDocument/2006/relationships/hyperlink" Target="consultantplus://offline/ref=9D8161AA42813FF2C5CEF20345109A18045E915A4D486592BF0D91A3DD55F1698951AD87C989255BD5FBE893C30798654393C4422B6702763792395C742FD69E86DF4C4BBB23d1R3M" TargetMode="External"/><Relationship Id="rId279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43" Type="http://schemas.openxmlformats.org/officeDocument/2006/relationships/hyperlink" Target="consultantplus://offline/main?base=LAW;n=343973;fld=134;dst=100011;date=31.08.2021;last" TargetMode="External"/><Relationship Id="rId139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90" Type="http://schemas.openxmlformats.org/officeDocument/2006/relationships/footer" Target="footer4.xml"/><Relationship Id="rId85" Type="http://schemas.openxmlformats.org/officeDocument/2006/relationships/hyperlink" Target="consultantplus://offline/main?base=LAW;n=284955;fld=134;dst=100011;last" TargetMode="External"/><Relationship Id="rId150" Type="http://schemas.openxmlformats.org/officeDocument/2006/relationships/hyperlink" Target="consultantplus://offline/ref=9D8161AA42813FF2C5CEF20345109A18045E915A4D486592BF0D91A3DD55F1698951AD87C989255BD5FBE893C30491654393C4422B6702763792395C742FD69E86DD4C4BBB23d1R3M" TargetMode="External"/><Relationship Id="rId19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06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48" Type="http://schemas.openxmlformats.org/officeDocument/2006/relationships/hyperlink" Target="consultantplus://offline/ref=9D8161AA42813FF2C5CEF20345109A18045E915A4D486592BF0D91A3DD55F1698951AD87C989255BD5FAE892C3049C654393C4422B6702763792395C7727D39D85881653BF6D57BE38F6265E29CA00EFC8F1BC15dER6M" TargetMode="External"/><Relationship Id="rId269" Type="http://schemas.openxmlformats.org/officeDocument/2006/relationships/hyperlink" Target="consultantplus://offline/main?base=LAW;n=298347;fld=134;dst=100053;last" TargetMode="External"/><Relationship Id="rId12" Type="http://schemas.openxmlformats.org/officeDocument/2006/relationships/hyperlink" Target="consultantplus://offline/main?base=LAW;n=216121;fld=134;dst=100011;last" TargetMode="External"/><Relationship Id="rId33" Type="http://schemas.openxmlformats.org/officeDocument/2006/relationships/hyperlink" Target="consultantplus://offline/main?base=LAW;n=343267;fld=134;dst=100011;date=30.06.2020;last" TargetMode="External"/><Relationship Id="rId108" Type="http://schemas.openxmlformats.org/officeDocument/2006/relationships/hyperlink" Target="consultantplus://offline/ref=9D8161AA42813FF2C5CEF20345109A18045E915A4D486592BF0D91A3DD55F1698951AD87C989255BD5FAE996C40691654393C4422B6702763792395C742FD69F8FD84C4BBB23d1R3M" TargetMode="External"/><Relationship Id="rId129" Type="http://schemas.openxmlformats.org/officeDocument/2006/relationships/hyperlink" Target="consultantplus://offline/ref=9D8161AA42813FF2C5CEF20345109A18045E915A4D486592BF0D91A3DD55F1698951AD87C989255BD5FBE893C30799654393C4422B6702763792395C742FD69E87DB4C4BBB23d1R3M" TargetMode="External"/><Relationship Id="rId280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54" Type="http://schemas.openxmlformats.org/officeDocument/2006/relationships/hyperlink" Target="consultantplus://offline/main?base=LAW;n=486219;fld=134;dst=100012;date=31.07.2025;last" TargetMode="External"/><Relationship Id="rId75" Type="http://schemas.openxmlformats.org/officeDocument/2006/relationships/hyperlink" Target="consultantplus://offline/main?base=LAW;n=303311;fld=134;dst=100008;last" TargetMode="External"/><Relationship Id="rId96" Type="http://schemas.openxmlformats.org/officeDocument/2006/relationships/hyperlink" Target="consultantplus://offline/ref=9D8161AA42813FF2C5CEF20345109A18045E915A4D486592BF0D91A3DD55F1698951AD87C989255BD5FBE09DC1019F654393C4422B6702763792395C742FD69E8AD44C4BBB23d1R3M" TargetMode="External"/><Relationship Id="rId140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61" Type="http://schemas.openxmlformats.org/officeDocument/2006/relationships/hyperlink" Target="consultantplus://offline/ref=9D8161AA42813FF2C5CEF20345109A18045E915A4D486592BF0D91A3DD55F1698951AD87C989255BD5FBE893C30491654393C4422B6702763792395C742FD69F8ADC4C4BBB23d1R3M" TargetMode="External"/><Relationship Id="rId18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17" Type="http://schemas.openxmlformats.org/officeDocument/2006/relationships/hyperlink" Target="consultantplus://offline/main?base=LAW;n=298347;fld=134;dst=100053;last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59" Type="http://schemas.openxmlformats.org/officeDocument/2006/relationships/hyperlink" Target="consultantplus://offline/main?base=LAW;n=486219;fld=134;dst=104124;date=26.08.2025;last" TargetMode="External"/><Relationship Id="rId23" Type="http://schemas.openxmlformats.org/officeDocument/2006/relationships/hyperlink" Target="consultantplus://offline/main?base=LAW;n=298347;fld=134;dst=100011;last" TargetMode="External"/><Relationship Id="rId119" Type="http://schemas.openxmlformats.org/officeDocument/2006/relationships/hyperlink" Target="consultantplus://offline/ref=9D8161AA42813FF2C5CEF20345109A18045E915A4D486592BF0D91A3DD55F1698951AD87C989255BD5FBE893C30799654393C4422B6702763792395C742FD69E86DB4C4BBB23d1R3M" TargetMode="External"/><Relationship Id="rId270" Type="http://schemas.openxmlformats.org/officeDocument/2006/relationships/hyperlink" Target="consultantplus://offline/main?base=LAW;n=486219;fld=134;dst=104170;date=26.08.2025;last" TargetMode="External"/><Relationship Id="rId291" Type="http://schemas.openxmlformats.org/officeDocument/2006/relationships/fontTable" Target="fontTable.xml"/><Relationship Id="rId44" Type="http://schemas.openxmlformats.org/officeDocument/2006/relationships/hyperlink" Target="consultantplus://offline/main?base=LAW;n=343973;fld=134;dst=100011;date=31.08.2021;last" TargetMode="External"/><Relationship Id="rId65" Type="http://schemas.openxmlformats.org/officeDocument/2006/relationships/hyperlink" Target="consultantplus://offline/main?base=LAW;n=285455;fld=134;dst=105235;last" TargetMode="External"/><Relationship Id="rId86" Type="http://schemas.openxmlformats.org/officeDocument/2006/relationships/hyperlink" Target="consultantplus://offline/main?base=LAW;n=284955;fld=134;dst=100011;last" TargetMode="External"/><Relationship Id="rId130" Type="http://schemas.openxmlformats.org/officeDocument/2006/relationships/hyperlink" Target="consultantplus://offline/ref=9D8161AA42813FF2C5CEF20345109A18045E915A4D486592BF0D91A3DD55F1698951AD87C989255BD5FBE893C30799654393C4422B6702763792395C742FD69E87D84C4BBB23d1R3M" TargetMode="External"/><Relationship Id="rId151" Type="http://schemas.openxmlformats.org/officeDocument/2006/relationships/hyperlink" Target="consultantplus://offline/main?base=LAW;n=216119;fld=134;dst=100077;last" TargetMode="External"/><Relationship Id="rId172" Type="http://schemas.openxmlformats.org/officeDocument/2006/relationships/hyperlink" Target="consultantplus://offline/main?base=LAW;n=285455;fld=134;dst=100301;last" TargetMode="External"/><Relationship Id="rId193" Type="http://schemas.openxmlformats.org/officeDocument/2006/relationships/hyperlink" Target="consultantplus://offline/ref=9D8161AA42813FF2C5CEF20345109A18045E915A4D486592BF0D91A3DD55F1698951AD87C989255BD5FAE996C10499654393C4422B6702763792395C742FD49D8FDA4C4BBB23d1R3M" TargetMode="External"/><Relationship Id="rId207" Type="http://schemas.openxmlformats.org/officeDocument/2006/relationships/hyperlink" Target="consultantplus://offline/main?base=LAW;n=285455;fld=134;dst=104247;last" TargetMode="External"/><Relationship Id="rId228" Type="http://schemas.openxmlformats.org/officeDocument/2006/relationships/hyperlink" Target="consultantplus://offline/main?base=LAW;n=362627;fld=134;dst=1311;date=21.04.2023;last" TargetMode="External"/><Relationship Id="rId249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3" Type="http://schemas.openxmlformats.org/officeDocument/2006/relationships/hyperlink" Target="consultantplus://offline/main?base=LAW;n=216119;fld=134;dst=100011;last" TargetMode="External"/><Relationship Id="rId109" Type="http://schemas.openxmlformats.org/officeDocument/2006/relationships/hyperlink" Target="consultantplus://offline/ref=9D8161AA42813FF2C5CEF20345109A18045E915A4D486592BF0D91A3DD55F1698951AD87C989255BD5FBE893C30799654393C4422B6702763792395C742FD69C8FDE4C4BBB23d1R3M" TargetMode="External"/><Relationship Id="rId260" Type="http://schemas.openxmlformats.org/officeDocument/2006/relationships/hyperlink" Target="consultantplus://offline/ref=9D8161AA42813FF2C5CEF20345109A18045E915A4D486592BF0D91A3DD55F1698951AD87C989255BD5FBE091C5079A654393C4422B6702763792395C742FD39F8FDE4C4BBB23d1R3M" TargetMode="External"/><Relationship Id="rId281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34" Type="http://schemas.openxmlformats.org/officeDocument/2006/relationships/hyperlink" Target="consultantplus://offline/main?base=LAW;n=343267;fld=134;dst=100011;date=30.06.2020;last" TargetMode="External"/><Relationship Id="rId55" Type="http://schemas.openxmlformats.org/officeDocument/2006/relationships/hyperlink" Target="consultantplus://offline/main?base=LAW;n=486219;fld=134;dst=100136;date=31.07.2025;last" TargetMode="External"/><Relationship Id="rId76" Type="http://schemas.openxmlformats.org/officeDocument/2006/relationships/hyperlink" Target="consultantplus://offline/main?base=LAW;n=303311;fld=134;dst=100008;last" TargetMode="External"/><Relationship Id="rId97" Type="http://schemas.openxmlformats.org/officeDocument/2006/relationships/hyperlink" Target="consultantplus://offline/ref=9D8161AA42813FF2C5CEF20345109A18045E915A4D486592BF0D91A3DD55F1698951AD87C989255BD5FAE996C40691654393C4422B6702763792395C742FD69E87DC4C4BBB23d1R3M" TargetMode="External"/><Relationship Id="rId120" Type="http://schemas.openxmlformats.org/officeDocument/2006/relationships/hyperlink" Target="consultantplus://offline/main?base=LAW;n=486219;fld=134;dst=100118;date=04.08.2025;last" TargetMode="External"/><Relationship Id="rId141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7" Type="http://schemas.openxmlformats.org/officeDocument/2006/relationships/endnotes" Target="endnotes.xml"/><Relationship Id="rId162" Type="http://schemas.openxmlformats.org/officeDocument/2006/relationships/hyperlink" Target="consultantplus://offline/ref=9D8161AA42813FF2C5CEF20345109A18045E915A4D486592BF0D91A3DD55F1698951AD87C989255BD5FBE893C30491654393C4422B6702763792395C742FD69F8CDD4C43BB2402B724F03A4022D403E6C2A5E60AF36CdFRFM" TargetMode="External"/><Relationship Id="rId183" Type="http://schemas.openxmlformats.org/officeDocument/2006/relationships/hyperlink" Target="https://login.consultant.ru/link/?req=doc&amp;base=LAW&amp;n=450185&amp;dst=10098" TargetMode="External"/><Relationship Id="rId218" Type="http://schemas.openxmlformats.org/officeDocument/2006/relationships/hyperlink" Target="consultantplus://offline/main?base=LAW;n=486219;fld=134;dst=104024;date=11.09.2025;last" TargetMode="External"/><Relationship Id="rId239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50" Type="http://schemas.openxmlformats.org/officeDocument/2006/relationships/hyperlink" Target="consultantplus://offline/main?base=LAW;n=486219;fld=134;dst=104095;date=19.09.2025;last" TargetMode="External"/><Relationship Id="rId271" Type="http://schemas.openxmlformats.org/officeDocument/2006/relationships/hyperlink" Target="consultantplus://offline/main?base=LAW;n=486219;fld=134;dst=104125;date=19.09.2025;last" TargetMode="External"/><Relationship Id="rId292" Type="http://schemas.openxmlformats.org/officeDocument/2006/relationships/theme" Target="theme/theme1.xml"/><Relationship Id="rId24" Type="http://schemas.openxmlformats.org/officeDocument/2006/relationships/hyperlink" Target="consultantplus://offline/main?base=LAW;n=298347;fld=134;dst=100011;last" TargetMode="External"/><Relationship Id="rId45" Type="http://schemas.openxmlformats.org/officeDocument/2006/relationships/hyperlink" Target="consultantplus://offline/main?base=LAW;n=339419;fld=134;dst=100012;date=06.07.2020;last" TargetMode="External"/><Relationship Id="rId66" Type="http://schemas.openxmlformats.org/officeDocument/2006/relationships/hyperlink" Target="consultantplus://offline/main?base=LAW;n=285455;fld=134;dst=105235;last" TargetMode="External"/><Relationship Id="rId87" Type="http://schemas.openxmlformats.org/officeDocument/2006/relationships/hyperlink" Target="consultantplus://offline/main?base=LAW;n=284955;fld=134;dst=100011;last" TargetMode="External"/><Relationship Id="rId110" Type="http://schemas.openxmlformats.org/officeDocument/2006/relationships/hyperlink" Target="consultantplus://offline/ref=9D8161AA42813FF2C5CEF20345109A18045E915A4D486592BF0D91A3DD55F1698951AD87C989255BD5FBE09DC1019F654393C4422B6702763792395C742FD69E8AD84C4BBB23d1R3M" TargetMode="External"/><Relationship Id="rId131" Type="http://schemas.openxmlformats.org/officeDocument/2006/relationships/hyperlink" Target="consultantplus://offline/ref=9D8161AA42813FF2C5CEF20345109A18045E915A4D486592BF0D91A3DD55F1698951AD87C989255BD5FBE893C30799654393C4422B6702763792395C742FD69E87DB4C4BBB23d1R3M" TargetMode="External"/><Relationship Id="rId152" Type="http://schemas.openxmlformats.org/officeDocument/2006/relationships/hyperlink" Target="consultantplus://offline/main?base=LAW;n=298347;fld=134;dst=100053;last" TargetMode="External"/><Relationship Id="rId173" Type="http://schemas.openxmlformats.org/officeDocument/2006/relationships/hyperlink" Target="consultantplus://offline/main?base=LAW;n=285455;fld=134;dst=105273;last" TargetMode="External"/><Relationship Id="rId194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08" Type="http://schemas.openxmlformats.org/officeDocument/2006/relationships/hyperlink" Target="consultantplus://offline/main?base=LAW;n=486219;fld=134;dst=103869;date=16.09.2025;last" TargetMode="External"/><Relationship Id="rId229" Type="http://schemas.openxmlformats.org/officeDocument/2006/relationships/hyperlink" Target="consultantplus://offline/main?base=LAW;n=362627;fld=134;dst=1311;date=21.04.2023;last" TargetMode="External"/><Relationship Id="rId240" Type="http://schemas.openxmlformats.org/officeDocument/2006/relationships/hyperlink" Target="consultantplus://offline/ref=9D8161AA42813FF2C5CEF20345109A18045E915A4D486592BF0D91A3DD55F1698951AD87C989255BD5FBE092C10199654393C4422B6702763792395C742FD79B86D54C43BB2402B727F63A412BD403E6C2A5E60AF36CdFRFM" TargetMode="External"/><Relationship Id="rId261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4" Type="http://schemas.openxmlformats.org/officeDocument/2006/relationships/hyperlink" Target="consultantplus://offline/main?base=LAW;n=216119;fld=134;dst=100011;last" TargetMode="External"/><Relationship Id="rId35" Type="http://schemas.openxmlformats.org/officeDocument/2006/relationships/hyperlink" Target="consultantplus://offline/main?base=LAW;n=298707;fld=134;dst=100011;date=02.10.2019;last" TargetMode="External"/><Relationship Id="rId56" Type="http://schemas.openxmlformats.org/officeDocument/2006/relationships/hyperlink" Target="consultantplus://offline/main?base=LAW;n=486219;fld=134;dst=100136;date=31.07.2025;last" TargetMode="External"/><Relationship Id="rId77" Type="http://schemas.openxmlformats.org/officeDocument/2006/relationships/hyperlink" Target="consultantplus://offline/main?base=LAW;n=187708;fld=134;dst=100008;last" TargetMode="External"/><Relationship Id="rId100" Type="http://schemas.openxmlformats.org/officeDocument/2006/relationships/hyperlink" Target="consultantplus://offline/main?base=LAW;n=497176;fld=134;dst=101847;date=08.08.2025;last" TargetMode="External"/><Relationship Id="rId282" Type="http://schemas.openxmlformats.org/officeDocument/2006/relationships/hyperlink" Target="consultantplus://offline/ref=9D8161AA42813FF2C5CEF20345109A18045E915A4D486592BF0D91A3DD55F1698951AD87C989255BD5F8E09DCB0199654393C4422B6702763792395C7028DE9C85801654dAREM" TargetMode="External"/><Relationship Id="rId8" Type="http://schemas.openxmlformats.org/officeDocument/2006/relationships/hyperlink" Target="consultantplus://offline/main?base=LAW;n=304193;fld=134;dst=1000000001;last" TargetMode="External"/><Relationship Id="rId98" Type="http://schemas.openxmlformats.org/officeDocument/2006/relationships/hyperlink" Target="consultantplus://offline/ref=9D8161AA42813FF2C5CEF20345109A18045E915A4D486592BF0D91A3DD55F1698951AD87C989255BD5FBE893C30799654393C4422B6702763792395C742FD69E87D84C4BBB23d1R3M" TargetMode="External"/><Relationship Id="rId121" Type="http://schemas.openxmlformats.org/officeDocument/2006/relationships/hyperlink" Target="consultantplus://offline/main?base=LAW;n=303639;fld=134;dst=100107;last" TargetMode="External"/><Relationship Id="rId14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63" Type="http://schemas.openxmlformats.org/officeDocument/2006/relationships/hyperlink" Target="consultantplus://offline/ref=9D8161AA42813FF2C5CEF20345109A18045E915A4D486592BF0D91A3DD55F1698951AD87C989255BD5FBE893C30491654393C4422B6702763792395C742FD69F8CDD4C4BBB23d1R3M" TargetMode="External"/><Relationship Id="rId184" Type="http://schemas.openxmlformats.org/officeDocument/2006/relationships/hyperlink" Target="https://login.consultant.ru/link/?req=doc&amp;base=LAW&amp;n=450185&amp;dst=748" TargetMode="External"/><Relationship Id="rId219" Type="http://schemas.openxmlformats.org/officeDocument/2006/relationships/hyperlink" Target="consultantplus://offline/main?base=LAW;n=304193;fld=134;dst=102970;last" TargetMode="External"/><Relationship Id="rId230" Type="http://schemas.openxmlformats.org/officeDocument/2006/relationships/hyperlink" Target="consultantplus://offline/ref=9D8161AA42813FF2C5CEF20345109A18045E915A4D486592BF0D91A3DD55F1698951AD87C989255BD5FAE991C30C9B654393C4422B6702763792395C762CD59B85801654dAREM" TargetMode="External"/><Relationship Id="rId251" Type="http://schemas.openxmlformats.org/officeDocument/2006/relationships/hyperlink" Target="consultantplus://offline/main?base=LAW;n=362627;fld=134;dst=103559;date=19.09.2025;last" TargetMode="External"/><Relationship Id="rId25" Type="http://schemas.openxmlformats.org/officeDocument/2006/relationships/hyperlink" Target="consultantplus://offline/main?base=LAW;n=298372;fld=134;dst=100011;last" TargetMode="External"/><Relationship Id="rId46" Type="http://schemas.openxmlformats.org/officeDocument/2006/relationships/hyperlink" Target="consultantplus://offline/main?base=LAW;n=339419;fld=134;dst=100012;date=06.07.2020;last" TargetMode="External"/><Relationship Id="rId67" Type="http://schemas.openxmlformats.org/officeDocument/2006/relationships/hyperlink" Target="consultantplus://offline/main?base=LAW;n=384040;fld=134;dst=100002;date=31.08.2021;last" TargetMode="External"/><Relationship Id="rId27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88" Type="http://schemas.openxmlformats.org/officeDocument/2006/relationships/hyperlink" Target="consultantplus://offline/main?base=LAW;n=464181;fld=134;dst=30;date=31.07.2025;last" TargetMode="External"/><Relationship Id="rId111" Type="http://schemas.openxmlformats.org/officeDocument/2006/relationships/hyperlink" Target="consultantplus://offline/main?base=LAW;n=298372;fld=134;dst=1000000001;last" TargetMode="External"/><Relationship Id="rId13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53" Type="http://schemas.openxmlformats.org/officeDocument/2006/relationships/hyperlink" Target="consultantplus://offline/main?base=LAW;n=216119;fld=134;dst=100031;last" TargetMode="External"/><Relationship Id="rId174" Type="http://schemas.openxmlformats.org/officeDocument/2006/relationships/hyperlink" Target="consultantplus://offline/main?base=LAW;n=298347;fld=134;dst=100048;date=03.10.2018;last" TargetMode="External"/><Relationship Id="rId195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09" Type="http://schemas.openxmlformats.org/officeDocument/2006/relationships/hyperlink" Target="consultantplus://offline/ref=9D8161AA42813FF2C5CEF20345109A18045E915A4D486592BF0D91A3DD55F1698951AD87C989255BD5FBE190C6009D654393C4422B6702763792395C742FD39D88D44C4BBB23d1R3M" TargetMode="External"/><Relationship Id="rId220" Type="http://schemas.openxmlformats.org/officeDocument/2006/relationships/hyperlink" Target="consultantplus://offline/main?base=LAW;n=298347;fld=134;dst=100053;last" TargetMode="External"/><Relationship Id="rId241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5" Type="http://schemas.openxmlformats.org/officeDocument/2006/relationships/hyperlink" Target="consultantplus://offline/main?base=LAW;n=216359;fld=134;dst=100011;last" TargetMode="External"/><Relationship Id="rId36" Type="http://schemas.openxmlformats.org/officeDocument/2006/relationships/hyperlink" Target="consultantplus://offline/main?base=LAW;n=298707;fld=134;dst=100011;date=02.10.2019;last" TargetMode="External"/><Relationship Id="rId57" Type="http://schemas.openxmlformats.org/officeDocument/2006/relationships/hyperlink" Target="consultantplus://offline/main?base=LAW;n=486219;fld=134;dst=103318;date=31.07.2025;last" TargetMode="External"/><Relationship Id="rId262" Type="http://schemas.openxmlformats.org/officeDocument/2006/relationships/hyperlink" Target="consultantplus://offline/main?base=LAW;n=486219;fld=134;dst=104123;date=19.09.2025;last" TargetMode="External"/><Relationship Id="rId283" Type="http://schemas.openxmlformats.org/officeDocument/2006/relationships/hyperlink" Target="consultantplus://offline/ref=9D8161AA42813FF2C5CEF20345109A18045E915A4D486592BF0D91A3DD55F1698951AD87C989255BD5FAE991C30C9C654393C4422B6702763792395C7627D39885801654dAREM" TargetMode="External"/><Relationship Id="rId78" Type="http://schemas.openxmlformats.org/officeDocument/2006/relationships/hyperlink" Target="consultantplus://offline/main?base=LAW;n=187708;fld=134;dst=100008;last" TargetMode="External"/><Relationship Id="rId99" Type="http://schemas.openxmlformats.org/officeDocument/2006/relationships/hyperlink" Target="consultantplus://offline/main?base=LAW;n=362627;fld=134;dst=1874;date=22.09.2020;last" TargetMode="External"/><Relationship Id="rId101" Type="http://schemas.openxmlformats.org/officeDocument/2006/relationships/hyperlink" Target="consultantplus://offline/ref=9D8161AA42813FF2C5CEF20345109A18045E915A4D486592BF0D91A3DD55F1698951AD87C989255BD5FBE09DC1019F654393C4422B6702763792395C742FD69E8AD44C4BBB23d1R3M" TargetMode="External"/><Relationship Id="rId122" Type="http://schemas.openxmlformats.org/officeDocument/2006/relationships/hyperlink" Target="consultantplus://offline/main?base=LAW;n=303639;fld=134;dst=100108;last" TargetMode="External"/><Relationship Id="rId143" Type="http://schemas.openxmlformats.org/officeDocument/2006/relationships/hyperlink" Target="consultantplus://offline/ref=9D8161AA42813FF2C5CEF20345109A18045E915A4D486592BF0D91A3DD55F1698951AD87C989255BD5FBE893C30491654393C4422B6702763792395C742FD69F89DD4C43BB2402B724F43A412BD403E6C2A5E60AF36CdFRFM" TargetMode="External"/><Relationship Id="rId164" Type="http://schemas.openxmlformats.org/officeDocument/2006/relationships/hyperlink" Target="consultantplus://offline/ref=9D8161AA42813FF2C5CEF20345109A18045E915A4D486592BF0D91A3DD55F1698951AD87C989255BD5FBE893C30491654393C4422B6702763792395C742FD69F8ADA4C43BB2402B724F03A4022D403E6C2A5E60AF36CdFRFM" TargetMode="External"/><Relationship Id="rId185" Type="http://schemas.openxmlformats.org/officeDocument/2006/relationships/hyperlink" Target="https://login.consultant.ru/link/?req=doc&amp;base=LAW&amp;n=450185&amp;dst=752" TargetMode="External"/><Relationship Id="rId9" Type="http://schemas.openxmlformats.org/officeDocument/2006/relationships/hyperlink" Target="consultantplus://offline/main?base=LAW;n=303639;fld=134;dst=1000000001;last" TargetMode="External"/><Relationship Id="rId210" Type="http://schemas.openxmlformats.org/officeDocument/2006/relationships/hyperlink" Target="consultantplus://offline/ref=9D8161AA42813FF2C5CEF20345109A18045E915A4D486592BF0D91A3DD55F1698951AD87C989255BD5FBE09DC10190654393C4422B6702763792395C742FD69E8BDF4C4BBB23d1R3M" TargetMode="External"/><Relationship Id="rId26" Type="http://schemas.openxmlformats.org/officeDocument/2006/relationships/hyperlink" Target="consultantplus://offline/main?base=LAW;n=298372;fld=134;dst=100011;last" TargetMode="External"/><Relationship Id="rId231" Type="http://schemas.openxmlformats.org/officeDocument/2006/relationships/hyperlink" Target="consultantplus://offline/main?base=LAW;n=504848;fld=134;dst=100053;date=25.08.2025;last" TargetMode="External"/><Relationship Id="rId252" Type="http://schemas.openxmlformats.org/officeDocument/2006/relationships/hyperlink" Target="consultantplus://offline/main?base=LAW;n=486219;fld=134;dst=104097;date=19.09.2025;last" TargetMode="External"/><Relationship Id="rId27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47" Type="http://schemas.openxmlformats.org/officeDocument/2006/relationships/hyperlink" Target="consultantplus://offline/main?base=LAW;n=339804;fld=134;dst=100012;date=06.07.2020;last" TargetMode="External"/><Relationship Id="rId68" Type="http://schemas.openxmlformats.org/officeDocument/2006/relationships/hyperlink" Target="consultantplus://offline/main?base=LAW;n=384040;fld=134;dst=100002;date=31.08.2021;last" TargetMode="External"/><Relationship Id="rId89" Type="http://schemas.openxmlformats.org/officeDocument/2006/relationships/hyperlink" Target="consultantplus://offline/main?base=LAW;n=464181;fld=134;dst=100316;date=31.07.2025;last" TargetMode="External"/><Relationship Id="rId112" Type="http://schemas.openxmlformats.org/officeDocument/2006/relationships/hyperlink" Target="consultantplus://offline/ref=9D8161AA42813FF2C5CEF20345109A18045E915A4D486592BF0D91A3DD55F1698951AD87C989255BD5FBE09DC1019F654393C4422B6702763792395C742FD69E8AD84C4BBB23d1R3M" TargetMode="External"/><Relationship Id="rId133" Type="http://schemas.openxmlformats.org/officeDocument/2006/relationships/hyperlink" Target="consultantplus://offline/main?base=LAW;n=362627;fld=134;dst=1876;date=23.09.2020;last" TargetMode="External"/><Relationship Id="rId154" Type="http://schemas.openxmlformats.org/officeDocument/2006/relationships/hyperlink" Target="consultantplus://offline/ref=9D8161AA42813FF2C5CEF20345109A18045E915A4D486592BF0D91A3DD55F1698951AD87C989255BD5FBE893C30491654393C4422B6702763792395C742FD69E89DE4C4BBB23d1R3M" TargetMode="External"/><Relationship Id="rId175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96" Type="http://schemas.openxmlformats.org/officeDocument/2006/relationships/hyperlink" Target="consultantplus://offline/ref=9D8161AA42813FF2C5CEF20345109A18045E915A4D486592BF0D91A3DD55F1698951AD87C989255BD5FBEB97C0019A654393C4422B6702763792395C742FD69E8ED84C43BB2402B726F23A412BD403E6C2A5E60AF36CdFRFM" TargetMode="External"/><Relationship Id="rId200" Type="http://schemas.openxmlformats.org/officeDocument/2006/relationships/hyperlink" Target="consultantplus://offline/main?base=LAW;n=486219;fld=134;dst=103646;date=14.08.2025;last" TargetMode="External"/><Relationship Id="rId16" Type="http://schemas.openxmlformats.org/officeDocument/2006/relationships/hyperlink" Target="consultantplus://offline/main?base=LAW;n=216359;fld=134;dst=100011;last" TargetMode="External"/><Relationship Id="rId221" Type="http://schemas.openxmlformats.org/officeDocument/2006/relationships/hyperlink" Target="consultantplus://offline/main?base=LAW;n=486219;fld=134;dst=104024;date=11.09.2025;last" TargetMode="External"/><Relationship Id="rId242" Type="http://schemas.openxmlformats.org/officeDocument/2006/relationships/hyperlink" Target="consultantplus://offline/ref=9D8161AA42813FF2C5CEF20345109A18045E915A4D486592BF0D91A3DD55F1698951AD87C989255BD5FBE092C10199654393C4422B6702763792395C742FD49D8BDA4C43BB2402B727F63A412BD403E6C2A5E60AF36CdFRFM" TargetMode="External"/><Relationship Id="rId263" Type="http://schemas.openxmlformats.org/officeDocument/2006/relationships/hyperlink" Target="consultantplus://offline/main?base=LAW;n=362627;fld=134;dst=103635;date=16.09.2025;last" TargetMode="External"/><Relationship Id="rId284" Type="http://schemas.openxmlformats.org/officeDocument/2006/relationships/hyperlink" Target="consultantplus://offline/ref=9D8161AA42813FF2C5CEF20345109A18045E915A4D486592BF0D91A3DD55F1698951AD87C989255BD5FAE994C40091654393C4422B6702763792395C742BD69E88D71B46A9d2R4M" TargetMode="External"/><Relationship Id="rId37" Type="http://schemas.openxmlformats.org/officeDocument/2006/relationships/hyperlink" Target="consultantplus://offline/main?base=LAW;n=301464;fld=134;dst=100011;date=02.10.2019;last" TargetMode="External"/><Relationship Id="rId58" Type="http://schemas.openxmlformats.org/officeDocument/2006/relationships/hyperlink" Target="consultantplus://offline/main?base=LAW;n=486219;fld=134;dst=103318;date=31.07.2025;last" TargetMode="External"/><Relationship Id="rId79" Type="http://schemas.openxmlformats.org/officeDocument/2006/relationships/hyperlink" Target="consultantplus://offline/main?base=LAW;n=294722;fld=134;dst=100015;last" TargetMode="External"/><Relationship Id="rId10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23" Type="http://schemas.openxmlformats.org/officeDocument/2006/relationships/hyperlink" Target="consultantplus://offline/main?base=LAW;n=216121;fld=134;dst=100094;last" TargetMode="External"/><Relationship Id="rId144" Type="http://schemas.openxmlformats.org/officeDocument/2006/relationships/hyperlink" Target="consultantplus://offline/ref=9D8161AA42813FF2C5CEF20345109A18045E915A4D486592BF0D91A3DD55F1698951AD87C989255BD5FBE893C30491654393C4422B6702763792395C742FD69F89DA4C4BBB23d1R3M" TargetMode="External"/><Relationship Id="rId90" Type="http://schemas.openxmlformats.org/officeDocument/2006/relationships/hyperlink" Target="consultantplus://offline/main?base=LAW;n=298347;fld=134;dst=100044;last" TargetMode="External"/><Relationship Id="rId165" Type="http://schemas.openxmlformats.org/officeDocument/2006/relationships/hyperlink" Target="consultantplus://offline/main?base=LAW;n=216119;fld=134;dst=100191;last" TargetMode="External"/><Relationship Id="rId186" Type="http://schemas.openxmlformats.org/officeDocument/2006/relationships/hyperlink" Target="https://login.consultant.ru/link/?req=doc&amp;base=LAW&amp;n=450185&amp;dst=756" TargetMode="External"/><Relationship Id="rId211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32" Type="http://schemas.openxmlformats.org/officeDocument/2006/relationships/hyperlink" Target="consultantplus://offline/main?base=LAW;n=486219;fld=134;dst=104024;date=11.09.2025;last" TargetMode="External"/><Relationship Id="rId25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74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7" Type="http://schemas.openxmlformats.org/officeDocument/2006/relationships/hyperlink" Target="consultantplus://offline/main?base=LAW;n=298348;fld=134;dst=100011;last" TargetMode="External"/><Relationship Id="rId48" Type="http://schemas.openxmlformats.org/officeDocument/2006/relationships/hyperlink" Target="consultantplus://offline/main?base=LAW;n=339804;fld=134;dst=100012;date=06.07.2020;last" TargetMode="External"/><Relationship Id="rId69" Type="http://schemas.openxmlformats.org/officeDocument/2006/relationships/hyperlink" Target="consultantplus://offline/main?base=LAW;n=384040;fld=134;dst=101761;date=31.08.2021;last" TargetMode="External"/><Relationship Id="rId113" Type="http://schemas.openxmlformats.org/officeDocument/2006/relationships/hyperlink" Target="consultantplus://offline/ref=9D8161AA42813FF2C5CEF20345109A18045E915A4D486592BF0D91A3DD55F1698951AD87C989255BD5FBE893C30799654393C4422B6702763792395C742FD69E87DE4C4BBB23d1R3M" TargetMode="External"/><Relationship Id="rId134" Type="http://schemas.openxmlformats.org/officeDocument/2006/relationships/hyperlink" Target="consultantplus://offline/main?base=LAW;n=497176;fld=134;dst=101845;date=04.08.2025;last" TargetMode="External"/><Relationship Id="rId80" Type="http://schemas.openxmlformats.org/officeDocument/2006/relationships/hyperlink" Target="consultantplus://offline/main?base=LAW;n=294722;fld=134;dst=100015;last" TargetMode="External"/><Relationship Id="rId155" Type="http://schemas.openxmlformats.org/officeDocument/2006/relationships/hyperlink" Target="consultantplus://offline/main?base=LAW;n=344754;fld=134;dst=8;date=06.08.2025;last" TargetMode="External"/><Relationship Id="rId176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97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201" Type="http://schemas.openxmlformats.org/officeDocument/2006/relationships/hyperlink" Target="consultantplus://offline/main?base=LAW;n=497176;fld=134;dst=8306;date=14.08.2025;last" TargetMode="External"/><Relationship Id="rId222" Type="http://schemas.openxmlformats.org/officeDocument/2006/relationships/hyperlink" Target="consultantplus://offline/main?base=LAW;n=285455;fld=134;dst=101374;last" TargetMode="External"/><Relationship Id="rId24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64" Type="http://schemas.openxmlformats.org/officeDocument/2006/relationships/hyperlink" Target="consultantplus://offline/main?base=LAW;n=486219;fld=134;dst=104125;date=19.09.2025;last" TargetMode="External"/><Relationship Id="rId285" Type="http://schemas.openxmlformats.org/officeDocument/2006/relationships/footer" Target="footer1.xml"/><Relationship Id="rId17" Type="http://schemas.openxmlformats.org/officeDocument/2006/relationships/hyperlink" Target="consultantplus://offline/main?base=LAW;n=216120;fld=134;dst=100011;last" TargetMode="External"/><Relationship Id="rId38" Type="http://schemas.openxmlformats.org/officeDocument/2006/relationships/hyperlink" Target="consultantplus://offline/main?base=LAW;n=301464;fld=134;dst=100011;date=02.10.2019;last" TargetMode="External"/><Relationship Id="rId59" Type="http://schemas.openxmlformats.org/officeDocument/2006/relationships/hyperlink" Target="consultantplus://offline/main?base=LAW;n=492985;fld=134;dst=100011;date=31.07.2025;last" TargetMode="External"/><Relationship Id="rId10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24" Type="http://schemas.openxmlformats.org/officeDocument/2006/relationships/hyperlink" Target="consultantplus://offline/main?base=LAW;n=486219;fld=134;dst=100116;date=09.09.2025;last" TargetMode="External"/><Relationship Id="rId70" Type="http://schemas.openxmlformats.org/officeDocument/2006/relationships/hyperlink" Target="consultantplus://offline/main?base=LAW;n=384040;fld=134;dst=101761;date=31.08.2021;last" TargetMode="External"/><Relationship Id="rId91" Type="http://schemas.openxmlformats.org/officeDocument/2006/relationships/hyperlink" Target="consultantplus://offline/main?base=LAW;n=362627;fld=134;dst=1886;date=01.08.2025;last" TargetMode="External"/><Relationship Id="rId145" Type="http://schemas.openxmlformats.org/officeDocument/2006/relationships/hyperlink" Target="consultantplus://offline/ref=9D8161AA42813FF2C5CEF20345109A18045E915A4D486592BF0D91A3DD55F1698951AD87C989255BD5FBE893C30491654393C4422B6702763792395C742FD69F88DE4C4BBB23d1R3M" TargetMode="External"/><Relationship Id="rId166" Type="http://schemas.openxmlformats.org/officeDocument/2006/relationships/hyperlink" Target="consultantplus://offline/main?base=LAW;n=298347;fld=134;dst=100053;last" TargetMode="External"/><Relationship Id="rId187" Type="http://schemas.openxmlformats.org/officeDocument/2006/relationships/hyperlink" Target="https://login.consultant.ru/link/?req=doc&amp;base=LAW&amp;n=450185&amp;dst=76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main?base=LAW;n=486219;fld=134;dst=103988;date=11.11.2025;last" TargetMode="External"/><Relationship Id="rId23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54" Type="http://schemas.openxmlformats.org/officeDocument/2006/relationships/hyperlink" Target="consultantplus://offline/main?base=LAW;n=486219;fld=134;dst=104115;date=19.09.2025;last" TargetMode="External"/><Relationship Id="rId28" Type="http://schemas.openxmlformats.org/officeDocument/2006/relationships/hyperlink" Target="consultantplus://offline/main?base=LAW;n=298348;fld=134;dst=100011;last" TargetMode="External"/><Relationship Id="rId49" Type="http://schemas.openxmlformats.org/officeDocument/2006/relationships/hyperlink" Target="consultantplus://offline/main?base=LAW;n=363015;fld=134;dst=100011;date=20.11.2020;last" TargetMode="External"/><Relationship Id="rId114" Type="http://schemas.openxmlformats.org/officeDocument/2006/relationships/hyperlink" Target="consultantplus://offline/ref=9D8161AA42813FF2C5CEF20345109A18045E915A4D486592BF0D91A3DD55F1698951AD87C989255BD5FBE09DC1019F654393C4422B6702763792395C742FD69E8AD54C4BBB23d1R3M" TargetMode="External"/><Relationship Id="rId275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60" Type="http://schemas.openxmlformats.org/officeDocument/2006/relationships/hyperlink" Target="consultantplus://offline/main?base=LAW;n=492985;fld=134;dst=100011;date=31.07.2025;last" TargetMode="External"/><Relationship Id="rId81" Type="http://schemas.openxmlformats.org/officeDocument/2006/relationships/hyperlink" Target="consultantplus://offline/main?base=LAW;n=210686;fld=134;dst=1000000001;last" TargetMode="External"/><Relationship Id="rId135" Type="http://schemas.openxmlformats.org/officeDocument/2006/relationships/hyperlink" Target="consultantplus://offline/ref=9D8161AA42813FF2C5CEF20345109A18045E915A4D486592BF0D91A3DD55F1698951AD87C989255BD5FBE09DC1019F654393C4422B6702763792395C742FD69E8AD84C4BBB23d1R3M" TargetMode="External"/><Relationship Id="rId156" Type="http://schemas.openxmlformats.org/officeDocument/2006/relationships/hyperlink" Target="consultantplus://offline/main?base=LAW;n=216121;fld=134;dst=100137;last" TargetMode="External"/><Relationship Id="rId177" Type="http://schemas.openxmlformats.org/officeDocument/2006/relationships/hyperlink" Target="consultantplus://offline/main?base=LAW;n=343267;fld=134;dst=100024;date=30.06.2020;last" TargetMode="External"/><Relationship Id="rId198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02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23" Type="http://schemas.openxmlformats.org/officeDocument/2006/relationships/hyperlink" Target="consultantplus://offline/main?base=LAW;n=285455;fld=134;dst=101477;last" TargetMode="External"/><Relationship Id="rId244" Type="http://schemas.openxmlformats.org/officeDocument/2006/relationships/hyperlink" Target="consultantplus://offline/ref=9D8161AA42813FF2C5CEF20345109A18045E915A4D486592BF0D91A3DD55F1698951AD87C989255BD5FBE091C5079A654393C4422B6702763792395C742FD39F8FDE4C4BBB23d1R3M" TargetMode="External"/><Relationship Id="rId18" Type="http://schemas.openxmlformats.org/officeDocument/2006/relationships/hyperlink" Target="consultantplus://offline/main?base=LAW;n=216120;fld=134;dst=100011;last" TargetMode="External"/><Relationship Id="rId39" Type="http://schemas.openxmlformats.org/officeDocument/2006/relationships/hyperlink" Target="consultantplus://offline/main?base=LAW;n=306709;fld=134;dst=100011;date=02.10.2019;last" TargetMode="External"/><Relationship Id="rId265" Type="http://schemas.openxmlformats.org/officeDocument/2006/relationships/hyperlink" Target="consultantplus://offline/ref=9D8161AA42813FF2C5CEF20345109A18045E915A4D486592BF0D91A3DD55F1698951AD87C989255BD5FBE092C10199654393C4422B6702763792395C742FD49D88DC4C43BB2402B727F63A412BD403E6C2A5E60AF36CdFRFM" TargetMode="External"/><Relationship Id="rId286" Type="http://schemas.openxmlformats.org/officeDocument/2006/relationships/header" Target="header1.xml"/><Relationship Id="rId50" Type="http://schemas.openxmlformats.org/officeDocument/2006/relationships/hyperlink" Target="consultantplus://offline/main?base=LAW;n=363015;fld=134;dst=100011;date=20.11.2020;last" TargetMode="External"/><Relationship Id="rId104" Type="http://schemas.openxmlformats.org/officeDocument/2006/relationships/hyperlink" Target="consultantplus://offline/ref=9D8161AA42813FF2C5CEF20345109A18045E915A4D486592BF0D91A3DD55F1698951AD87C989255BD5FAE996C40691654393C4422B6702763792395C742FD69F88DA4C4BBB23d1R3M" TargetMode="External"/><Relationship Id="rId125" Type="http://schemas.openxmlformats.org/officeDocument/2006/relationships/hyperlink" Target="consultantplus://offline/main?base=LAW;n=486219;fld=134;dst=100117;date=09.09.2025;last" TargetMode="External"/><Relationship Id="rId146" Type="http://schemas.openxmlformats.org/officeDocument/2006/relationships/hyperlink" Target="consultantplus://offline/main?base=LAW;n=216119;fld=134;dst=100171;date=22.10.2018;last" TargetMode="External"/><Relationship Id="rId167" Type="http://schemas.openxmlformats.org/officeDocument/2006/relationships/hyperlink" Target="consultantplus://offline/main?base=LAW;n=298347;fld=134;dst=100053;last" TargetMode="External"/><Relationship Id="rId188" Type="http://schemas.openxmlformats.org/officeDocument/2006/relationships/hyperlink" Target="consultantplus://offline/main?base=LAW;n=216121;fld=134;dst=100137;last" TargetMode="External"/><Relationship Id="rId71" Type="http://schemas.openxmlformats.org/officeDocument/2006/relationships/hyperlink" Target="consultantplus://offline/main?base=LAW;n=222242;fld=134;dst=1000000001;last" TargetMode="External"/><Relationship Id="rId92" Type="http://schemas.openxmlformats.org/officeDocument/2006/relationships/hyperlink" Target="consultantplus://offline/main?base=LAW;n=497176;fld=134;dst=101848;date=01.08.2025;last" TargetMode="External"/><Relationship Id="rId213" Type="http://schemas.openxmlformats.org/officeDocument/2006/relationships/hyperlink" Target="consultantplus://offline/ref=9D8161AA42813FF2C5CEF20345109A18045E915A4D486592BF0D91A3DD55F1698951AD87C989255BD5FBE092C10199654393C4422B6702763792395C7728DE95D28D04d5R3M" TargetMode="External"/><Relationship Id="rId234" Type="http://schemas.openxmlformats.org/officeDocument/2006/relationships/hyperlink" Target="consultantplus://offline/ref=9D8161AA42813FF2C5CEF20345109A18045E915A4D486592BF0D91A3DD55F1698951AD87C989255BD5FBE893C30798654393C4422B6702763792395C742FD69E8CDB4C4BBB23d1R3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main?base=LAW;n=301463;fld=134;dst=100011;last" TargetMode="External"/><Relationship Id="rId255" Type="http://schemas.openxmlformats.org/officeDocument/2006/relationships/hyperlink" Target="consultantplus://offline/main?base=LAW;n=362627;fld=134;dst=103203,1;date=18.09.2025;last" TargetMode="External"/><Relationship Id="rId276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40" Type="http://schemas.openxmlformats.org/officeDocument/2006/relationships/hyperlink" Target="consultantplus://offline/main?base=LAW;n=306709;fld=134;dst=100011;date=02.10.2019;last" TargetMode="External"/><Relationship Id="rId115" Type="http://schemas.openxmlformats.org/officeDocument/2006/relationships/hyperlink" Target="consultantplus://offline/ref=9D8161AA42813FF2C5CEF20345109A18045E915A4D486592BF0D91A3DD55F1698951AD87C989255BD5FBE893C30799654393C4422B6702763792395C742FD69E87D84C4BBB23d1R3M" TargetMode="External"/><Relationship Id="rId136" Type="http://schemas.openxmlformats.org/officeDocument/2006/relationships/hyperlink" Target="consultantplus://offline/main?base=LAW;n=492985;fld=134;dst=100050;date=28.08.2025;last" TargetMode="External"/><Relationship Id="rId157" Type="http://schemas.openxmlformats.org/officeDocument/2006/relationships/hyperlink" Target="consultantplus://offline/main?base=LAW;n=216121;fld=134;dst=100139;last" TargetMode="External"/><Relationship Id="rId178" Type="http://schemas.openxmlformats.org/officeDocument/2006/relationships/hyperlink" Target="consultantplus://offline/main?base=LAW;n=424146;fld=134;dst=2246;date=06.09.2023;last" TargetMode="External"/><Relationship Id="rId61" Type="http://schemas.openxmlformats.org/officeDocument/2006/relationships/hyperlink" Target="consultantplus://offline/main?base=LAW;n=492985;fld=134;dst=100083;date=31.07.2025;last" TargetMode="External"/><Relationship Id="rId82" Type="http://schemas.openxmlformats.org/officeDocument/2006/relationships/hyperlink" Target="consultantplus://offline/main?base=LAW;n=210686;fld=134;dst=1000000001;last" TargetMode="External"/><Relationship Id="rId199" Type="http://schemas.openxmlformats.org/officeDocument/2006/relationships/hyperlink" Target="consultantplus://offline/main?base=LAW;n=222242;fld=134;dst=100045;last" TargetMode="External"/><Relationship Id="rId203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9" Type="http://schemas.openxmlformats.org/officeDocument/2006/relationships/hyperlink" Target="consultantplus://offline/main?base=LAW;n=216118;fld=134;dst=100011;last" TargetMode="External"/><Relationship Id="rId224" Type="http://schemas.openxmlformats.org/officeDocument/2006/relationships/hyperlink" Target="consultantplus://offline/main?base=LAW;n=285455;fld=134;dst=101878;last" TargetMode="External"/><Relationship Id="rId245" Type="http://schemas.openxmlformats.org/officeDocument/2006/relationships/hyperlink" Target="consultantplus://offline/ref=9D8161AA42813FF2C5CEF20345109A18045E915A4D486592BF0D91A3DD55F1698951AD87C989255BD5FBE092C10199654393C4422B6702763792395C742FD7988EDE4C43BB2402B727F63A412BD403E6C2A5E60AF36CdFRFM" TargetMode="External"/><Relationship Id="rId266" Type="http://schemas.openxmlformats.org/officeDocument/2006/relationships/hyperlink" Target="consultantplus://offline/main?base=LAW;n=504848;fld=134;dst=100053;date=26.08.2025;last" TargetMode="External"/><Relationship Id="rId287" Type="http://schemas.openxmlformats.org/officeDocument/2006/relationships/footer" Target="footer2.xml"/><Relationship Id="rId30" Type="http://schemas.openxmlformats.org/officeDocument/2006/relationships/hyperlink" Target="consultantplus://offline/main?base=LAW;n=301463;fld=134;dst=100011;last" TargetMode="External"/><Relationship Id="rId105" Type="http://schemas.openxmlformats.org/officeDocument/2006/relationships/hyperlink" Target="consultantplus://offline/ref=9D8161AA42813FF2C5CEF20345109A18045E915A4D486592BF0D91A3DD55F1698951AD87C989255BD5FBE893C30799654393C4422B6702763792395C742FD69E88D54C4BBB23d1R3M" TargetMode="External"/><Relationship Id="rId126" Type="http://schemas.openxmlformats.org/officeDocument/2006/relationships/hyperlink" Target="consultantplus://offline/main?base=LAW;n=362627;fld=134;dst=1874;date=22.09.2020;last" TargetMode="External"/><Relationship Id="rId147" Type="http://schemas.openxmlformats.org/officeDocument/2006/relationships/hyperlink" Target="consultantplus://offline/main?base=LAW;n=216119;fld=134;dst=100176;last" TargetMode="External"/><Relationship Id="rId168" Type="http://schemas.openxmlformats.org/officeDocument/2006/relationships/hyperlink" Target="consultantplus://offline/main?base=LAW;n=424146;fld=134;dst=1244;date=06.09.2023;last" TargetMode="External"/><Relationship Id="rId51" Type="http://schemas.openxmlformats.org/officeDocument/2006/relationships/hyperlink" Target="consultantplus://offline/main?base=LAW;n=367737;fld=134;dst=100012;date=31.08.2021;last" TargetMode="External"/><Relationship Id="rId72" Type="http://schemas.openxmlformats.org/officeDocument/2006/relationships/hyperlink" Target="consultantplus://offline/main?base=LAW;n=222242;fld=134;dst=1000000001;last" TargetMode="External"/><Relationship Id="rId93" Type="http://schemas.openxmlformats.org/officeDocument/2006/relationships/hyperlink" Target="consultantplus://offline/ref=9D8161AA42813FF2C5CEF20345109A18045E915A4D486592BF0D91A3DD55F1698951AD87C989255BD5FAE996C40691654393C4422B6702763792395C742FD69E86DC4C4BBB23d1R3M" TargetMode="External"/><Relationship Id="rId189" Type="http://schemas.openxmlformats.org/officeDocument/2006/relationships/hyperlink" Target="consultantplus://offline/main?base=LAW;n=216121;fld=134;dst=100140;last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9D8161AA42813FF2C5CEF20345109A18045E915A4D486592BF0D91A3DD55F1698951AD87C989255BD5FBE092C10199654393C4422B6702763792395C7728DE95D28D04d5R3M" TargetMode="External"/><Relationship Id="rId235" Type="http://schemas.openxmlformats.org/officeDocument/2006/relationships/hyperlink" Target="consultantplus://offline/ref=9D8161AA42813FF2C5CEF20345109A18045E915A4D486592BF0D91A3DD55F1698951AD87C989255BD5FBE893C30798654393C4422B6702763792395C742FD69E8DDB4C4BBB23d1R3M" TargetMode="External"/><Relationship Id="rId256" Type="http://schemas.openxmlformats.org/officeDocument/2006/relationships/hyperlink" Target="consultantplus://offline/main?base=LAW;n=486219;fld=134;dst=104117;date=19.09.2025;last" TargetMode="External"/><Relationship Id="rId277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16" Type="http://schemas.openxmlformats.org/officeDocument/2006/relationships/hyperlink" Target="consultantplus://offline/ref=9D8161AA42813FF2C5CEF20345109A18045E915A4D486592BF0D91A3DD55F1698951AD87C989255BD5FBE893C30799654393C4422B6702763792395C742FD69E87DB4C4BBB23d1R3M" TargetMode="External"/><Relationship Id="rId137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58" Type="http://schemas.openxmlformats.org/officeDocument/2006/relationships/hyperlink" Target="consultantplus://offline/ref=9D8161AA42813FF2C5CEF20345109A18045E915A4D486592BF0D91A3DD55F1698951AD87C989255BD5FBE893C10091654393C4422B6702763792395C742FD69F8ED84C43BB2402B724F73A4028D403E6C2A4E60AF36CdFRFM" TargetMode="External"/><Relationship Id="rId20" Type="http://schemas.openxmlformats.org/officeDocument/2006/relationships/hyperlink" Target="consultantplus://offline/main?base=LAW;n=216118;fld=134;dst=100011;last" TargetMode="External"/><Relationship Id="rId41" Type="http://schemas.openxmlformats.org/officeDocument/2006/relationships/hyperlink" Target="consultantplus://offline/main?base=LAW;n=315851;fld=134;dst=100011;date=02.10.2019;last" TargetMode="External"/><Relationship Id="rId62" Type="http://schemas.openxmlformats.org/officeDocument/2006/relationships/hyperlink" Target="consultantplus://offline/main?base=LAW;n=492985;fld=134;dst=117279;date=31.07.2025;last" TargetMode="External"/><Relationship Id="rId83" Type="http://schemas.openxmlformats.org/officeDocument/2006/relationships/hyperlink" Target="consultantplus://offline/main?base=LAW;n=418512;fld=134;dst=100025;date=24.08.2022;last" TargetMode="External"/><Relationship Id="rId179" Type="http://schemas.openxmlformats.org/officeDocument/2006/relationships/hyperlink" Target="consultantplus://offline/main?base=LAW;n=424146;fld=134;dst=3001;date=06.09.2023;last" TargetMode="External"/><Relationship Id="rId190" Type="http://schemas.openxmlformats.org/officeDocument/2006/relationships/hyperlink" Target="consultantplus://offline/ref=9D8161AA42813FF2C5CEF20345109A18045E915A4D486592BF0D91A3DD55F1698951AD87C989255BD5FBE893C30799654393C4422B6702763792395C742FD69F8CDB4C4BBB23d1R3M" TargetMode="External"/><Relationship Id="rId204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25" Type="http://schemas.openxmlformats.org/officeDocument/2006/relationships/hyperlink" Target="consultantplus://offline/main?base=LAW;n=285455;fld=134;dst=102365;last" TargetMode="External"/><Relationship Id="rId246" Type="http://schemas.openxmlformats.org/officeDocument/2006/relationships/hyperlink" Target="consultantplus://offline/main?base=LAW;n=486219;fld=134;dst=104090;date=26.08.2025;last" TargetMode="External"/><Relationship Id="rId267" Type="http://schemas.openxmlformats.org/officeDocument/2006/relationships/hyperlink" Target="consultantplus://offline/main?base=LAW;n=486219;fld=134;dst=104166;date=26.08.2025;last" TargetMode="External"/><Relationship Id="rId288" Type="http://schemas.openxmlformats.org/officeDocument/2006/relationships/header" Target="header2.xml"/><Relationship Id="rId106" Type="http://schemas.openxmlformats.org/officeDocument/2006/relationships/hyperlink" Target="consultantplus://offline/ref=9D8161AA42813FF2C5CEF20345109A18045E915A4D486592BF0D91A3DD55F1698951AD87C989255BD5FBE09DC1019F654393C4422B6702763792395C742FD69E8AD84C4BBB23d1R3M" TargetMode="External"/><Relationship Id="rId127" Type="http://schemas.openxmlformats.org/officeDocument/2006/relationships/hyperlink" Target="consultantplus://offline/main?base=LAW;n=497176;fld=134;dst=101770;date=04.08.2025;last" TargetMode="External"/><Relationship Id="rId10" Type="http://schemas.openxmlformats.org/officeDocument/2006/relationships/hyperlink" Target="consultantplus://offline/main?base=LAW;n=303618;fld=134;dst=1000000001;last" TargetMode="External"/><Relationship Id="rId31" Type="http://schemas.openxmlformats.org/officeDocument/2006/relationships/hyperlink" Target="consultantplus://offline/main?base=LAW;n=342876;fld=134;dst=100011;date=30.06.2020;last" TargetMode="External"/><Relationship Id="rId52" Type="http://schemas.openxmlformats.org/officeDocument/2006/relationships/hyperlink" Target="consultantplus://offline/main?base=LAW;n=367737;fld=134;dst=100012;date=31.08.2021;last" TargetMode="External"/><Relationship Id="rId73" Type="http://schemas.openxmlformats.org/officeDocument/2006/relationships/hyperlink" Target="consultantplus://offline/main?base=LAW;n=350539;fld=134;date=17.11.2020;last" TargetMode="External"/><Relationship Id="rId94" Type="http://schemas.openxmlformats.org/officeDocument/2006/relationships/hyperlink" Target="consultantplus://offline/ref=9D8161AA42813FF2C5CEF20345109A18045E915A4D486592BF0D91A3DD55F1698951AD87C989255BD5FAE996C40691654393C4422B6702763792395C742FD69D8CDB4C43BB2402B726F33A412BD403E6C2A5E60AF36CdFRFM" TargetMode="External"/><Relationship Id="rId148" Type="http://schemas.openxmlformats.org/officeDocument/2006/relationships/hyperlink" Target="consultantplus://offline/ref=9D8161AA42813FF2C5CEF20345109A18045E915A4D486592BF0D91A3DD55F1698951AD87C989255BD5FBE893C30491654393C4422B6702763792395C742FD69E86DC4C4BBB23d1R3M" TargetMode="External"/><Relationship Id="rId169" Type="http://schemas.openxmlformats.org/officeDocument/2006/relationships/hyperlink" Target="consultantplus://offline/main?base=LAW;n=424146;fld=134;dst=2675;date=06.09.2023;last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main?base=LAW;n=391427;fld=134;dst=25;date=12.09.2025;last" TargetMode="External"/><Relationship Id="rId215" Type="http://schemas.openxmlformats.org/officeDocument/2006/relationships/hyperlink" Target="consultantplus://offline/main?base=LAW;n=486219;fld=134;dst=103991;date=22.08.2025;last" TargetMode="External"/><Relationship Id="rId236" Type="http://schemas.openxmlformats.org/officeDocument/2006/relationships/hyperlink" Target="consultantplus://offline/ref=9D8161AA42813FF2C5CEF20345109A18045E915A4D486592BF0D91A3DD55F1698951AD87C989255BD5FBE893C30798654393C4422B6702763792395C742FD69E8DDB4C4BBB23d1R3M" TargetMode="External"/><Relationship Id="rId257" Type="http://schemas.openxmlformats.org/officeDocument/2006/relationships/hyperlink" Target="consultantplus://offline/main?base=LAW;n=486219;fld=134;dst=104120;date=26.08.2025;last" TargetMode="External"/><Relationship Id="rId278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42" Type="http://schemas.openxmlformats.org/officeDocument/2006/relationships/hyperlink" Target="consultantplus://offline/main?base=LAW;n=315851;fld=134;dst=100011;date=02.10.2019;last" TargetMode="External"/><Relationship Id="rId84" Type="http://schemas.openxmlformats.org/officeDocument/2006/relationships/hyperlink" Target="consultantplus://offline/main?base=LAW;n=418512;fld=134;dst=100025;date=24.08.2022;last" TargetMode="External"/><Relationship Id="rId138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191" Type="http://schemas.openxmlformats.org/officeDocument/2006/relationships/hyperlink" Target="consultantplus://offline/ref=9D8161AA42813FF2C5CEF20345109A18045E915A4D486592BF0D91A3DD55F1698951AD87C989255BD5FAE996C10499654393C4422B6702763792395C742FD69E8ED44C43BB2402B724F33A412BD403E6C2A5E60AF36CdFRFM" TargetMode="External"/><Relationship Id="rId205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47" Type="http://schemas.openxmlformats.org/officeDocument/2006/relationships/hyperlink" Target="consultantplus://offline/main?base=LAW;n=494395;fld=134;dst=21720;date=26.08.2025;last" TargetMode="External"/><Relationship Id="rId107" Type="http://schemas.openxmlformats.org/officeDocument/2006/relationships/hyperlink" Target="consultantplus://offline/ref=9D8161AA42813FF2C5CEF20345109A18045E915A4D486592BF0D91A3DD55F1698951AD87C989255BD5FBE09DC1019F654393C4422B6702763792395C742FD69E8AD84C4BBB23d1R3M" TargetMode="External"/><Relationship Id="rId289" Type="http://schemas.openxmlformats.org/officeDocument/2006/relationships/footer" Target="footer3.xml"/><Relationship Id="rId11" Type="http://schemas.openxmlformats.org/officeDocument/2006/relationships/hyperlink" Target="consultantplus://offline/main?base=LAW;n=216121;fld=134;dst=100011;last" TargetMode="External"/><Relationship Id="rId53" Type="http://schemas.openxmlformats.org/officeDocument/2006/relationships/hyperlink" Target="consultantplus://offline/main?base=LAW;n=486219;fld=134;dst=100012;date=31.07.2025;last" TargetMode="External"/><Relationship Id="rId149" Type="http://schemas.openxmlformats.org/officeDocument/2006/relationships/hyperlink" Target="consultantplus://offline/ref=9D8161AA42813FF2C5CEF20345109A18045E915A4D486592BF0D91A3DD55F1698951AD87C989255BD5FBE092C10C90654393C4422B6702763792395C742FD69E8EDC4717EA615CE677B5d6R0M" TargetMode="External"/><Relationship Id="rId95" Type="http://schemas.openxmlformats.org/officeDocument/2006/relationships/hyperlink" Target="consultantplus://offline/ref=9D8161AA42813FF2C5CEF20345109A18045E915A4D486592BF0D91A3DD55F1698951AD87C989255BD5FBE893C30799654393C4422B6702763792395C742FD69E89DE4C4BBB23d1R3M" TargetMode="External"/><Relationship Id="rId160" Type="http://schemas.openxmlformats.org/officeDocument/2006/relationships/hyperlink" Target="consultantplus://offline/ref=9D8161AA42813FF2C5CEF20345109A18045E915A4D486592BF0D91A3DD55F1698951AD87C989255BD5FBE893C30491654393C4422B6702763792395C742FD69F8FD54C4BBB23d1R3M" TargetMode="External"/><Relationship Id="rId216" Type="http://schemas.openxmlformats.org/officeDocument/2006/relationships/hyperlink" Target="consultantplus://offline/main?base=LAW;n=304193;fld=134;dst=102970;last" TargetMode="External"/><Relationship Id="rId258" Type="http://schemas.openxmlformats.org/officeDocument/2006/relationships/hyperlink" Target="consultantplus://offline/ref=9D8161AA42813FF2C5CEF20345109A18045E915A4D486592BF0D91A3DD55F1698951AD87C989255BD5FBE09DC1019F654393C4422B6702763792395C742FD69E8BDF4C4BBB23d1R3M" TargetMode="External"/><Relationship Id="rId22" Type="http://schemas.openxmlformats.org/officeDocument/2006/relationships/hyperlink" Target="consultantplus://offline/main?base=LAW;n=294182;fld=134;dst=100011;last" TargetMode="External"/><Relationship Id="rId64" Type="http://schemas.openxmlformats.org/officeDocument/2006/relationships/hyperlink" Target="consultantplus://offline/main?base=LAW;n=285455;fld=134;dst=1000000001;last" TargetMode="External"/><Relationship Id="rId118" Type="http://schemas.openxmlformats.org/officeDocument/2006/relationships/hyperlink" Target="consultantplus://offline/ref=9D8161AA42813FF2C5CEF20345109A18045E915A4D486592BF0D91A3DD55F1698951AD87C989255BD5FBE893C30799654393C4422B6702763792395C742FD69E88D54C4BBB23d1R3M" TargetMode="External"/><Relationship Id="rId171" Type="http://schemas.openxmlformats.org/officeDocument/2006/relationships/hyperlink" Target="consultantplus://offline/main?base=LAW;n=424146;fld=134;dst=2675;date=11.01.2023;last" TargetMode="External"/><Relationship Id="rId227" Type="http://schemas.openxmlformats.org/officeDocument/2006/relationships/hyperlink" Target="consultantplus://offline/main?base=LAW;n=23886;fld=134;dst=101670;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7AAF-0FA4-4088-A3E0-2662ADAB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20119</Words>
  <Characters>114684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134534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Бурьян Ольга Юрьевна</dc:creator>
  <dc:description>Консультант Плюс - Конструктор Договоров</dc:description>
  <cp:lastModifiedBy>Потеряхина Светлана Александровна</cp:lastModifiedBy>
  <cp:revision>4</cp:revision>
  <cp:lastPrinted>2026-01-29T15:23:00Z</cp:lastPrinted>
  <dcterms:created xsi:type="dcterms:W3CDTF">2026-01-30T11:33:00Z</dcterms:created>
  <dcterms:modified xsi:type="dcterms:W3CDTF">2026-02-02T09:49:00Z</dcterms:modified>
</cp:coreProperties>
</file>