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F1" w:rsidRPr="00FA56FD" w:rsidRDefault="005B76F1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5B76F1" w:rsidRPr="004C53A0" w:rsidRDefault="005B76F1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рассмотрения обращений и запросов граждан и организаций </w:t>
      </w:r>
      <w:r w:rsidRPr="004C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76F1" w:rsidRPr="00FA56FD" w:rsidRDefault="005B76F1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FA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proofErr w:type="gramEnd"/>
      <w:r w:rsidRPr="00FA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департамента в </w:t>
      </w:r>
      <w:r w:rsidRPr="004C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Алтайском крае</w:t>
      </w:r>
    </w:p>
    <w:p w:rsidR="005B76F1" w:rsidRPr="004C53A0" w:rsidRDefault="00C128EE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2024</w:t>
      </w:r>
      <w:r w:rsidR="005B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5B76F1" w:rsidRDefault="005B76F1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6F1" w:rsidRDefault="00FB6B2D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C1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</w:t>
      </w:r>
      <w:r w:rsidR="00DE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5B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                                                                           г. Барнаул</w:t>
      </w:r>
    </w:p>
    <w:p w:rsidR="005B76F1" w:rsidRPr="00FA56FD" w:rsidRDefault="005B76F1" w:rsidP="005B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6F1" w:rsidRPr="008D56CD" w:rsidRDefault="005B76F1" w:rsidP="005B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обращений (запросов) граждан и организаций                                        в Управлении в </w:t>
      </w:r>
      <w:r w:rsidR="00C128EE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959DC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2B5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осуществлялось согласно требованиям Конституции Российской Федерации, федеральных законов </w:t>
      </w:r>
      <w:r w:rsidR="003B5409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08.01.1998 </w:t>
      </w:r>
      <w:r w:rsidR="00FB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7-ФЗ «О Судебном департаменте при Верховном Суде Российской Федерации», от 02.05.2006 № 59-ФЗ «О порядке рассмотрения обращений граждан Российской Федерации»,  от 22.12.2008 № 262-ФЗ «Об обеспечении доступа  к информации о деятельности судов в Российской Федерации», Инструкции о порядке рассмотрения обращений и</w:t>
      </w:r>
      <w:proofErr w:type="gramEnd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 граждан в Судебном </w:t>
      </w:r>
      <w:proofErr w:type="gramStart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департаменте</w:t>
      </w:r>
      <w:proofErr w:type="gramEnd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при Верховном Суде Российской Федерации, утвержденной приказом от 21.05.2010 № 102 и Инструкции по работе с обращениями и запросами граждан и организаций в Управлении Судебного департамента в Алтайском крае, утвержденной приказом от  </w:t>
      </w:r>
      <w:r w:rsidR="003B5409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08.08.2023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B5409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192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-П.</w:t>
      </w:r>
    </w:p>
    <w:p w:rsidR="005B76F1" w:rsidRPr="008D56CD" w:rsidRDefault="009847EC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  2024 году в Управление поступило 108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</w:t>
      </w:r>
      <w:r w:rsidR="003B540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запросов, что на </w:t>
      </w:r>
      <w:r w:rsidR="00DE246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87,09</w:t>
      </w:r>
      <w:r w:rsidR="003B540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4F29C8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логичный период 2023 года  – 124</w:t>
      </w:r>
      <w:r w:rsidR="009564C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обращения.</w:t>
      </w:r>
    </w:p>
    <w:p w:rsidR="005B76F1" w:rsidRPr="008D56CD" w:rsidRDefault="005B76F1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от граждан и организаций в </w:t>
      </w:r>
      <w:r w:rsidR="0019760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отчетном </w:t>
      </w:r>
      <w:proofErr w:type="gramStart"/>
      <w:r w:rsidR="0019760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proofErr w:type="gramEnd"/>
      <w:r w:rsidR="00E41DD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0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– 7</w:t>
      </w:r>
      <w:r w:rsidR="00DE246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2C9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E246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64,81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поступивших обращений и запросов               </w:t>
      </w:r>
      <w:r w:rsidR="00B32C9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E246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аналогичном периоде 2023</w:t>
      </w:r>
      <w:r w:rsidR="00273BC7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</w:t>
      </w:r>
      <w:r w:rsidR="009564C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89 или 72,</w:t>
      </w:r>
      <w:r w:rsidR="003B540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13%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запросов  поступило –               </w:t>
      </w:r>
      <w:r w:rsidR="00DE246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B32C9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36,2</w:t>
      </w:r>
      <w:r w:rsidR="00273BC7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(в </w:t>
      </w:r>
      <w:r w:rsidR="00B32C9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73D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023 году –79 или 63,7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5B76F1" w:rsidRPr="008D56CD" w:rsidRDefault="005873D9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проведенного анализа</w:t>
      </w:r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видно, что в отчет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</w:t>
      </w:r>
      <w:proofErr w:type="gramStart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периоде</w:t>
      </w:r>
      <w:proofErr w:type="gramEnd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произошло уменьшение</w:t>
      </w:r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 и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запросов по сравнению с аналогичным периодом прошлого года.</w:t>
      </w:r>
    </w:p>
    <w:p w:rsidR="005B76F1" w:rsidRPr="008D56CD" w:rsidRDefault="005B76F1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обращения и запросы направлялись заявителями                </w:t>
      </w:r>
      <w:r w:rsidR="002935D2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форме – </w:t>
      </w:r>
      <w:r w:rsidR="005873D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26E9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50,9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 обращений и запросов </w:t>
      </w:r>
      <w:r w:rsidR="002935D2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5873D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 2023 года – 41</w:t>
      </w:r>
      <w:r w:rsidR="00F26E9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33,06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%) и в электронном вид</w:t>
      </w:r>
      <w:r w:rsidR="00F26E9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52 или 48,1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обращений и запр</w:t>
      </w:r>
      <w:r w:rsidR="00F26E9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 (в аналогичном периоде 2023 года – 79 или 63,7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5B76F1" w:rsidRPr="008D56CD" w:rsidRDefault="005B76F1" w:rsidP="005B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F26E90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граждане и представители организаций проявляли наибольший интерес к следующим вопросам:</w:t>
      </w:r>
    </w:p>
    <w:p w:rsidR="00F62F43" w:rsidRPr="008D56CD" w:rsidRDefault="00F62F43" w:rsidP="005B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2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1"/>
        <w:gridCol w:w="1701"/>
      </w:tblGrid>
      <w:tr w:rsidR="00F62F43" w:rsidRPr="008D56CD" w:rsidTr="00F62F43">
        <w:trPr>
          <w:trHeight w:val="330"/>
        </w:trPr>
        <w:tc>
          <w:tcPr>
            <w:tcW w:w="7861" w:type="dxa"/>
          </w:tcPr>
          <w:p w:rsidR="00F62F43" w:rsidRPr="008D56CD" w:rsidRDefault="00590BBC" w:rsidP="00590BBC">
            <w:pPr>
              <w:rPr>
                <w:rFonts w:ascii="Times New Roman" w:hAnsi="Times New Roman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sz w:val="28"/>
                <w:szCs w:val="28"/>
              </w:rPr>
              <w:t xml:space="preserve">Вопросам возмещения издержек по делам, рассматриваемыми судами </w:t>
            </w:r>
          </w:p>
        </w:tc>
        <w:tc>
          <w:tcPr>
            <w:tcW w:w="1701" w:type="dxa"/>
            <w:vAlign w:val="bottom"/>
          </w:tcPr>
          <w:p w:rsidR="00F62F43" w:rsidRPr="008D56CD" w:rsidRDefault="00590BBC" w:rsidP="00940F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F62F43" w:rsidRPr="008D56CD" w:rsidTr="00F62F43">
        <w:trPr>
          <w:trHeight w:val="330"/>
        </w:trPr>
        <w:tc>
          <w:tcPr>
            <w:tcW w:w="7861" w:type="dxa"/>
          </w:tcPr>
          <w:p w:rsidR="00F62F43" w:rsidRPr="008D56CD" w:rsidRDefault="00590BBC" w:rsidP="00940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6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Права и свободы человека и гражданина </w:t>
            </w:r>
          </w:p>
        </w:tc>
        <w:tc>
          <w:tcPr>
            <w:tcW w:w="1701" w:type="dxa"/>
            <w:vAlign w:val="bottom"/>
          </w:tcPr>
          <w:p w:rsidR="00F62F43" w:rsidRPr="008D56CD" w:rsidRDefault="00590BBC" w:rsidP="00940F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F62F43" w:rsidRPr="008D56CD" w:rsidTr="00F62F43">
        <w:trPr>
          <w:trHeight w:val="330"/>
        </w:trPr>
        <w:tc>
          <w:tcPr>
            <w:tcW w:w="7861" w:type="dxa"/>
          </w:tcPr>
          <w:p w:rsidR="00F62F43" w:rsidRPr="008D56CD" w:rsidRDefault="00590BBC" w:rsidP="00940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6CD">
              <w:rPr>
                <w:rFonts w:ascii="Times New Roman" w:hAnsi="Times New Roman"/>
                <w:sz w:val="28"/>
                <w:szCs w:val="28"/>
                <w:lang w:eastAsia="ru-RU"/>
              </w:rPr>
              <w:t>Обращения и жалобы на действия (бездействие) работников аппарата суда, аппарата мирового судьи</w:t>
            </w:r>
          </w:p>
        </w:tc>
        <w:tc>
          <w:tcPr>
            <w:tcW w:w="1701" w:type="dxa"/>
          </w:tcPr>
          <w:p w:rsidR="00F62F43" w:rsidRPr="008D56CD" w:rsidRDefault="00590BBC" w:rsidP="00940F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F62F43" w:rsidRPr="008D56CD" w:rsidTr="00F62F43">
        <w:trPr>
          <w:trHeight w:val="330"/>
        </w:trPr>
        <w:tc>
          <w:tcPr>
            <w:tcW w:w="7861" w:type="dxa"/>
          </w:tcPr>
          <w:p w:rsidR="00F62F43" w:rsidRPr="008D56CD" w:rsidRDefault="00F62F43" w:rsidP="00940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6C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F62F43" w:rsidRPr="008D56CD" w:rsidRDefault="00590BBC" w:rsidP="00940F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F62F43" w:rsidRPr="008D56CD" w:rsidTr="00F62F43">
        <w:trPr>
          <w:trHeight w:val="315"/>
        </w:trPr>
        <w:tc>
          <w:tcPr>
            <w:tcW w:w="7861" w:type="dxa"/>
          </w:tcPr>
          <w:p w:rsidR="00F62F43" w:rsidRPr="008D56CD" w:rsidRDefault="00B32C94" w:rsidP="00940F4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6CD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Исполнение судебных решений.</w:t>
            </w:r>
          </w:p>
        </w:tc>
        <w:tc>
          <w:tcPr>
            <w:tcW w:w="1701" w:type="dxa"/>
          </w:tcPr>
          <w:p w:rsidR="00F62F43" w:rsidRPr="008D56CD" w:rsidRDefault="00590BBC" w:rsidP="00940F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590BBC" w:rsidRPr="008D56CD" w:rsidTr="00F62F43">
        <w:trPr>
          <w:trHeight w:val="315"/>
        </w:trPr>
        <w:tc>
          <w:tcPr>
            <w:tcW w:w="7861" w:type="dxa"/>
          </w:tcPr>
          <w:p w:rsidR="00590BBC" w:rsidRPr="008D56CD" w:rsidRDefault="00590BBC" w:rsidP="00940F4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6CD">
              <w:rPr>
                <w:rFonts w:ascii="Times New Roman" w:hAnsi="Times New Roman"/>
                <w:sz w:val="28"/>
                <w:szCs w:val="28"/>
                <w:lang w:eastAsia="ru-RU"/>
              </w:rPr>
              <w:t>Вопросам организации деятельности судов</w:t>
            </w:r>
          </w:p>
        </w:tc>
        <w:tc>
          <w:tcPr>
            <w:tcW w:w="1701" w:type="dxa"/>
          </w:tcPr>
          <w:p w:rsidR="00590BBC" w:rsidRPr="008D56CD" w:rsidRDefault="00590BBC" w:rsidP="00940F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F62F43" w:rsidRPr="008D56CD" w:rsidRDefault="00F62F43" w:rsidP="005B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B76F1" w:rsidRPr="008D56CD" w:rsidRDefault="0083620F" w:rsidP="00FB6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 стали актуальными вопросы возмещения издержек по делам, рассматриваемыми судами 16 или 14,81% (в аналогичном периоде </w:t>
      </w:r>
      <w:r w:rsidR="00FB6B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1 или 0,80%),  права и свободы человек</w:t>
      </w:r>
      <w:r w:rsidR="002D08A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гражданина 12 или 11,11% </w:t>
      </w:r>
      <w:r w:rsidR="00FB6B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08A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аналогичном периоде 1 или 1,61%),обращения и жалобы на действия (бездействие) работников аппарата суда, аппарата мирового судьи – 11 или 10,18% от общего количества обращений и запросов, (в аналогичном периоде</w:t>
      </w:r>
      <w:proofErr w:type="gramEnd"/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– 18 или 14,5%), исполнения судебных решений 11 или</w:t>
      </w:r>
      <w:r w:rsidR="009564C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10,18%, </w:t>
      </w:r>
      <w:r w:rsidR="00FB6B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аналогичном периоде 2023 года – 4 или 3,22%) на действия (бездействие) судей федеральных судов, мировых судей при рассмотрении дел – 11 или 10,18%.</w:t>
      </w:r>
      <w:proofErr w:type="gramEnd"/>
    </w:p>
    <w:p w:rsidR="006913EC" w:rsidRPr="008D56CD" w:rsidRDefault="005B76F1" w:rsidP="005B76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По-прежнему, не малое количество,</w:t>
      </w:r>
      <w:r w:rsidR="005D6115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поступают обращения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</w:t>
      </w:r>
      <w:r w:rsidR="0083620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</w:t>
      </w:r>
      <w:r w:rsidR="00590BBC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 или 7,4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% (в анало</w:t>
      </w:r>
      <w:r w:rsidR="002D08A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гичном периоде прошлого года – 6 или 4,83</w:t>
      </w:r>
      <w:r w:rsidR="00F62F43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7F5C52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отмечена тенденция снижения количества</w:t>
      </w:r>
      <w:r w:rsidR="00074CBA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8A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 на действия (бездействия) работников аппарата суда, аппарата мирового судьи </w:t>
      </w:r>
      <w:r w:rsidR="002D08A9" w:rsidRPr="008D56CD">
        <w:rPr>
          <w:rFonts w:ascii="Times New Roman" w:hAnsi="Times New Roman"/>
          <w:sz w:val="28"/>
          <w:szCs w:val="28"/>
          <w:lang w:eastAsia="ru-RU"/>
        </w:rPr>
        <w:t>-11</w:t>
      </w:r>
      <w:r w:rsidR="00074CBA" w:rsidRPr="008D56C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2D08A9" w:rsidRPr="008D56CD">
        <w:rPr>
          <w:rFonts w:ascii="Times New Roman" w:hAnsi="Times New Roman"/>
          <w:sz w:val="28"/>
          <w:szCs w:val="28"/>
          <w:lang w:eastAsia="ru-RU"/>
        </w:rPr>
        <w:t>ли 10,18 % (в аналогичном периоде 2023 года- 18</w:t>
      </w:r>
      <w:r w:rsidR="005651F7" w:rsidRPr="008D56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8A9" w:rsidRPr="008D56CD">
        <w:rPr>
          <w:rFonts w:ascii="Times New Roman" w:hAnsi="Times New Roman"/>
          <w:sz w:val="28"/>
          <w:szCs w:val="28"/>
          <w:lang w:eastAsia="ru-RU"/>
        </w:rPr>
        <w:t>или 14,51</w:t>
      </w:r>
      <w:r w:rsidR="00074CBA" w:rsidRPr="008D56CD">
        <w:rPr>
          <w:rFonts w:ascii="Times New Roman" w:hAnsi="Times New Roman"/>
          <w:sz w:val="28"/>
          <w:szCs w:val="28"/>
          <w:lang w:eastAsia="ru-RU"/>
        </w:rPr>
        <w:t xml:space="preserve">%). </w:t>
      </w:r>
      <w:r w:rsidR="002D08A9" w:rsidRPr="008D56CD">
        <w:rPr>
          <w:rFonts w:ascii="Times New Roman" w:hAnsi="Times New Roman"/>
          <w:sz w:val="28"/>
          <w:szCs w:val="28"/>
          <w:lang w:eastAsia="ru-RU"/>
        </w:rPr>
        <w:t>В 2024</w:t>
      </w:r>
      <w:r w:rsidR="006913EC" w:rsidRPr="008D56CD">
        <w:rPr>
          <w:rFonts w:ascii="Times New Roman" w:hAnsi="Times New Roman"/>
          <w:sz w:val="28"/>
          <w:szCs w:val="28"/>
          <w:lang w:eastAsia="ru-RU"/>
        </w:rPr>
        <w:t xml:space="preserve"> году появились обращения касающиеся вопросов</w:t>
      </w:r>
      <w:r w:rsidR="002D08A9" w:rsidRPr="008D56CD">
        <w:rPr>
          <w:rFonts w:ascii="Times New Roman" w:hAnsi="Times New Roman"/>
          <w:sz w:val="28"/>
          <w:szCs w:val="28"/>
          <w:lang w:eastAsia="ru-RU"/>
        </w:rPr>
        <w:t xml:space="preserve"> социального обеспечения судей, работников аппаратов судов</w:t>
      </w:r>
      <w:r w:rsidR="00C95E0B" w:rsidRPr="008D56C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913EC" w:rsidRPr="008D56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аналогичном периоде прошлого года таких обращений не поступало.</w:t>
      </w:r>
    </w:p>
    <w:p w:rsidR="005B76F1" w:rsidRPr="008D56CD" w:rsidRDefault="005B76F1" w:rsidP="005B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вопросы, содержащиеся в обращениях и запросах заявителей в отчетном периоде в основном идентичны тематике вопросов, содержащихся в обращениях и запросах заяви</w:t>
      </w:r>
      <w:r w:rsidR="002D08A9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в аналогичном периоде 2023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E4A0A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появляются новые обращения различных тематик.</w:t>
      </w:r>
      <w:proofErr w:type="gramEnd"/>
    </w:p>
    <w:p w:rsidR="00C95E0B" w:rsidRPr="008D56CD" w:rsidRDefault="002D08A9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C95E0B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смотрено 108</w:t>
      </w:r>
      <w:r w:rsidR="009564C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(запросов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</w:t>
      </w:r>
      <w:r w:rsidR="00227E1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564C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FB6B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7 дней – 62</w:t>
      </w:r>
      <w:r w:rsidR="00227E1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(запроса) или 57,4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поступивших обращений и запросов, </w:t>
      </w:r>
      <w:proofErr w:type="gramStart"/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и разъяснены</w:t>
      </w:r>
      <w:proofErr w:type="gramEnd"/>
      <w:r w:rsidR="00FE4A0A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в течение 30 дней – 46 обращений (запросов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27E1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C95E0B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 отчетного периода остатка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рассмотренных обращений (запросов) </w:t>
      </w:r>
      <w:r w:rsidR="00C95E0B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нет. </w:t>
      </w:r>
    </w:p>
    <w:p w:rsidR="00DE7B7E" w:rsidRPr="008D56CD" w:rsidRDefault="005B76F1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(запросов) </w:t>
      </w:r>
      <w:r w:rsidR="00227E1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</w:t>
      </w:r>
      <w:r w:rsidR="0048222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обращениям (запросам) даны разъясне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29 обращений</w:t>
      </w:r>
      <w:r w:rsidR="008F71B2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(запросов)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переадрес</w:t>
      </w:r>
      <w:r w:rsidR="008F71B2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 по компетенции</w:t>
      </w:r>
      <w:r w:rsidR="00227E14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71B2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обращениям даны ответы авторам</w:t>
      </w:r>
      <w:r w:rsidR="00DE7B7E" w:rsidRPr="008D56CD">
        <w:rPr>
          <w:sz w:val="28"/>
          <w:szCs w:val="28"/>
        </w:rPr>
        <w:t xml:space="preserve"> </w:t>
      </w:r>
      <w:r w:rsidR="00DE7B7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 7 ст.8,  ч. 3, 6 ст. 11 Федерального закона от 02.05.2006 № 59-ФЗ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64C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7 обращений (запросов) рассмотрены, но не поддержаны.</w:t>
      </w:r>
      <w:proofErr w:type="gramEnd"/>
    </w:p>
    <w:p w:rsidR="005B76F1" w:rsidRPr="008D56CD" w:rsidRDefault="008F71B2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4A0A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существу поставленных 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рассмотрено 38</w:t>
      </w:r>
      <w:r w:rsidR="0068116B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FE4A0A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76F1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B7E" w:rsidRPr="008D56CD" w:rsidRDefault="00DE7B7E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145F0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="0048222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поступившим в отчетном </w:t>
      </w:r>
      <w:proofErr w:type="gramStart"/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proofErr w:type="gramEnd"/>
      <w:r w:rsidR="0048222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Pr="008D56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22.12.2008 № 262-ФЗ</w:t>
      </w:r>
      <w:r w:rsidR="0048222F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даны соответствующи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разъяснения.</w:t>
      </w:r>
    </w:p>
    <w:p w:rsidR="00230A96" w:rsidRPr="008D56CD" w:rsidRDefault="00230A96" w:rsidP="00230A9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2024 году на личный прием к начальнику Управления обратились три гражданина с письменными обращениями: </w:t>
      </w:r>
    </w:p>
    <w:p w:rsidR="00AF7013" w:rsidRPr="008D56CD" w:rsidRDefault="00230A96" w:rsidP="00956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вопросам</w:t>
      </w:r>
      <w:r w:rsidR="000E1DFA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обжалования  судебного решения</w:t>
      </w:r>
      <w:r w:rsidR="00AF7013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0E1DFA" w:rsidRPr="008D56CD" w:rsidRDefault="00AF7013" w:rsidP="00956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6CD">
        <w:rPr>
          <w:rFonts w:ascii="Times New Roman" w:hAnsi="Times New Roman"/>
          <w:sz w:val="28"/>
          <w:szCs w:val="28"/>
        </w:rPr>
        <w:t xml:space="preserve">обращении  содержались </w:t>
      </w:r>
      <w:r w:rsidRPr="008D56CD">
        <w:rPr>
          <w:rFonts w:ascii="Times New Roman" w:hAnsi="Times New Roman"/>
          <w:sz w:val="28"/>
          <w:szCs w:val="28"/>
        </w:rPr>
        <w:t xml:space="preserve"> вопросы, решение которых не вхо</w:t>
      </w:r>
      <w:r w:rsidRPr="008D56CD">
        <w:rPr>
          <w:rFonts w:ascii="Times New Roman" w:hAnsi="Times New Roman"/>
          <w:sz w:val="28"/>
          <w:szCs w:val="28"/>
        </w:rPr>
        <w:t>дило</w:t>
      </w:r>
      <w:r w:rsidRPr="008D56CD">
        <w:rPr>
          <w:rFonts w:ascii="Times New Roman" w:hAnsi="Times New Roman"/>
          <w:sz w:val="28"/>
          <w:szCs w:val="28"/>
        </w:rPr>
        <w:t xml:space="preserve"> в компетенцию Управления, заявителю</w:t>
      </w:r>
      <w:r w:rsidRPr="008D56CD">
        <w:rPr>
          <w:rFonts w:ascii="Times New Roman" w:hAnsi="Times New Roman"/>
          <w:sz w:val="28"/>
          <w:szCs w:val="28"/>
        </w:rPr>
        <w:t xml:space="preserve"> разъяснено</w:t>
      </w:r>
      <w:r w:rsidRPr="008D56CD">
        <w:rPr>
          <w:rFonts w:ascii="Times New Roman" w:hAnsi="Times New Roman"/>
          <w:sz w:val="28"/>
          <w:szCs w:val="28"/>
        </w:rPr>
        <w:t>, куда и в каком порядке следует обратиться.</w:t>
      </w:r>
    </w:p>
    <w:p w:rsidR="000E1DFA" w:rsidRPr="008D56CD" w:rsidRDefault="00230A96" w:rsidP="00956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разъяснении выплат ежемесячног</w:t>
      </w:r>
      <w:r w:rsidR="000E1DFA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пожизненного содержания судьям, находящимся в отставке</w:t>
      </w:r>
      <w:r w:rsidR="008D56CD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1DFA" w:rsidRPr="008D56CD" w:rsidRDefault="00230A96" w:rsidP="00956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разъяснении причин не доступности сайтов судов Алтайского края и Управления Судебного департамента в Алтайском крае. </w:t>
      </w:r>
    </w:p>
    <w:p w:rsidR="00AF7013" w:rsidRPr="008D56CD" w:rsidRDefault="00AF7013" w:rsidP="008D56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F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личного приема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зложенные</w:t>
      </w:r>
      <w:r w:rsidRPr="00AF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и обстоятельства </w:t>
      </w:r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обращениях </w:t>
      </w:r>
      <w:proofErr w:type="gramStart"/>
      <w:r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явились очевидными и не требовали</w:t>
      </w:r>
      <w:proofErr w:type="gramEnd"/>
      <w:r w:rsidRPr="00AF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проверки, </w:t>
      </w:r>
      <w:r w:rsidR="008D56CD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был дан ответ в тот же день, а также </w:t>
      </w:r>
      <w:r w:rsidR="008D56CD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8D56CD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направлен письменный ответ </w:t>
      </w:r>
      <w:r w:rsidRPr="00AF7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 поставленных вопросов</w:t>
      </w:r>
      <w:r w:rsidR="008D56CD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7E6" w:rsidRPr="008D56CD" w:rsidRDefault="000E1DFA" w:rsidP="00956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DE7B7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отчетного г</w:t>
      </w:r>
      <w:r w:rsidR="00230A96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на личный прием обратилось 4</w:t>
      </w:r>
      <w:r w:rsidR="00DE7B7E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  <w:r w:rsidR="00FE27E6" w:rsidRPr="008D5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F1" w:rsidRPr="008D56CD" w:rsidRDefault="002935D2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поступившие обращения (запросы) за отчетный период  рассмотрены в установленные сроки.</w:t>
      </w:r>
    </w:p>
    <w:p w:rsidR="005B76F1" w:rsidRPr="008D56CD" w:rsidRDefault="005B76F1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6F1" w:rsidRPr="008D56CD" w:rsidRDefault="005B76F1" w:rsidP="005B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A96" w:rsidRPr="008D56CD" w:rsidRDefault="00230A96" w:rsidP="005B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6F1" w:rsidRPr="008D56CD" w:rsidRDefault="005B76F1" w:rsidP="005B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 отдела </w:t>
      </w:r>
    </w:p>
    <w:p w:rsidR="005B76F1" w:rsidRPr="008D56CD" w:rsidRDefault="00230A96" w:rsidP="005B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противодействия коррупции</w:t>
      </w:r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="005B76F1" w:rsidRPr="008D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Шуматова</w:t>
      </w:r>
      <w:proofErr w:type="spellEnd"/>
    </w:p>
    <w:p w:rsidR="005B76F1" w:rsidRPr="004C53A0" w:rsidRDefault="005B76F1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6F1" w:rsidRPr="004C53A0" w:rsidRDefault="005B76F1" w:rsidP="005B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939" w:rsidRPr="005B76F1" w:rsidRDefault="00082939" w:rsidP="005B76F1"/>
    <w:sectPr w:rsidR="00082939" w:rsidRPr="005B76F1" w:rsidSect="0008293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43" w:rsidRDefault="00507543" w:rsidP="00082939">
      <w:pPr>
        <w:spacing w:after="0" w:line="240" w:lineRule="auto"/>
      </w:pPr>
      <w:r>
        <w:separator/>
      </w:r>
    </w:p>
  </w:endnote>
  <w:endnote w:type="continuationSeparator" w:id="0">
    <w:p w:rsidR="00507543" w:rsidRDefault="00507543" w:rsidP="0008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43" w:rsidRDefault="00507543" w:rsidP="00082939">
      <w:pPr>
        <w:spacing w:after="0" w:line="240" w:lineRule="auto"/>
      </w:pPr>
      <w:r>
        <w:separator/>
      </w:r>
    </w:p>
  </w:footnote>
  <w:footnote w:type="continuationSeparator" w:id="0">
    <w:p w:rsidR="00507543" w:rsidRDefault="00507543" w:rsidP="0008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541307"/>
      <w:docPartObj>
        <w:docPartGallery w:val="Page Numbers (Top of Page)"/>
        <w:docPartUnique/>
      </w:docPartObj>
    </w:sdtPr>
    <w:sdtEndPr/>
    <w:sdtContent>
      <w:p w:rsidR="00082939" w:rsidRDefault="000829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53">
          <w:rPr>
            <w:noProof/>
          </w:rPr>
          <w:t>2</w:t>
        </w:r>
        <w:r>
          <w:fldChar w:fldCharType="end"/>
        </w:r>
      </w:p>
    </w:sdtContent>
  </w:sdt>
  <w:p w:rsidR="00082939" w:rsidRDefault="000829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FD"/>
    <w:rsid w:val="000145F0"/>
    <w:rsid w:val="00016F52"/>
    <w:rsid w:val="00020556"/>
    <w:rsid w:val="00062D0F"/>
    <w:rsid w:val="00074CBA"/>
    <w:rsid w:val="00082939"/>
    <w:rsid w:val="000B20B8"/>
    <w:rsid w:val="000E1DFA"/>
    <w:rsid w:val="00117AF7"/>
    <w:rsid w:val="0019760F"/>
    <w:rsid w:val="001A5B59"/>
    <w:rsid w:val="001C5836"/>
    <w:rsid w:val="00227E14"/>
    <w:rsid w:val="00230A96"/>
    <w:rsid w:val="00273BC7"/>
    <w:rsid w:val="002935D2"/>
    <w:rsid w:val="00297016"/>
    <w:rsid w:val="002B7CF3"/>
    <w:rsid w:val="002D08A9"/>
    <w:rsid w:val="00301077"/>
    <w:rsid w:val="00341634"/>
    <w:rsid w:val="00351F77"/>
    <w:rsid w:val="003B5409"/>
    <w:rsid w:val="0048222F"/>
    <w:rsid w:val="004B45E4"/>
    <w:rsid w:val="004C53A0"/>
    <w:rsid w:val="004D1355"/>
    <w:rsid w:val="004F29C8"/>
    <w:rsid w:val="00507543"/>
    <w:rsid w:val="005651F7"/>
    <w:rsid w:val="005873D9"/>
    <w:rsid w:val="00590BBC"/>
    <w:rsid w:val="005B3463"/>
    <w:rsid w:val="005B76F1"/>
    <w:rsid w:val="005C022F"/>
    <w:rsid w:val="005D6115"/>
    <w:rsid w:val="005F38E8"/>
    <w:rsid w:val="00615689"/>
    <w:rsid w:val="0068116B"/>
    <w:rsid w:val="006913EC"/>
    <w:rsid w:val="006B185F"/>
    <w:rsid w:val="006D6053"/>
    <w:rsid w:val="006E32B5"/>
    <w:rsid w:val="007571D0"/>
    <w:rsid w:val="007A505F"/>
    <w:rsid w:val="007F5C52"/>
    <w:rsid w:val="00806A91"/>
    <w:rsid w:val="008254D5"/>
    <w:rsid w:val="0083620F"/>
    <w:rsid w:val="00855786"/>
    <w:rsid w:val="00882197"/>
    <w:rsid w:val="008D42C5"/>
    <w:rsid w:val="008D56CD"/>
    <w:rsid w:val="008F71B2"/>
    <w:rsid w:val="009118C4"/>
    <w:rsid w:val="0092291F"/>
    <w:rsid w:val="009564CE"/>
    <w:rsid w:val="009847EC"/>
    <w:rsid w:val="00A14D9E"/>
    <w:rsid w:val="00A46F6E"/>
    <w:rsid w:val="00A913C4"/>
    <w:rsid w:val="00AD504A"/>
    <w:rsid w:val="00AF7013"/>
    <w:rsid w:val="00B32C94"/>
    <w:rsid w:val="00B61B22"/>
    <w:rsid w:val="00B70932"/>
    <w:rsid w:val="00BF5B15"/>
    <w:rsid w:val="00C00F24"/>
    <w:rsid w:val="00C128EE"/>
    <w:rsid w:val="00C42B56"/>
    <w:rsid w:val="00C9227B"/>
    <w:rsid w:val="00C95E0B"/>
    <w:rsid w:val="00CD6ED4"/>
    <w:rsid w:val="00D26CCA"/>
    <w:rsid w:val="00D44920"/>
    <w:rsid w:val="00D45FDC"/>
    <w:rsid w:val="00D7412A"/>
    <w:rsid w:val="00D96DC3"/>
    <w:rsid w:val="00DE246E"/>
    <w:rsid w:val="00DE7B7E"/>
    <w:rsid w:val="00E069B3"/>
    <w:rsid w:val="00E14A94"/>
    <w:rsid w:val="00E41DD4"/>
    <w:rsid w:val="00E60BAB"/>
    <w:rsid w:val="00E959DC"/>
    <w:rsid w:val="00EC1C37"/>
    <w:rsid w:val="00EF0828"/>
    <w:rsid w:val="00F1320F"/>
    <w:rsid w:val="00F26E90"/>
    <w:rsid w:val="00F5028C"/>
    <w:rsid w:val="00F52D7A"/>
    <w:rsid w:val="00F62F43"/>
    <w:rsid w:val="00FA56FD"/>
    <w:rsid w:val="00FB6B2D"/>
    <w:rsid w:val="00FE27E6"/>
    <w:rsid w:val="00FE4A0A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A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A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939"/>
  </w:style>
  <w:style w:type="paragraph" w:styleId="a9">
    <w:name w:val="footer"/>
    <w:basedOn w:val="a"/>
    <w:link w:val="aa"/>
    <w:uiPriority w:val="99"/>
    <w:unhideWhenUsed/>
    <w:rsid w:val="0008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939"/>
  </w:style>
  <w:style w:type="table" w:styleId="ab">
    <w:name w:val="Table Grid"/>
    <w:basedOn w:val="a1"/>
    <w:uiPriority w:val="59"/>
    <w:rsid w:val="00D2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7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A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A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939"/>
  </w:style>
  <w:style w:type="paragraph" w:styleId="a9">
    <w:name w:val="footer"/>
    <w:basedOn w:val="a"/>
    <w:link w:val="aa"/>
    <w:uiPriority w:val="99"/>
    <w:unhideWhenUsed/>
    <w:rsid w:val="0008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939"/>
  </w:style>
  <w:style w:type="table" w:styleId="ab">
    <w:name w:val="Table Grid"/>
    <w:basedOn w:val="a1"/>
    <w:uiPriority w:val="59"/>
    <w:rsid w:val="00D2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Вервицкая Н.П. - автор документа</dc:creator>
  <cp:lastModifiedBy>Вервицкая Н.П. - автор документа</cp:lastModifiedBy>
  <cp:revision>8</cp:revision>
  <cp:lastPrinted>2025-01-27T06:51:00Z</cp:lastPrinted>
  <dcterms:created xsi:type="dcterms:W3CDTF">2025-01-23T01:36:00Z</dcterms:created>
  <dcterms:modified xsi:type="dcterms:W3CDTF">2025-01-27T07:00:00Z</dcterms:modified>
</cp:coreProperties>
</file>