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УТВЕРЖДЕНЫ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 xml:space="preserve">                                                                             Приказом 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>Председателя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>Уфимского районног</w:t>
      </w:r>
      <w:r>
        <w:rPr>
          <w:rFonts w:ascii="lato" w:hAnsi="lato" w:hint="eastAsia"/>
          <w:color w:val="212529"/>
          <w:sz w:val="28"/>
          <w:szCs w:val="28"/>
        </w:rPr>
        <w:t>о</w:t>
      </w:r>
      <w:r>
        <w:rPr>
          <w:rFonts w:ascii="lato" w:hAnsi="lato"/>
          <w:color w:val="212529"/>
          <w:sz w:val="28"/>
          <w:szCs w:val="28"/>
        </w:rPr>
        <w:t xml:space="preserve"> суда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>Республики Башкортостан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rFonts w:ascii="lato" w:hAnsi="lato"/>
          <w:color w:val="212529"/>
          <w:sz w:val="28"/>
          <w:szCs w:val="28"/>
        </w:rPr>
      </w:pPr>
      <w:proofErr w:type="spellStart"/>
      <w:r>
        <w:rPr>
          <w:rFonts w:ascii="lato" w:hAnsi="lato"/>
          <w:color w:val="212529"/>
          <w:sz w:val="28"/>
          <w:szCs w:val="28"/>
        </w:rPr>
        <w:t>А.Х.Бикчурин</w:t>
      </w:r>
      <w:proofErr w:type="spellEnd"/>
      <w:r>
        <w:rPr>
          <w:rFonts w:ascii="lato" w:hAnsi="lato"/>
          <w:color w:val="212529"/>
          <w:sz w:val="28"/>
          <w:szCs w:val="28"/>
        </w:rPr>
        <w:t xml:space="preserve"> № 20 от 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>12 февраля 2024г.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rFonts w:ascii="lato" w:hAnsi="lato"/>
          <w:color w:val="212529"/>
          <w:sz w:val="28"/>
          <w:szCs w:val="28"/>
        </w:rPr>
      </w:pP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>ПРАВИЛА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 xml:space="preserve">пребывания посетителей 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 xml:space="preserve">в </w:t>
      </w:r>
      <w:r>
        <w:rPr>
          <w:rStyle w:val="a4"/>
          <w:rFonts w:ascii="lato" w:hAnsi="lato"/>
          <w:color w:val="212529"/>
          <w:sz w:val="28"/>
          <w:szCs w:val="28"/>
        </w:rPr>
        <w:t>Уфимском районном суде Республики Башкортостан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lato" w:hAnsi="lato"/>
          <w:color w:val="212529"/>
          <w:sz w:val="28"/>
          <w:szCs w:val="28"/>
        </w:rPr>
      </w:pP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>1. Общие положения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>1.1. П</w:t>
      </w:r>
      <w:r w:rsidRPr="00312F4A">
        <w:rPr>
          <w:rFonts w:ascii="lato" w:hAnsi="lato"/>
          <w:color w:val="212529"/>
          <w:sz w:val="28"/>
          <w:szCs w:val="28"/>
        </w:rPr>
        <w:t xml:space="preserve">равила пребывания временно находящихся в здании (помещении) (далее </w:t>
      </w:r>
      <w:proofErr w:type="gramStart"/>
      <w:r w:rsidRPr="00312F4A">
        <w:rPr>
          <w:rFonts w:ascii="lato" w:hAnsi="lato"/>
          <w:color w:val="212529"/>
          <w:sz w:val="28"/>
          <w:szCs w:val="28"/>
        </w:rPr>
        <w:t>–п</w:t>
      </w:r>
      <w:proofErr w:type="gramEnd"/>
      <w:r w:rsidRPr="00312F4A">
        <w:rPr>
          <w:rFonts w:ascii="lato" w:hAnsi="lato"/>
          <w:color w:val="212529"/>
          <w:sz w:val="28"/>
          <w:szCs w:val="28"/>
        </w:rPr>
        <w:t xml:space="preserve">равила)  </w:t>
      </w:r>
      <w:r>
        <w:rPr>
          <w:rFonts w:ascii="lato" w:hAnsi="lato"/>
          <w:color w:val="212529"/>
          <w:sz w:val="28"/>
          <w:szCs w:val="28"/>
        </w:rPr>
        <w:t>Уфимского районного суда Республики Башкортостан (далее - суд)</w:t>
      </w:r>
      <w:r w:rsidRPr="00312F4A">
        <w:rPr>
          <w:rFonts w:ascii="lato" w:hAnsi="lato"/>
          <w:color w:val="212529"/>
          <w:sz w:val="28"/>
          <w:szCs w:val="28"/>
        </w:rPr>
        <w:t xml:space="preserve">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</w:t>
      </w:r>
      <w:r>
        <w:rPr>
          <w:rFonts w:ascii="lato" w:hAnsi="lato"/>
          <w:color w:val="212529"/>
          <w:sz w:val="28"/>
          <w:szCs w:val="28"/>
        </w:rPr>
        <w:t xml:space="preserve"> суда</w:t>
      </w:r>
      <w:r w:rsidRPr="00312F4A">
        <w:rPr>
          <w:rFonts w:ascii="lato" w:hAnsi="lato"/>
          <w:color w:val="212529"/>
          <w:sz w:val="28"/>
          <w:szCs w:val="28"/>
        </w:rPr>
        <w:t>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Типовые правила пребывания посетителей в суд</w:t>
      </w:r>
      <w:r>
        <w:rPr>
          <w:rFonts w:ascii="lato" w:hAnsi="lato"/>
          <w:color w:val="212529"/>
          <w:sz w:val="28"/>
          <w:szCs w:val="28"/>
        </w:rPr>
        <w:t>е</w:t>
      </w:r>
      <w:r w:rsidRPr="00312F4A">
        <w:rPr>
          <w:rFonts w:ascii="lato" w:hAnsi="lato"/>
          <w:color w:val="212529"/>
          <w:sz w:val="28"/>
          <w:szCs w:val="28"/>
        </w:rPr>
        <w:t xml:space="preserve"> направлены </w:t>
      </w:r>
      <w:proofErr w:type="gramStart"/>
      <w:r w:rsidRPr="00312F4A">
        <w:rPr>
          <w:rFonts w:ascii="lato" w:hAnsi="lato"/>
          <w:color w:val="212529"/>
          <w:sz w:val="28"/>
          <w:szCs w:val="28"/>
        </w:rPr>
        <w:t>на</w:t>
      </w:r>
      <w:proofErr w:type="gramEnd"/>
      <w:r w:rsidRPr="00312F4A">
        <w:rPr>
          <w:rFonts w:ascii="lato" w:hAnsi="lato"/>
          <w:color w:val="212529"/>
          <w:sz w:val="28"/>
          <w:szCs w:val="28"/>
        </w:rPr>
        <w:t>: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реализацию конституционного права граждан на судебную защиту;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обеспечение установленного порядка деятельности судов;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1.2. Проход в здание (помещение) суда осуществляется по следующим документам: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паспорт гражданина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дипломатический паспорт гражданина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lastRenderedPageBreak/>
        <w:t>служебный паспорт гражданина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удостоверение личности моряка;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свидетельство о рождении (для граждан Российской Федерации</w:t>
      </w:r>
      <w:r w:rsidRPr="00312F4A">
        <w:rPr>
          <w:rFonts w:ascii="lato" w:hAnsi="lato"/>
          <w:color w:val="212529"/>
          <w:sz w:val="28"/>
          <w:szCs w:val="28"/>
        </w:rPr>
        <w:br/>
        <w:t>до 14 лет);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водительское удостоверение;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служебное удостоверение;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удостоверение адвоката;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312F4A">
        <w:rPr>
          <w:rFonts w:ascii="lato" w:hAnsi="lato"/>
          <w:color w:val="212529"/>
          <w:sz w:val="28"/>
          <w:szCs w:val="28"/>
        </w:rPr>
        <w:t>помимо</w:t>
      </w:r>
      <w:proofErr w:type="gramEnd"/>
      <w:r w:rsidRPr="00312F4A">
        <w:rPr>
          <w:rFonts w:ascii="lato" w:hAnsi="lato"/>
          <w:color w:val="212529"/>
          <w:sz w:val="28"/>
          <w:szCs w:val="28"/>
        </w:rPr>
        <w:t xml:space="preserve"> указанных в настоящем пункте.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>2. Организация допуска посетителей в здание (помещение) суда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 xml:space="preserve">2.1. </w:t>
      </w:r>
      <w:proofErr w:type="gramStart"/>
      <w:r w:rsidRPr="00312F4A">
        <w:rPr>
          <w:rFonts w:ascii="lato" w:hAnsi="lato"/>
          <w:color w:val="212529"/>
          <w:sz w:val="28"/>
          <w:szCs w:val="28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 w:rsidRPr="00312F4A">
        <w:rPr>
          <w:rFonts w:ascii="lato" w:hAnsi="lato"/>
          <w:color w:val="212529"/>
          <w:sz w:val="28"/>
          <w:szCs w:val="28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312F4A">
        <w:rPr>
          <w:rFonts w:ascii="lato" w:hAnsi="lato"/>
          <w:color w:val="212529"/>
          <w:sz w:val="28"/>
          <w:szCs w:val="28"/>
        </w:rPr>
        <w:t>досмотра</w:t>
      </w:r>
      <w:proofErr w:type="gramEnd"/>
      <w:r w:rsidRPr="00312F4A">
        <w:rPr>
          <w:rFonts w:ascii="lato" w:hAnsi="lato"/>
          <w:color w:val="212529"/>
          <w:sz w:val="28"/>
          <w:szCs w:val="28"/>
        </w:rPr>
        <w:t xml:space="preserve"> и осуществляется учет </w:t>
      </w:r>
      <w:r w:rsidRPr="00312F4A">
        <w:rPr>
          <w:rFonts w:ascii="lato" w:hAnsi="lato"/>
          <w:color w:val="212529"/>
          <w:sz w:val="28"/>
          <w:szCs w:val="28"/>
        </w:rPr>
        <w:lastRenderedPageBreak/>
        <w:t>(регистрация) входящих в здание (помещение) суда посетителей, за исключением лиц, указанных в пунктах 2.3 и 2.4 правил.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</w:t>
      </w:r>
      <w:r w:rsidRPr="00312F4A">
        <w:rPr>
          <w:rFonts w:ascii="lato" w:hAnsi="lato"/>
          <w:color w:val="212529"/>
          <w:sz w:val="28"/>
          <w:szCs w:val="28"/>
        </w:rPr>
        <w:br/>
        <w:t>«О государственной охране».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2.4. При предъявлении служебного удостоверения в здание (помещение) суда проходят: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proofErr w:type="gramStart"/>
      <w:r w:rsidRPr="00312F4A">
        <w:rPr>
          <w:rFonts w:ascii="lato" w:hAnsi="lato"/>
          <w:color w:val="212529"/>
          <w:sz w:val="28"/>
          <w:szCs w:val="28"/>
        </w:rPr>
        <w:t>судьи</w:t>
      </w:r>
      <w:proofErr w:type="gramEnd"/>
      <w:r w:rsidRPr="00312F4A">
        <w:rPr>
          <w:rFonts w:ascii="lato" w:hAnsi="lato"/>
          <w:color w:val="212529"/>
          <w:sz w:val="28"/>
          <w:szCs w:val="28"/>
        </w:rPr>
        <w:t xml:space="preserve"> в том, числе пребывающие в отставке;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При предъявлении удостоверения проходят в здание (помещение) суда адвокаты.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lastRenderedPageBreak/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</w:t>
      </w:r>
      <w:r>
        <w:rPr>
          <w:rFonts w:ascii="lato" w:hAnsi="lato"/>
          <w:color w:val="212529"/>
          <w:sz w:val="28"/>
          <w:szCs w:val="28"/>
        </w:rPr>
        <w:t>администратору суда</w:t>
      </w:r>
      <w:r w:rsidRPr="00312F4A">
        <w:rPr>
          <w:rFonts w:ascii="lato" w:hAnsi="lato"/>
          <w:color w:val="212529"/>
          <w:sz w:val="28"/>
          <w:szCs w:val="28"/>
        </w:rPr>
        <w:t>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2.6. Доступ в здание (помещение) суда предоставляется: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арбитражным заседателям на основании соответствующего определения суда;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 xml:space="preserve">работникам строительных (подрядных) или </w:t>
      </w:r>
      <w:proofErr w:type="spellStart"/>
      <w:r w:rsidRPr="00312F4A">
        <w:rPr>
          <w:rFonts w:ascii="lato" w:hAnsi="lato"/>
          <w:color w:val="212529"/>
          <w:sz w:val="28"/>
          <w:szCs w:val="28"/>
        </w:rPr>
        <w:t>клининговых</w:t>
      </w:r>
      <w:proofErr w:type="spellEnd"/>
      <w:r w:rsidRPr="00312F4A">
        <w:rPr>
          <w:rFonts w:ascii="lato" w:hAnsi="lato"/>
          <w:color w:val="212529"/>
          <w:sz w:val="28"/>
          <w:szCs w:val="28"/>
        </w:rPr>
        <w:t xml:space="preserve"> организаций  на основании списков, представляемых руководителем аппарата – администратором суда и находящихся на посту охраны.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 xml:space="preserve"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</w:t>
      </w:r>
      <w:r w:rsidRPr="00312F4A">
        <w:rPr>
          <w:rFonts w:ascii="lato" w:hAnsi="lato"/>
          <w:color w:val="212529"/>
          <w:sz w:val="28"/>
          <w:szCs w:val="28"/>
        </w:rPr>
        <w:lastRenderedPageBreak/>
        <w:t>администратора суда, выполнять требования судебного пристава об освобождении здания (помещения) суда.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 xml:space="preserve">2.11. При срабатывании </w:t>
      </w:r>
      <w:proofErr w:type="spellStart"/>
      <w:r w:rsidRPr="00312F4A">
        <w:rPr>
          <w:rFonts w:ascii="lato" w:hAnsi="lato"/>
          <w:color w:val="212529"/>
          <w:sz w:val="28"/>
          <w:szCs w:val="28"/>
        </w:rPr>
        <w:t>металлодетектора</w:t>
      </w:r>
      <w:proofErr w:type="spellEnd"/>
      <w:r w:rsidRPr="00312F4A">
        <w:rPr>
          <w:rFonts w:ascii="lato" w:hAnsi="lato"/>
          <w:color w:val="212529"/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312F4A">
        <w:rPr>
          <w:rFonts w:ascii="lato" w:hAnsi="lato"/>
          <w:color w:val="212529"/>
          <w:sz w:val="28"/>
          <w:szCs w:val="28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 </w:t>
      </w:r>
      <w:proofErr w:type="gramEnd"/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2.12. Основаниями для отказа в допуске в здание (помещение) суда являются: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отсутствие или отказ предъявить документы, удостоверяющие личность;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312F4A">
        <w:rPr>
          <w:rFonts w:ascii="lato" w:hAnsi="lato"/>
          <w:color w:val="212529"/>
          <w:sz w:val="28"/>
          <w:szCs w:val="28"/>
        </w:rPr>
        <w:t>металлодетектора</w:t>
      </w:r>
      <w:proofErr w:type="spellEnd"/>
      <w:r w:rsidRPr="00312F4A">
        <w:rPr>
          <w:rFonts w:ascii="lato" w:hAnsi="lato"/>
          <w:color w:val="212529"/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>2.13. Въезд на территорию суда запрещен для любого автотранспорта, кроме служебного автотранспорт</w:t>
      </w:r>
      <w:r>
        <w:rPr>
          <w:rFonts w:ascii="lato" w:hAnsi="lato" w:hint="eastAsia"/>
          <w:color w:val="212529"/>
          <w:sz w:val="28"/>
          <w:szCs w:val="28"/>
        </w:rPr>
        <w:t>а</w:t>
      </w:r>
      <w:r>
        <w:rPr>
          <w:rFonts w:ascii="lato" w:hAnsi="lato"/>
          <w:color w:val="212529"/>
          <w:sz w:val="28"/>
          <w:szCs w:val="28"/>
        </w:rPr>
        <w:t>, кроме служебного автотранспорта суда и автотранспорта полиции, ФССП России, МЧС Р</w:t>
      </w:r>
      <w:r>
        <w:rPr>
          <w:rFonts w:ascii="lato" w:hAnsi="lato" w:hint="eastAsia"/>
          <w:color w:val="212529"/>
          <w:sz w:val="28"/>
          <w:szCs w:val="28"/>
        </w:rPr>
        <w:t>о</w:t>
      </w:r>
      <w:r>
        <w:rPr>
          <w:rFonts w:ascii="lato" w:hAnsi="lato"/>
          <w:color w:val="212529"/>
          <w:sz w:val="28"/>
          <w:szCs w:val="28"/>
        </w:rPr>
        <w:t>ссии, аварийных служб, служб «Скорой помощи», прибывающих для ликвидации пожара, иной чрезвычайной ситуации, происшествия или в целях оказания медицинской помощи.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t>2.14. Проезд на территорию суда на личном автотранспорте разрешен судьям и сотрудникам суда по утвержденному администратором суда списку.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>
        <w:rPr>
          <w:rFonts w:ascii="lato" w:hAnsi="lato"/>
          <w:color w:val="212529"/>
          <w:sz w:val="28"/>
          <w:szCs w:val="28"/>
        </w:rPr>
        <w:lastRenderedPageBreak/>
        <w:t>2.15. Проезд на территорию суда автомобилей обслуживающих организаций осуществляется с разрешения администратора суда.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>3. Меры безопасности в суде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курить;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>4. Ответственность посетителей суда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</w:p>
    <w:p w:rsidR="00494F95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lastRenderedPageBreak/>
        <w:t>Приложение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>Примерный перечень предметов, запрещенных к вносу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Style w:val="a4"/>
          <w:rFonts w:ascii="lato" w:hAnsi="lato"/>
          <w:color w:val="212529"/>
          <w:sz w:val="28"/>
          <w:szCs w:val="28"/>
        </w:rPr>
        <w:t>в здание (помещение) суда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 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1. 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2. Взрывчатые вещества, взрывные устройства.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3. Наркотические средства, психотропные вещества и их аналоги.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4. Токсические (ядовитые), радиоактивные вещества.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5. Легковоспламеняющиеся вещества (жидкости).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6. Бытовые газовые баллоны.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7. Алкогольная и спиртосодержащая продукция.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8. Велосипеды и иные транспортные средства, за исключением специальных сре</w:t>
      </w:r>
      <w:proofErr w:type="gramStart"/>
      <w:r w:rsidRPr="00312F4A">
        <w:rPr>
          <w:rFonts w:ascii="lato" w:hAnsi="lato"/>
          <w:color w:val="212529"/>
          <w:sz w:val="28"/>
          <w:szCs w:val="28"/>
        </w:rPr>
        <w:t>дств дл</w:t>
      </w:r>
      <w:proofErr w:type="gramEnd"/>
      <w:r w:rsidRPr="00312F4A">
        <w:rPr>
          <w:rFonts w:ascii="lato" w:hAnsi="lato"/>
          <w:color w:val="212529"/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9. Предметы, материалы агитационного характера (плакаты, транспаранты, флаги, листовки).</w:t>
      </w:r>
    </w:p>
    <w:p w:rsidR="00494F95" w:rsidRPr="00312F4A" w:rsidRDefault="00494F95" w:rsidP="00494F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ato" w:hAnsi="lato"/>
          <w:color w:val="212529"/>
          <w:sz w:val="28"/>
          <w:szCs w:val="28"/>
        </w:rPr>
      </w:pPr>
      <w:r w:rsidRPr="00312F4A">
        <w:rPr>
          <w:rFonts w:ascii="lato" w:hAnsi="lato"/>
          <w:color w:val="212529"/>
          <w:sz w:val="28"/>
          <w:szCs w:val="28"/>
        </w:rPr>
        <w:t>10. Иные предметы, вещества и средства, представляющие угрозу для безопасности окружающих.</w:t>
      </w:r>
    </w:p>
    <w:p w:rsidR="00494F95" w:rsidRPr="00312F4A" w:rsidRDefault="00494F95" w:rsidP="00494F95">
      <w:pPr>
        <w:ind w:firstLine="567"/>
        <w:jc w:val="both"/>
        <w:rPr>
          <w:sz w:val="28"/>
          <w:szCs w:val="28"/>
        </w:rPr>
      </w:pPr>
    </w:p>
    <w:p w:rsidR="003B0143" w:rsidRDefault="003B0143"/>
    <w:sectPr w:rsidR="003B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94F95"/>
    <w:rsid w:val="003B0143"/>
    <w:rsid w:val="0049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4F95"/>
    <w:pPr>
      <w:spacing w:before="100" w:beforeAutospacing="1" w:after="100" w:afterAutospacing="1"/>
    </w:pPr>
  </w:style>
  <w:style w:type="character" w:styleId="a4">
    <w:name w:val="Strong"/>
    <w:qFormat/>
    <w:rsid w:val="00494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2205</Words>
  <Characters>12572</Characters>
  <Application>Microsoft Office Word</Application>
  <DocSecurity>0</DocSecurity>
  <Lines>104</Lines>
  <Paragraphs>29</Paragraphs>
  <ScaleCrop>false</ScaleCrop>
  <Company/>
  <LinksUpToDate>false</LinksUpToDate>
  <CharactersWithSpaces>14748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2026-04-02T07:30:00Z</dcterms:created>
  <dcterms:modified xsi:type="dcterms:W3CDTF">2026-04-02T07:30:00Z</dcterms:modified>
</cp:coreProperties>
</file>