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BD" w:rsidRPr="000967BD" w:rsidRDefault="000967BD" w:rsidP="000967B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>УТВЕРЖДАЮ</w:t>
      </w:r>
    </w:p>
    <w:p w:rsidR="000967BD" w:rsidRPr="000967BD" w:rsidRDefault="000967BD" w:rsidP="00B84B4C">
      <w:pPr>
        <w:spacing w:after="0" w:line="240" w:lineRule="atLeast"/>
        <w:ind w:left="1416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B84B4C">
        <w:rPr>
          <w:rFonts w:ascii="Times New Roman" w:hAnsi="Times New Roman"/>
          <w:sz w:val="24"/>
          <w:szCs w:val="24"/>
        </w:rPr>
        <w:t>П</w:t>
      </w:r>
      <w:r w:rsidRPr="000967BD">
        <w:rPr>
          <w:rFonts w:ascii="Times New Roman" w:hAnsi="Times New Roman"/>
          <w:sz w:val="24"/>
          <w:szCs w:val="24"/>
        </w:rPr>
        <w:t xml:space="preserve">редседатель  </w:t>
      </w:r>
    </w:p>
    <w:p w:rsidR="000967BD" w:rsidRPr="000967BD" w:rsidRDefault="000967BD" w:rsidP="00B84B4C">
      <w:pPr>
        <w:spacing w:after="0" w:line="240" w:lineRule="atLeast"/>
        <w:ind w:left="1416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            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proofErr w:type="spellStart"/>
      <w:r w:rsidRPr="000967BD">
        <w:rPr>
          <w:rFonts w:ascii="Times New Roman" w:hAnsi="Times New Roman"/>
          <w:sz w:val="24"/>
          <w:szCs w:val="24"/>
        </w:rPr>
        <w:t>Туймазинского</w:t>
      </w:r>
      <w:proofErr w:type="spellEnd"/>
      <w:r w:rsidRPr="000967BD">
        <w:rPr>
          <w:rFonts w:ascii="Times New Roman" w:hAnsi="Times New Roman"/>
          <w:sz w:val="24"/>
          <w:szCs w:val="24"/>
        </w:rPr>
        <w:t xml:space="preserve"> межрайонного </w:t>
      </w:r>
    </w:p>
    <w:p w:rsidR="000967BD" w:rsidRPr="000967BD" w:rsidRDefault="000967BD" w:rsidP="00B84B4C">
      <w:pPr>
        <w:spacing w:after="0" w:line="240" w:lineRule="atLeast"/>
        <w:ind w:left="1416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суда  Республики Башкортостан</w:t>
      </w:r>
    </w:p>
    <w:p w:rsidR="00B84B4C" w:rsidRDefault="000967BD" w:rsidP="00B84B4C">
      <w:pPr>
        <w:spacing w:after="0" w:line="240" w:lineRule="atLeast"/>
        <w:ind w:left="708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0967BD">
        <w:rPr>
          <w:rFonts w:ascii="Times New Roman" w:hAnsi="Times New Roman"/>
          <w:sz w:val="24"/>
          <w:szCs w:val="24"/>
        </w:rPr>
        <w:tab/>
      </w:r>
      <w:r w:rsidR="00B84B4C">
        <w:rPr>
          <w:rFonts w:ascii="Times New Roman" w:hAnsi="Times New Roman"/>
          <w:sz w:val="24"/>
          <w:szCs w:val="24"/>
        </w:rPr>
        <w:t xml:space="preserve">      </w:t>
      </w:r>
    </w:p>
    <w:p w:rsidR="00B84B4C" w:rsidRDefault="00B84B4C" w:rsidP="00B84B4C">
      <w:pPr>
        <w:spacing w:after="0" w:line="240" w:lineRule="atLeast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______________А.Т. Хайруллин</w:t>
      </w:r>
    </w:p>
    <w:p w:rsidR="00B84B4C" w:rsidRDefault="00B84B4C" w:rsidP="00B84B4C">
      <w:pPr>
        <w:spacing w:after="0" w:line="240" w:lineRule="atLeast"/>
        <w:ind w:left="708"/>
        <w:rPr>
          <w:rFonts w:ascii="Times New Roman" w:hAnsi="Times New Roman"/>
          <w:sz w:val="24"/>
          <w:szCs w:val="24"/>
        </w:rPr>
      </w:pPr>
    </w:p>
    <w:p w:rsidR="000967BD" w:rsidRPr="000967BD" w:rsidRDefault="000967BD" w:rsidP="00B84B4C">
      <w:pPr>
        <w:spacing w:after="0" w:line="240" w:lineRule="atLeast"/>
        <w:ind w:left="708"/>
        <w:rPr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</w:r>
      <w:r w:rsidRPr="000967BD">
        <w:rPr>
          <w:rFonts w:ascii="Times New Roman" w:hAnsi="Times New Roman"/>
          <w:sz w:val="24"/>
          <w:szCs w:val="24"/>
        </w:rPr>
        <w:tab/>
        <w:t xml:space="preserve">    </w:t>
      </w:r>
      <w:r w:rsidRPr="000967BD">
        <w:rPr>
          <w:rFonts w:ascii="Times New Roman" w:hAnsi="Times New Roman"/>
          <w:sz w:val="24"/>
          <w:szCs w:val="24"/>
        </w:rPr>
        <w:tab/>
        <w:t>от  «___» ________2025 г № ___</w:t>
      </w:r>
    </w:p>
    <w:p w:rsidR="000967BD" w:rsidRPr="000967BD" w:rsidRDefault="000967BD" w:rsidP="00B84B4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67BD" w:rsidRPr="000967BD" w:rsidRDefault="000967BD" w:rsidP="000967BD">
      <w:pPr>
        <w:jc w:val="center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>ПЛАН</w:t>
      </w:r>
    </w:p>
    <w:p w:rsidR="000967BD" w:rsidRPr="000967BD" w:rsidRDefault="000967BD" w:rsidP="000967BD">
      <w:pPr>
        <w:jc w:val="center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 xml:space="preserve">противодействия коррупции в </w:t>
      </w:r>
      <w:proofErr w:type="spellStart"/>
      <w:r w:rsidRPr="000967BD">
        <w:rPr>
          <w:rFonts w:ascii="Times New Roman" w:hAnsi="Times New Roman"/>
          <w:sz w:val="24"/>
          <w:szCs w:val="24"/>
        </w:rPr>
        <w:t>Туймазинском</w:t>
      </w:r>
      <w:proofErr w:type="spellEnd"/>
      <w:r w:rsidRPr="000967BD">
        <w:rPr>
          <w:rFonts w:ascii="Times New Roman" w:hAnsi="Times New Roman"/>
          <w:sz w:val="24"/>
          <w:szCs w:val="24"/>
        </w:rPr>
        <w:t xml:space="preserve"> межрайонном суде </w:t>
      </w:r>
    </w:p>
    <w:p w:rsidR="000967BD" w:rsidRPr="000967BD" w:rsidRDefault="000967BD" w:rsidP="000967BD">
      <w:pPr>
        <w:jc w:val="center"/>
        <w:rPr>
          <w:rFonts w:ascii="Times New Roman" w:hAnsi="Times New Roman"/>
          <w:sz w:val="24"/>
          <w:szCs w:val="24"/>
        </w:rPr>
      </w:pPr>
      <w:r w:rsidRPr="000967BD">
        <w:rPr>
          <w:rFonts w:ascii="Times New Roman" w:hAnsi="Times New Roman"/>
          <w:sz w:val="24"/>
          <w:szCs w:val="24"/>
        </w:rPr>
        <w:t>Республики Башкортостан на 2025 – 2028 год</w:t>
      </w:r>
      <w:r w:rsidR="00B84B4C">
        <w:rPr>
          <w:rFonts w:ascii="Times New Roman" w:hAnsi="Times New Roman"/>
          <w:sz w:val="24"/>
          <w:szCs w:val="24"/>
        </w:rPr>
        <w:t>а</w:t>
      </w:r>
    </w:p>
    <w:tbl>
      <w:tblPr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677"/>
        <w:gridCol w:w="277"/>
        <w:gridCol w:w="1786"/>
        <w:gridCol w:w="340"/>
        <w:gridCol w:w="1418"/>
        <w:gridCol w:w="2706"/>
      </w:tblGrid>
      <w:tr w:rsidR="000967BD" w:rsidRPr="000967BD" w:rsidTr="000967BD">
        <w:trPr>
          <w:trHeight w:val="288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967BD" w:rsidRPr="000967BD" w:rsidTr="000967BD">
        <w:trPr>
          <w:trHeight w:val="288"/>
          <w:jc w:val="center"/>
        </w:trPr>
        <w:tc>
          <w:tcPr>
            <w:tcW w:w="9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</w:t>
            </w:r>
          </w:p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Туймазинском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межрайонном суде </w:t>
            </w: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Республик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Башкортостан</w:t>
            </w:r>
          </w:p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1829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0967BD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Подготовка проектов нормативных правовых актов </w:t>
            </w:r>
            <w:proofErr w:type="spell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Туймазинского</w:t>
            </w:r>
            <w:proofErr w:type="spellEnd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межрайонного суда Р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Б д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F7521C" w:rsidRPr="000967BD" w:rsidRDefault="00F7521C" w:rsidP="000967BD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постоянно,</w:t>
            </w:r>
          </w:p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0967BD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Своевременная актуализация нормативной правовой базы суда в связи с изменениями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ан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тикоррупционном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9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0967BD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proofErr w:type="spellStart"/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Туймазинского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межрайонного суда ограни</w:t>
            </w: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чений, запретов и требований к служебному поведению в связи с исполнением ими должностных обязанностей</w:t>
            </w:r>
          </w:p>
          <w:p w:rsidR="00F7521C" w:rsidRPr="000967BD" w:rsidRDefault="00F7521C" w:rsidP="000967BD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A8" w:rsidRPr="000967BD" w:rsidRDefault="000967BD" w:rsidP="005963A8">
            <w:pPr>
              <w:spacing w:after="0" w:line="7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Проводить работу по выявлению случаев возникновения конфликта интересов и принятию мер по предотвращению и урег</w:t>
            </w:r>
            <w:r w:rsidR="005963A8">
              <w:rPr>
                <w:rFonts w:ascii="Times New Roman" w:eastAsiaTheme="minorEastAsia" w:hAnsi="Times New Roman"/>
                <w:sz w:val="24"/>
                <w:szCs w:val="24"/>
              </w:rPr>
              <w:t>улированию конфликта интересов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F7521C" w:rsidRPr="000967BD" w:rsidRDefault="00F7521C" w:rsidP="005963A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Председатель суда, </w:t>
            </w:r>
          </w:p>
          <w:p w:rsidR="00521F63" w:rsidRDefault="000967BD" w:rsidP="000967BD">
            <w:pPr>
              <w:spacing w:after="0" w:line="7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Заместитель председателя суда, начальник общего отдела, </w:t>
            </w:r>
            <w:r w:rsidR="00521F6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0967BD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0967B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судопроизвод</w:t>
            </w:r>
            <w:r w:rsidR="00521F63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521F63" w:rsidRDefault="00521F63" w:rsidP="000967BD">
            <w:pPr>
              <w:spacing w:after="0" w:line="7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7BD" w:rsidRPr="000967BD" w:rsidRDefault="000967BD" w:rsidP="000967BD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0967BD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 xml:space="preserve">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ками</w:t>
            </w:r>
            <w:proofErr w:type="spellEnd"/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учреждений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ограничений и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з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апретов, требований о предотвращении или урегулировании конфликта интересов, требований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к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0967BD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Туймазинского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межрайонного суда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  <w:p w:rsidR="00F7521C" w:rsidRPr="000967BD" w:rsidRDefault="00F7521C" w:rsidP="000967BD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F63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суда, 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председателя, помощник председателя,</w:t>
            </w:r>
          </w:p>
          <w:p w:rsidR="000967BD" w:rsidRPr="000967BD" w:rsidRDefault="000967BD" w:rsidP="00521F63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общего отдела, </w:t>
            </w:r>
            <w:r w:rsidRPr="000967BD"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0967BD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A439AC" w:rsidRDefault="000967BD" w:rsidP="00521F63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федераль</w:t>
            </w:r>
            <w:r w:rsidR="00A439A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ными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государственными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гражданскими служа</w:t>
            </w:r>
            <w:r w:rsidR="00A439A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щими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521F6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суда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обязанности по уведомлению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предста</w:t>
            </w:r>
            <w:r w:rsidR="00A439A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вителя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нанимателя о намерении выполнять иную оплачиваемую работу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суда, заместитель председателя, помощник председателя,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общего отдела, </w:t>
            </w:r>
            <w:r w:rsidRPr="000967BD">
              <w:rPr>
                <w:rFonts w:ascii="Times New Roman" w:hAnsi="Times New Roman"/>
                <w:sz w:val="24"/>
                <w:szCs w:val="24"/>
              </w:rPr>
              <w:t>начальника отдела обеспечения судопроизводства</w:t>
            </w: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намерении выполнять иную оплачиваемую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работу, а также признаков наличия конфликта интересов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суда, заместитель председателя, помощник председателя,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за исполнением федеральными государственными гражданскими служащими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суда, заместитель председателя, помощник председателя,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Выявление случаев несоблюдения федеральными государственными гражданскими служащими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участие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на безвозмездной основе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управлении некоммерческими организациями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Председатель суда, заместитель председателя, помощник председателя,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общего отдела,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участия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Учет сведений об увольнении 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(о прекращении полномочий) лиц в связи с утратой доверия 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за совершение коррупционного правонарушения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идентифицировать</w:t>
            </w:r>
          </w:p>
          <w:p w:rsidR="00F7521C" w:rsidRPr="000967BD" w:rsidRDefault="00F7521C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Помощник председателя (</w:t>
            </w: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государственных служащих),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 (в отношении граждан, претендующих на замещение должностей)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доходах или представления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Управления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Консультант суда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 рабочих дней со дня истечения срока, установленного для их подачи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Обеспечение открытости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противодействии коррупции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 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до 30 июня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непредставления сведений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30 августа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1C" w:rsidRDefault="000967BD" w:rsidP="002E47EA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</w:t>
            </w:r>
            <w:r w:rsidRPr="000967BD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представляемых гражданами, претендующими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на замещение должностей федеральной государственной гражданской службы </w:t>
            </w:r>
            <w:proofErr w:type="spellStart"/>
            <w:r w:rsidR="002E47E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Туймазинского</w:t>
            </w:r>
            <w:proofErr w:type="spellEnd"/>
            <w:r w:rsidR="002E47E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суда</w:t>
            </w:r>
          </w:p>
          <w:p w:rsidR="002E47EA" w:rsidRPr="000967BD" w:rsidRDefault="002E47EA" w:rsidP="002E47EA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Начальник  общего отдела 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контроля за</w:t>
            </w:r>
            <w:proofErr w:type="gramEnd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суда, а также их супруга (супругов) и несовершеннолетних детей их доходам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суда, заместитель председателя, помощник председателя суда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Контроль за</w:t>
            </w:r>
            <w:proofErr w:type="gramEnd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соблюдением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федеральными государственными гражданскими служащими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суда запрета на занятие предпринимательской деятельностью лично или через доверенных лиц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Председатель суда, заместитель председателя, помощник председателя суда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21F6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суде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размещались общедоступная информация,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 также данные, позволяющие их идентифицировать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контроля за</w:t>
            </w:r>
            <w:proofErr w:type="gramEnd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Актуализация анкет в соответствии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439AC" w:rsidRPr="000967BD" w:rsidTr="00521F6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21F63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рассмотрение уведомлений и обращений о заключении трудового договора и гражданско-правового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21F6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 мере необходим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Выявление случаев несоблюдения гражданами, замещавшими должности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противодействии коррупции</w:t>
            </w:r>
          </w:p>
        </w:tc>
      </w:tr>
      <w:tr w:rsidR="00A439AC" w:rsidRPr="000967BD" w:rsidTr="00521F63">
        <w:trPr>
          <w:trHeight w:val="4715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B84B4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19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line="240" w:lineRule="auto"/>
              <w:rPr>
                <w:rFonts w:ascii="Times New Roman" w:eastAsiaTheme="minorEastAsia" w:hAnsi="Times New Roman"/>
                <w:spacing w:val="6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pacing w:val="1"/>
                <w:sz w:val="24"/>
                <w:szCs w:val="24"/>
              </w:rPr>
              <w:t>Организовать направление отчетов  по вопросам противодействия коррупции,  и н</w:t>
            </w:r>
            <w:r w:rsidRPr="000967BD">
              <w:rPr>
                <w:rFonts w:ascii="Times New Roman" w:eastAsiaTheme="minorEastAsia" w:hAnsi="Times New Roman"/>
                <w:spacing w:val="6"/>
                <w:sz w:val="24"/>
                <w:szCs w:val="24"/>
              </w:rPr>
              <w:t>аправлять сведения о ходе реализации мер по противодействию коррупции в межрайонном суде в Управление судебного департамента в РБ</w:t>
            </w:r>
          </w:p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за предыдущий год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1 февраля </w:t>
            </w:r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за 1 квартал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0967BD" w:rsidRPr="000967BD" w:rsidRDefault="000967BD" w:rsidP="005324A1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1 мая </w:t>
            </w:r>
          </w:p>
          <w:p w:rsidR="000967BD" w:rsidRPr="000967BD" w:rsidRDefault="000967BD" w:rsidP="005324A1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за 2 квартал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1 августа </w:t>
            </w:r>
          </w:p>
          <w:p w:rsidR="000967BD" w:rsidRPr="000967BD" w:rsidRDefault="000967BD" w:rsidP="005324A1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за 3 квартал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0967BD" w:rsidRPr="000967BD" w:rsidRDefault="000967BD" w:rsidP="005324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1 ноября </w:t>
            </w:r>
          </w:p>
          <w:p w:rsidR="000967BD" w:rsidRPr="000967BD" w:rsidRDefault="000967BD" w:rsidP="005324A1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67BD" w:rsidRPr="000967BD" w:rsidRDefault="000967BD" w:rsidP="005324A1">
            <w:pPr>
              <w:spacing w:line="240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анализа и обобщения полученных сведений о ходе реализации мер по противодействию коррупции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суде, направление информации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установленные сроки в Судебный департамент Республики Башкортостан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9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. Выявление и систематизация причин и условий проявления коррупции 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bidi="he-IL"/>
              </w:rPr>
              <w:t>‎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в деятельности </w:t>
            </w:r>
            <w:proofErr w:type="spellStart"/>
            <w:r w:rsidR="000967BD"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Туймазинском</w:t>
            </w:r>
            <w:proofErr w:type="spellEnd"/>
            <w:r w:rsidR="000967BD"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межрайонном суде, мониторинг коррупционных рисков и их устранение</w:t>
            </w:r>
          </w:p>
          <w:p w:rsidR="00F7521C" w:rsidRPr="000967BD" w:rsidRDefault="00F7521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403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967BD" w:rsidRPr="000967BD">
              <w:rPr>
                <w:rFonts w:ascii="Times New Roman" w:eastAsiaTheme="minorEastAsia" w:hAnsi="Times New Roman"/>
                <w:sz w:val="24"/>
                <w:szCs w:val="24"/>
              </w:rPr>
              <w:t>.1.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5324A1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судом своих функций </w:t>
            </w:r>
          </w:p>
          <w:p w:rsidR="00F7521C" w:rsidRPr="000967BD" w:rsidRDefault="00F7521C" w:rsidP="005324A1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суда, заместитель председателя</w:t>
            </w:r>
          </w:p>
          <w:p w:rsidR="000967BD" w:rsidRPr="000967BD" w:rsidRDefault="000967BD" w:rsidP="005324A1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ежегодно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9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. Организация мероприятий по профессиональному развитию и обучению в области 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противодействия коррупции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Председатель суда, заместитель председателя, помощник председателя суда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Повышение уровня знания законодательства о противодействии коррупции федеральных государственных гражданских служащих   суда, с целью фактического применения полученных знаний в осуществляемой деятельности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суда, в должностные обязанности которых входит организация работы по противодействию коррупции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суда, заместитель председателя, помощник председателя суда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Начальник общего отдела,  </w:t>
            </w:r>
          </w:p>
          <w:p w:rsidR="002E47EA" w:rsidRPr="000967BD" w:rsidRDefault="002E47EA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в течение отчетного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периода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Ознакомление гражданских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участия федеральных государственных гражданских служащих межрайонного  суда, 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обучение</w:t>
            </w:r>
            <w:proofErr w:type="gramEnd"/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помощник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 года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гражданского служащего  суда, в должностные обязанности которого входит противодействие коррупции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Туймазинского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 xml:space="preserve">межрайонного суда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справок о доходах, расходах,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характера, а также справок о доходах, расходах, об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имуществе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обязательствах имущественного характера их супруг (супругов) и несовершеннолетних детей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Помощник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9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br/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bidi="he-IL"/>
              </w:rPr>
              <w:t>‎</w:t>
            </w:r>
            <w:r w:rsidR="000967BD" w:rsidRPr="000967B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proofErr w:type="spellStart"/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Туймазинского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межрайонного суда</w:t>
            </w:r>
          </w:p>
          <w:p w:rsidR="00F7521C" w:rsidRPr="000967BD" w:rsidRDefault="00F7521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проявлении коррупции в суде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Председатель суда, заместитель председателя, консультант суда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органов судебной власти и суде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21F6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суда, заместитель председателя, </w:t>
            </w:r>
            <w:r w:rsidR="00521F63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5.3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Консультант суда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sz w:val="24"/>
                <w:szCs w:val="24"/>
              </w:rPr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Управлении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Проведение мониторинга ведения и наполнения разделов «Противодействие коррупции» на официальном сайте межрайонного суда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суда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до 1 декабря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                                                                        антикоррупционной деятельности в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Туймазинском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межрайонном суде РБ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0967B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2028 годов на официальном сайте межрайонного суд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Консультант суда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до 1 июня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открытости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доходах, расходах, об имуществе и обязательствах имущественного характера гражданских служащих</w:t>
            </w: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‎в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Туймазинском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межрайонном суде 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Консультант,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Инженер, 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Обеспечение эффективной системы обратной связи суда с населением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институтами гражданского общества по вопросам противодействия коррупции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обеспечением организации работы телефонов доверия в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Туймазинском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межрайонном суде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обеспечение эффективной системы обратной связи с населением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институтами гражданского общества по вопросам противодействия коррупции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суде 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A439A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Председатель суда, заместитель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A439AC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:rsidR="00F7521C" w:rsidRPr="000967BD" w:rsidRDefault="00F7521C" w:rsidP="00A439A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A439AC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взаимодействия с Советом судей Республики Башкортостан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Председатель </w:t>
            </w:r>
            <w:r w:rsidRPr="000967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суда, заместитель председателя, помощник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в течение отчетного периода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Default="000967BD" w:rsidP="00765BE5">
            <w:pPr>
              <w:spacing w:after="0" w:line="72" w:lineRule="atLeas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Практическое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взаимодействие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Советом судей Р</w:t>
            </w:r>
            <w:r w:rsidR="00765BE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</w:t>
            </w:r>
            <w:proofErr w:type="spellStart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</w:t>
            </w:r>
            <w:r w:rsidR="00765BE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26 июня 1992 г. № 3132-I «О статусе судей в </w:t>
            </w:r>
            <w:r w:rsidR="00765BE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РФ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Кодексом </w:t>
            </w:r>
            <w:r w:rsidR="00765BE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судейск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ой этики</w:t>
            </w:r>
          </w:p>
          <w:p w:rsidR="00F7521C" w:rsidRPr="000967BD" w:rsidRDefault="00F7521C" w:rsidP="00765BE5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967BD" w:rsidRPr="000967BD" w:rsidTr="000967BD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B84B4C" w:rsidP="00B84B4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5.10</w:t>
            </w:r>
            <w:r w:rsidR="000967BD"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BD" w:rsidRPr="000967BD" w:rsidRDefault="000967BD" w:rsidP="005324A1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0967B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0967BD" w:rsidRPr="000967BD" w:rsidRDefault="000967BD" w:rsidP="000967BD">
      <w:pPr>
        <w:rPr>
          <w:rFonts w:ascii="Times New Roman" w:hAnsi="Times New Roman"/>
          <w:sz w:val="24"/>
          <w:szCs w:val="24"/>
        </w:rPr>
      </w:pPr>
    </w:p>
    <w:p w:rsidR="00F50C48" w:rsidRPr="000967BD" w:rsidRDefault="00F50C48">
      <w:pPr>
        <w:rPr>
          <w:sz w:val="24"/>
          <w:szCs w:val="24"/>
        </w:rPr>
      </w:pPr>
    </w:p>
    <w:sectPr w:rsidR="00F50C48" w:rsidRPr="000967BD" w:rsidSect="000967BD">
      <w:pgSz w:w="12240" w:h="15840" w:code="1"/>
      <w:pgMar w:top="567" w:right="851" w:bottom="851" w:left="1701" w:header="720" w:footer="720" w:gutter="0"/>
      <w:cols w:space="720"/>
      <w:vAlign w:val="center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90"/>
    <w:rsid w:val="000967BD"/>
    <w:rsid w:val="002E47EA"/>
    <w:rsid w:val="00521F63"/>
    <w:rsid w:val="005963A8"/>
    <w:rsid w:val="00765BE5"/>
    <w:rsid w:val="00976024"/>
    <w:rsid w:val="00A439AC"/>
    <w:rsid w:val="00B50990"/>
    <w:rsid w:val="00B84B4C"/>
    <w:rsid w:val="00F50C48"/>
    <w:rsid w:val="00F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2025-01-20T12:00:00Z</cp:lastPrinted>
  <dcterms:created xsi:type="dcterms:W3CDTF">2025-01-17T10:30:00Z</dcterms:created>
  <dcterms:modified xsi:type="dcterms:W3CDTF">2025-01-20T12:00:00Z</dcterms:modified>
</cp:coreProperties>
</file>