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82524" w14:textId="4CBFCEC7" w:rsidR="0015276C" w:rsidRDefault="00F00A54">
      <w:r>
        <w:rPr>
          <w:rFonts w:ascii="Helvetica" w:hAnsi="Helvetica" w:cs="Helvetica"/>
          <w:color w:val="333333"/>
          <w:shd w:val="clear" w:color="auto" w:fill="F5F4F1"/>
        </w:rPr>
        <w:t>Юрисдикция Туапсинского городского суда распространяется на территорию Муниципального образования Туапсинск</w:t>
      </w:r>
      <w:r w:rsidR="00607793">
        <w:rPr>
          <w:rFonts w:ascii="Helvetica" w:hAnsi="Helvetica" w:cs="Helvetica"/>
          <w:color w:val="333333"/>
          <w:shd w:val="clear" w:color="auto" w:fill="F5F4F1"/>
        </w:rPr>
        <w:t>ий муниципальный округ</w:t>
      </w:r>
      <w:bookmarkStart w:id="0" w:name="_GoBack"/>
      <w:bookmarkEnd w:id="0"/>
      <w:r>
        <w:rPr>
          <w:rFonts w:ascii="Helvetica" w:hAnsi="Helvetica" w:cs="Helvetica"/>
          <w:color w:val="333333"/>
          <w:shd w:val="clear" w:color="auto" w:fill="F5F4F1"/>
        </w:rPr>
        <w:t>: город Туапсе.</w:t>
      </w:r>
    </w:p>
    <w:sectPr w:rsidR="0015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6C"/>
    <w:rsid w:val="0015276C"/>
    <w:rsid w:val="00607793"/>
    <w:rsid w:val="00F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2024-11-11T12:48:00Z</dcterms:created>
  <dcterms:modified xsi:type="dcterms:W3CDTF">2025-09-23T14:07:00Z</dcterms:modified>
</cp:coreProperties>
</file>