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B0D" w:rsidRPr="005716CA" w:rsidRDefault="00276B0D" w:rsidP="005716C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16CA">
        <w:rPr>
          <w:rFonts w:ascii="Times New Roman" w:hAnsi="Times New Roman" w:cs="Times New Roman"/>
          <w:b/>
          <w:sz w:val="27"/>
          <w:szCs w:val="27"/>
        </w:rPr>
        <w:t xml:space="preserve">О Б О Б </w:t>
      </w:r>
      <w:proofErr w:type="gramStart"/>
      <w:r w:rsidRPr="005716CA">
        <w:rPr>
          <w:rFonts w:ascii="Times New Roman" w:hAnsi="Times New Roman" w:cs="Times New Roman"/>
          <w:b/>
          <w:sz w:val="27"/>
          <w:szCs w:val="27"/>
        </w:rPr>
        <w:t>Щ</w:t>
      </w:r>
      <w:proofErr w:type="gramEnd"/>
      <w:r w:rsidRPr="005716CA">
        <w:rPr>
          <w:rFonts w:ascii="Times New Roman" w:hAnsi="Times New Roman" w:cs="Times New Roman"/>
          <w:b/>
          <w:sz w:val="27"/>
          <w:szCs w:val="27"/>
        </w:rPr>
        <w:t xml:space="preserve"> Е Н И Е</w:t>
      </w:r>
    </w:p>
    <w:p w:rsidR="00276B0D" w:rsidRPr="005716CA" w:rsidRDefault="00276B0D" w:rsidP="005716C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16CA">
        <w:rPr>
          <w:rFonts w:ascii="Times New Roman" w:hAnsi="Times New Roman" w:cs="Times New Roman"/>
          <w:b/>
          <w:sz w:val="27"/>
          <w:szCs w:val="27"/>
        </w:rPr>
        <w:t>ходатайств об избрании меры пресечения</w:t>
      </w:r>
    </w:p>
    <w:p w:rsidR="00276B0D" w:rsidRPr="005716CA" w:rsidRDefault="00276B0D" w:rsidP="005716C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16CA">
        <w:rPr>
          <w:rFonts w:ascii="Times New Roman" w:hAnsi="Times New Roman" w:cs="Times New Roman"/>
          <w:b/>
          <w:sz w:val="27"/>
          <w:szCs w:val="27"/>
        </w:rPr>
        <w:t>в виде заключения под стражу</w:t>
      </w:r>
    </w:p>
    <w:p w:rsidR="00276B0D" w:rsidRPr="005716CA" w:rsidRDefault="00276B0D" w:rsidP="005716C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16CA">
        <w:rPr>
          <w:rFonts w:ascii="Times New Roman" w:hAnsi="Times New Roman" w:cs="Times New Roman"/>
          <w:b/>
          <w:sz w:val="27"/>
          <w:szCs w:val="27"/>
        </w:rPr>
        <w:t xml:space="preserve">и </w:t>
      </w:r>
      <w:proofErr w:type="gramStart"/>
      <w:r w:rsidRPr="005716CA">
        <w:rPr>
          <w:rFonts w:ascii="Times New Roman" w:hAnsi="Times New Roman" w:cs="Times New Roman"/>
          <w:b/>
          <w:sz w:val="27"/>
          <w:szCs w:val="27"/>
        </w:rPr>
        <w:t>продлении</w:t>
      </w:r>
      <w:proofErr w:type="gramEnd"/>
      <w:r w:rsidRPr="005716CA">
        <w:rPr>
          <w:rFonts w:ascii="Times New Roman" w:hAnsi="Times New Roman" w:cs="Times New Roman"/>
          <w:b/>
          <w:sz w:val="27"/>
          <w:szCs w:val="27"/>
        </w:rPr>
        <w:t xml:space="preserve"> срока содержания под стражей в первом полугодии 2026 года</w:t>
      </w:r>
    </w:p>
    <w:p w:rsidR="00276B0D" w:rsidRPr="005716CA" w:rsidRDefault="00276B0D" w:rsidP="005716C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716CA">
        <w:rPr>
          <w:rFonts w:ascii="Times New Roman" w:hAnsi="Times New Roman" w:cs="Times New Roman"/>
          <w:sz w:val="27"/>
          <w:szCs w:val="27"/>
        </w:rPr>
        <w:t>(в соответствии с планом работы суда на 1 полугодие 2026 г.)</w:t>
      </w: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716CA">
        <w:rPr>
          <w:rFonts w:ascii="Times New Roman" w:hAnsi="Times New Roman" w:cs="Times New Roman"/>
          <w:sz w:val="27"/>
          <w:szCs w:val="27"/>
        </w:rPr>
        <w:t>с</w:t>
      </w:r>
      <w:proofErr w:type="gramStart"/>
      <w:r w:rsidRPr="005716CA">
        <w:rPr>
          <w:rFonts w:ascii="Times New Roman" w:hAnsi="Times New Roman" w:cs="Times New Roman"/>
          <w:sz w:val="27"/>
          <w:szCs w:val="27"/>
        </w:rPr>
        <w:t>.Т</w:t>
      </w:r>
      <w:proofErr w:type="gramEnd"/>
      <w:r w:rsidRPr="005716CA">
        <w:rPr>
          <w:rFonts w:ascii="Times New Roman" w:hAnsi="Times New Roman" w:cs="Times New Roman"/>
          <w:sz w:val="27"/>
          <w:szCs w:val="27"/>
        </w:rPr>
        <w:t>опчиха</w:t>
      </w:r>
      <w:proofErr w:type="spellEnd"/>
      <w:r w:rsidRPr="005716CA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30 июня 2026 г. </w:t>
      </w: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76B0D" w:rsidRPr="005716CA" w:rsidRDefault="00276B0D" w:rsidP="005716C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716CA">
        <w:rPr>
          <w:rFonts w:ascii="Times New Roman" w:hAnsi="Times New Roman" w:cs="Times New Roman"/>
          <w:sz w:val="27"/>
          <w:szCs w:val="27"/>
        </w:rPr>
        <w:t xml:space="preserve">Разрешая ходатайства об избрании меры пресечения в виде заключения под стражу и продлении срока содержания под стражей, судьи </w:t>
      </w:r>
      <w:proofErr w:type="spellStart"/>
      <w:r w:rsidRPr="005716CA">
        <w:rPr>
          <w:rFonts w:ascii="Times New Roman" w:hAnsi="Times New Roman" w:cs="Times New Roman"/>
          <w:sz w:val="27"/>
          <w:szCs w:val="27"/>
        </w:rPr>
        <w:t>Топчихинского</w:t>
      </w:r>
      <w:proofErr w:type="spellEnd"/>
      <w:r w:rsidRPr="005716CA">
        <w:rPr>
          <w:rFonts w:ascii="Times New Roman" w:hAnsi="Times New Roman" w:cs="Times New Roman"/>
          <w:sz w:val="27"/>
          <w:szCs w:val="27"/>
        </w:rPr>
        <w:t xml:space="preserve"> районного суда руководствуются действующим законодательством и постановлением Пленума Верховного суда РФ от 19 декабря 2013 г. № 41 «</w:t>
      </w:r>
      <w:r w:rsidRPr="005716CA">
        <w:rPr>
          <w:rFonts w:ascii="Times New Roman" w:hAnsi="Times New Roman" w:cs="Times New Roman"/>
          <w:bCs/>
          <w:sz w:val="27"/>
          <w:szCs w:val="27"/>
        </w:rPr>
        <w:t>О практике применения судами законодательства о мерах пресечения в виде заключения под стражу, домашнего ареста, залога и запрета определенных действий</w:t>
      </w:r>
      <w:r w:rsidRPr="005716CA">
        <w:rPr>
          <w:rFonts w:ascii="Times New Roman" w:hAnsi="Times New Roman" w:cs="Times New Roman"/>
          <w:sz w:val="27"/>
          <w:szCs w:val="27"/>
        </w:rPr>
        <w:t>».</w:t>
      </w:r>
      <w:proofErr w:type="gramEnd"/>
    </w:p>
    <w:p w:rsidR="00276B0D" w:rsidRPr="005716CA" w:rsidRDefault="00276B0D" w:rsidP="005716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16CA">
        <w:rPr>
          <w:rFonts w:ascii="Times New Roman" w:hAnsi="Times New Roman" w:cs="Times New Roman"/>
          <w:sz w:val="27"/>
          <w:szCs w:val="27"/>
        </w:rPr>
        <w:t>В обобщаемом периоде судом рассмотрено четыре</w:t>
      </w:r>
      <w:r w:rsidRPr="005716C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716CA">
        <w:rPr>
          <w:rFonts w:ascii="Times New Roman" w:hAnsi="Times New Roman" w:cs="Times New Roman"/>
          <w:sz w:val="27"/>
          <w:szCs w:val="27"/>
        </w:rPr>
        <w:t xml:space="preserve">ходатайства об избрании меры пресечения в виде заключения под стражу (в аналогичном периоде прошлого года </w:t>
      </w:r>
      <w:proofErr w:type="gramStart"/>
      <w:r w:rsidRPr="005716CA">
        <w:rPr>
          <w:rFonts w:ascii="Times New Roman" w:hAnsi="Times New Roman" w:cs="Times New Roman"/>
          <w:sz w:val="27"/>
          <w:szCs w:val="27"/>
        </w:rPr>
        <w:t>-т</w:t>
      </w:r>
      <w:proofErr w:type="gramEnd"/>
      <w:r w:rsidRPr="005716CA">
        <w:rPr>
          <w:rFonts w:ascii="Times New Roman" w:hAnsi="Times New Roman" w:cs="Times New Roman"/>
          <w:sz w:val="27"/>
          <w:szCs w:val="27"/>
        </w:rPr>
        <w:t xml:space="preserve">ри), и шесть ходатайств о продлении срока содержания под стражей (в аналогичном периоде прошлого года - двенадцать), из них: девять ходатайств удовлетворено, в удовлетворении одно ходатайства отказано. Три постановления по материалам №  3/2-1/2026, № 3/1-1/2026, №3/1-3/2026  обжалованы в вышестоящую инстанцию, два из них  оставлены без изменения, одно постановление изменено. </w:t>
      </w:r>
      <w:proofErr w:type="gramStart"/>
      <w:r w:rsidRPr="005716CA">
        <w:rPr>
          <w:rFonts w:ascii="Times New Roman" w:hAnsi="Times New Roman" w:cs="Times New Roman"/>
          <w:sz w:val="27"/>
          <w:szCs w:val="27"/>
        </w:rPr>
        <w:t>В обобщаемом периоде одно ходатайство об избрании меры пресечения в виде заключения под стражу рассмотрено в отношении</w:t>
      </w:r>
      <w:proofErr w:type="gramEnd"/>
      <w:r w:rsidRPr="005716CA">
        <w:rPr>
          <w:rFonts w:ascii="Times New Roman" w:hAnsi="Times New Roman" w:cs="Times New Roman"/>
          <w:sz w:val="27"/>
          <w:szCs w:val="27"/>
        </w:rPr>
        <w:t xml:space="preserve"> несовершеннолетнего. </w:t>
      </w:r>
    </w:p>
    <w:p w:rsidR="00276B0D" w:rsidRPr="005716CA" w:rsidRDefault="00276B0D" w:rsidP="005716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16CA">
        <w:rPr>
          <w:rFonts w:ascii="Times New Roman" w:hAnsi="Times New Roman" w:cs="Times New Roman"/>
          <w:sz w:val="27"/>
          <w:szCs w:val="27"/>
        </w:rPr>
        <w:t xml:space="preserve">   Указанные ходатайства рассмотрены в установленные законом сроки, в отношении лиц обвиняемых (подозреваемых) в совершении тяжких преступлений против собственности, личности и половой неприкосновенности несовершеннолетних (ч. 4 ст. 159, п. «з» ч. 2 ст. 111, ч. 2 ст. 135 Уголовного кодекса Российской Федерации (далее </w:t>
      </w:r>
      <w:proofErr w:type="gramStart"/>
      <w:r w:rsidRPr="005716CA">
        <w:rPr>
          <w:rFonts w:ascii="Times New Roman" w:hAnsi="Times New Roman" w:cs="Times New Roman"/>
          <w:sz w:val="27"/>
          <w:szCs w:val="27"/>
        </w:rPr>
        <w:t>–У</w:t>
      </w:r>
      <w:proofErr w:type="gramEnd"/>
      <w:r w:rsidRPr="005716CA">
        <w:rPr>
          <w:rFonts w:ascii="Times New Roman" w:hAnsi="Times New Roman" w:cs="Times New Roman"/>
          <w:sz w:val="27"/>
          <w:szCs w:val="27"/>
        </w:rPr>
        <w:t xml:space="preserve">К РФ)). </w:t>
      </w:r>
    </w:p>
    <w:p w:rsidR="00276B0D" w:rsidRPr="005716CA" w:rsidRDefault="00276B0D" w:rsidP="005716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16CA">
        <w:rPr>
          <w:rFonts w:ascii="Times New Roman" w:hAnsi="Times New Roman" w:cs="Times New Roman"/>
          <w:sz w:val="27"/>
          <w:szCs w:val="27"/>
        </w:rPr>
        <w:t xml:space="preserve"> При решении вопроса о необходимости избрания меры пресечения в </w:t>
      </w:r>
      <w:proofErr w:type="gramStart"/>
      <w:r w:rsidRPr="005716CA">
        <w:rPr>
          <w:rFonts w:ascii="Times New Roman" w:hAnsi="Times New Roman" w:cs="Times New Roman"/>
          <w:sz w:val="27"/>
          <w:szCs w:val="27"/>
        </w:rPr>
        <w:t>отношении</w:t>
      </w:r>
      <w:proofErr w:type="gramEnd"/>
      <w:r w:rsidRPr="005716CA">
        <w:rPr>
          <w:rFonts w:ascii="Times New Roman" w:hAnsi="Times New Roman" w:cs="Times New Roman"/>
          <w:sz w:val="27"/>
          <w:szCs w:val="27"/>
        </w:rPr>
        <w:t xml:space="preserve"> подозреваемого (обвиняемого) в совершении преступления и определения ее вида при наличии оснований, предусмотренных </w:t>
      </w:r>
      <w:hyperlink r:id="rId5" w:history="1">
        <w:r w:rsidRPr="005716CA">
          <w:rPr>
            <w:rFonts w:ascii="Times New Roman" w:hAnsi="Times New Roman" w:cs="Times New Roman"/>
            <w:sz w:val="27"/>
            <w:szCs w:val="27"/>
          </w:rPr>
          <w:t>статьями 97</w:t>
        </w:r>
      </w:hyperlink>
      <w:r w:rsidRPr="005716CA">
        <w:rPr>
          <w:rFonts w:ascii="Times New Roman" w:hAnsi="Times New Roman" w:cs="Times New Roman"/>
          <w:sz w:val="27"/>
          <w:szCs w:val="27"/>
        </w:rPr>
        <w:t>,99 УПК РФ, судьи районного суда в каждом случае учитывают характер и степень общественной опасности преступления, сведения о личности подозреваемого (обвиняемого), его возраст, состояние здоровья, семейное положение, род занятий, наличие постоянного места жительства и другие обстоятельства.</w:t>
      </w:r>
    </w:p>
    <w:p w:rsidR="00276B0D" w:rsidRPr="005716CA" w:rsidRDefault="00276B0D" w:rsidP="005716C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5716CA">
        <w:rPr>
          <w:rFonts w:ascii="Times New Roman" w:hAnsi="Times New Roman" w:cs="Times New Roman"/>
          <w:sz w:val="27"/>
          <w:szCs w:val="27"/>
        </w:rPr>
        <w:t xml:space="preserve">Избирая меру пресечения в виде заключения под стражу Антропову А.И. обвиняемого в совершении преступления, предусмотренного </w:t>
      </w:r>
      <w:r w:rsidRPr="005716CA">
        <w:rPr>
          <w:rFonts w:ascii="Times New Roman" w:eastAsia="Calibri" w:hAnsi="Times New Roman" w:cs="Times New Roman"/>
          <w:sz w:val="27"/>
          <w:szCs w:val="27"/>
        </w:rPr>
        <w:t xml:space="preserve">ч.4 ст. 159 УК РФ, </w:t>
      </w:r>
      <w:r w:rsidRPr="005716CA">
        <w:rPr>
          <w:rFonts w:ascii="Times New Roman" w:hAnsi="Times New Roman" w:cs="Times New Roman"/>
          <w:sz w:val="27"/>
          <w:szCs w:val="27"/>
        </w:rPr>
        <w:t>суд принял во внимание, что Антропов А.И. обвиняется в совершении корыстного преступления, которое относится к категории тяжких, места жительства на территории Алтайского края он не имеет, зарегистрирован и фактически проживает в Новосибирской области (по разным адресам), преступление</w:t>
      </w:r>
      <w:proofErr w:type="gramEnd"/>
      <w:r w:rsidRPr="005716CA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Pr="005716CA">
        <w:rPr>
          <w:rFonts w:ascii="Times New Roman" w:hAnsi="Times New Roman" w:cs="Times New Roman"/>
          <w:sz w:val="27"/>
          <w:szCs w:val="27"/>
        </w:rPr>
        <w:t xml:space="preserve">в котором обвиняется, совершено за пределами места фактического проживания, с учетом начального этапа расследования </w:t>
      </w:r>
      <w:r w:rsidRPr="005716CA">
        <w:rPr>
          <w:rFonts w:ascii="Times New Roman" w:hAnsi="Times New Roman" w:cs="Times New Roman"/>
          <w:sz w:val="27"/>
          <w:szCs w:val="27"/>
        </w:rPr>
        <w:lastRenderedPageBreak/>
        <w:t xml:space="preserve">уголовного дела по сбору и закреплению доказательств, что дает суду основания полагать, что находясь на свободе, Антропов А.И. с целью избежать возможного наказания, может скрыться от органов предварительного следствия и суда </w:t>
      </w:r>
      <w:r w:rsidRPr="005716CA">
        <w:rPr>
          <w:rFonts w:ascii="Times New Roman" w:hAnsi="Times New Roman" w:cs="Times New Roman"/>
          <w:color w:val="000000"/>
          <w:sz w:val="27"/>
          <w:szCs w:val="27"/>
        </w:rPr>
        <w:t>или иным образом воспрепятствовать установлению истины по делу, а также продолжить заниматься преступной деятельностью.</w:t>
      </w:r>
      <w:r w:rsidRPr="005716CA">
        <w:rPr>
          <w:rFonts w:ascii="Times New Roman" w:hAnsi="Times New Roman" w:cs="Times New Roman"/>
          <w:sz w:val="27"/>
          <w:szCs w:val="27"/>
        </w:rPr>
        <w:t xml:space="preserve">  </w:t>
      </w:r>
      <w:proofErr w:type="gramEnd"/>
    </w:p>
    <w:p w:rsidR="00276B0D" w:rsidRPr="005716CA" w:rsidRDefault="00276B0D" w:rsidP="00571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16CA">
        <w:rPr>
          <w:rFonts w:ascii="Times New Roman" w:hAnsi="Times New Roman" w:cs="Times New Roman"/>
          <w:sz w:val="27"/>
          <w:szCs w:val="27"/>
        </w:rPr>
        <w:t>Несмотря на то, что суд также принял во внимание данные о личности обвиняемого, его возраст, род занятий, однако, не усмотрел оснований для избрания Антропову А.И. иной  меры пресечения, кроме заключения под стражу (материал № 3/1-3/2026).</w:t>
      </w:r>
    </w:p>
    <w:p w:rsidR="00276B0D" w:rsidRPr="005716CA" w:rsidRDefault="00276B0D" w:rsidP="005716CA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7"/>
          <w:szCs w:val="27"/>
        </w:rPr>
      </w:pPr>
      <w:proofErr w:type="gramStart"/>
      <w:r w:rsidRPr="005716CA">
        <w:rPr>
          <w:rFonts w:ascii="Times New Roman" w:hAnsi="Times New Roman" w:cs="Times New Roman"/>
          <w:sz w:val="27"/>
          <w:szCs w:val="27"/>
        </w:rPr>
        <w:t xml:space="preserve">Адвокатом </w:t>
      </w:r>
      <w:proofErr w:type="spellStart"/>
      <w:r w:rsidRPr="005716CA">
        <w:rPr>
          <w:rFonts w:ascii="Times New Roman" w:hAnsi="Times New Roman" w:cs="Times New Roman"/>
          <w:color w:val="000000"/>
          <w:sz w:val="27"/>
          <w:szCs w:val="27"/>
        </w:rPr>
        <w:t>Вардугиной</w:t>
      </w:r>
      <w:proofErr w:type="spellEnd"/>
      <w:r w:rsidRPr="005716CA">
        <w:rPr>
          <w:rFonts w:ascii="Times New Roman" w:hAnsi="Times New Roman" w:cs="Times New Roman"/>
          <w:color w:val="000000"/>
          <w:sz w:val="27"/>
          <w:szCs w:val="27"/>
        </w:rPr>
        <w:t xml:space="preserve"> Т.Н. в защиту интересов Антропова А.И. подана апелляционная жалоба  на  постановление  по указанному материалу, в жалобе адвокат выразила несогласие с тем, что выводы суда, обосновывающие необходимость избрания меры пресечения не подтверждены конкретными фактами, доказательств, свидетельствующих о том, что её подзащитный скроется от следствия и суда, продолжит преступную деятельность, окажет давление на свидетелей и иных и иных</w:t>
      </w:r>
      <w:proofErr w:type="gramEnd"/>
      <w:r w:rsidRPr="005716CA">
        <w:rPr>
          <w:rFonts w:ascii="Times New Roman" w:hAnsi="Times New Roman" w:cs="Times New Roman"/>
          <w:color w:val="000000"/>
          <w:sz w:val="27"/>
          <w:szCs w:val="27"/>
        </w:rPr>
        <w:t xml:space="preserve"> соучастников преступления, уничтожит доказательства либо иным образом воспрепятствует производству по делу, в материалах дела не содержится. Просила постановление отменить, избрать в отношении Антропова А.И. более мягкую меру пресечения. </w:t>
      </w:r>
      <w:r w:rsidRPr="005716CA">
        <w:rPr>
          <w:rFonts w:ascii="Times New Roman" w:hAnsi="Times New Roman" w:cs="Times New Roman"/>
          <w:sz w:val="27"/>
          <w:szCs w:val="27"/>
        </w:rPr>
        <w:t xml:space="preserve">Вышестоящей инстанцией постановление изменено, уточнена резолютивная часть, считать, что мера пресечения в виде заключения под стражу избрана Антропову А.И. на срок 1 месяц 28 суток, то есть по 19 июня 2026 года. </w:t>
      </w:r>
    </w:p>
    <w:p w:rsidR="00276B0D" w:rsidRPr="005716CA" w:rsidRDefault="00276B0D" w:rsidP="00571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16CA">
        <w:rPr>
          <w:rFonts w:ascii="Times New Roman" w:hAnsi="Times New Roman" w:cs="Times New Roman"/>
          <w:sz w:val="27"/>
          <w:szCs w:val="27"/>
        </w:rPr>
        <w:t>За указанный период судом удовлетворено шесть ходатайств о продлении срока содержания под стражей.</w:t>
      </w:r>
    </w:p>
    <w:p w:rsidR="00276B0D" w:rsidRPr="005716CA" w:rsidRDefault="00276B0D" w:rsidP="00571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16CA">
        <w:rPr>
          <w:rFonts w:ascii="Times New Roman" w:hAnsi="Times New Roman" w:cs="Times New Roman"/>
          <w:sz w:val="27"/>
          <w:szCs w:val="27"/>
        </w:rPr>
        <w:t xml:space="preserve">Так, продляя срок содержания под стражей Ушакова С.А., обвиняемого  в совершении преступления, предусмотренного п. «з» ч. 2 ст. 111 УК РФ (материал № 3/2-6/2026), </w:t>
      </w:r>
      <w:r w:rsidRPr="005716CA">
        <w:rPr>
          <w:rFonts w:ascii="Times New Roman" w:hAnsi="Times New Roman" w:cs="Times New Roman"/>
          <w:color w:val="000000"/>
          <w:sz w:val="27"/>
          <w:szCs w:val="27"/>
        </w:rPr>
        <w:t xml:space="preserve">судья указал, что </w:t>
      </w:r>
      <w:r w:rsidRPr="005716CA">
        <w:rPr>
          <w:rFonts w:ascii="Times New Roman" w:eastAsia="Arial" w:hAnsi="Times New Roman" w:cs="Times New Roman"/>
          <w:color w:val="000000"/>
          <w:sz w:val="27"/>
          <w:szCs w:val="27"/>
          <w:lang w:eastAsia="ar-SA"/>
        </w:rPr>
        <w:t>о</w:t>
      </w:r>
      <w:r w:rsidRPr="005716CA">
        <w:rPr>
          <w:rFonts w:ascii="Times New Roman" w:eastAsia="Arial" w:hAnsi="Times New Roman" w:cs="Times New Roman"/>
          <w:sz w:val="27"/>
          <w:szCs w:val="27"/>
          <w:lang w:eastAsia="ar-SA"/>
        </w:rPr>
        <w:t xml:space="preserve">бстоятельства, послужившие основанием для избрания меры пресечения в виде заключения под стражу, не изменились. Ушакову С.А. предъявлено </w:t>
      </w:r>
      <w:r w:rsidRPr="005716CA">
        <w:rPr>
          <w:rFonts w:ascii="Times New Roman" w:eastAsia="Arial" w:hAnsi="Times New Roman" w:cs="Times New Roman"/>
          <w:color w:val="000000"/>
          <w:sz w:val="27"/>
          <w:szCs w:val="27"/>
          <w:lang w:eastAsia="ar-SA"/>
        </w:rPr>
        <w:t xml:space="preserve">обвинение в совершении тяжкого преступления, которое </w:t>
      </w:r>
      <w:r w:rsidRPr="005716CA">
        <w:rPr>
          <w:rFonts w:ascii="Times New Roman" w:hAnsi="Times New Roman" w:cs="Times New Roman"/>
          <w:bCs/>
          <w:color w:val="000000"/>
          <w:sz w:val="27"/>
          <w:szCs w:val="27"/>
        </w:rPr>
        <w:t>представляет повышенную общественную опасность, за его совершение законом предусмотрено наказание в виде лишения свободы на длительный срок.</w:t>
      </w:r>
      <w:r w:rsidRPr="005716CA">
        <w:rPr>
          <w:rFonts w:ascii="Times New Roman" w:hAnsi="Times New Roman" w:cs="Times New Roman"/>
          <w:bCs/>
          <w:sz w:val="27"/>
          <w:szCs w:val="27"/>
        </w:rPr>
        <w:t xml:space="preserve"> Кроме того, было принято во внимание  предыдущее привлечение его к уголовной ответственности за совершение тяжких преступлений, наличие непогашенной судимости, фактическое  проживание вне места своей регистрации, Ушаков С.А. не трудоустроен, характеризуется отрицательно, находясь на свободе, мог оказать давление на потерпевшего и свидетелей случившегося, к изменению ими показаний.</w:t>
      </w:r>
    </w:p>
    <w:p w:rsidR="00276B0D" w:rsidRPr="005716CA" w:rsidRDefault="00276B0D" w:rsidP="005716C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716CA">
        <w:rPr>
          <w:rFonts w:ascii="Times New Roman" w:hAnsi="Times New Roman" w:cs="Times New Roman"/>
          <w:bCs/>
          <w:sz w:val="27"/>
          <w:szCs w:val="27"/>
        </w:rPr>
        <w:t xml:space="preserve">Указанные обстоятельства в своей совокупности позволили судье сделать вывод о том, что, находясь на свободе, Ушаков С.А. мог скрыться от органов предварительного следствия и суда, а также продолжить заниматься преступной деятельностью, </w:t>
      </w:r>
      <w:r w:rsidRPr="005716CA">
        <w:rPr>
          <w:rFonts w:ascii="Times New Roman" w:hAnsi="Times New Roman" w:cs="Times New Roman"/>
          <w:sz w:val="27"/>
          <w:szCs w:val="27"/>
        </w:rPr>
        <w:t>что воспрепятствовало бы надлежащему расследованию уголовного дела и установлению истины по делу</w:t>
      </w:r>
      <w:r w:rsidRPr="005716CA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5716CA">
        <w:rPr>
          <w:rFonts w:ascii="Times New Roman" w:hAnsi="Times New Roman" w:cs="Times New Roman"/>
          <w:sz w:val="27"/>
          <w:szCs w:val="27"/>
        </w:rPr>
        <w:t>(материал №3/2-6/2026).</w:t>
      </w:r>
    </w:p>
    <w:p w:rsidR="00276B0D" w:rsidRPr="005716CA" w:rsidRDefault="00276B0D" w:rsidP="005716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716CA">
        <w:rPr>
          <w:rFonts w:ascii="Times New Roman" w:hAnsi="Times New Roman" w:cs="Times New Roman"/>
          <w:sz w:val="27"/>
          <w:szCs w:val="27"/>
        </w:rPr>
        <w:t xml:space="preserve">Разрешая ходатайства об избрании меры пресечения в виде заключения под стражу и продлении срока содержания под стражей, судьи районного суда в каждом случае исследуют представленные материалы, учитывают личности обвиняемых (подозреваемых), общественную опасность, тяжесть совершенных </w:t>
      </w:r>
      <w:r w:rsidRPr="005716CA">
        <w:rPr>
          <w:rFonts w:ascii="Times New Roman" w:hAnsi="Times New Roman" w:cs="Times New Roman"/>
          <w:sz w:val="27"/>
          <w:szCs w:val="27"/>
        </w:rPr>
        <w:lastRenderedPageBreak/>
        <w:t>преступлений, правовую и фактическую сложность материалов уголовного дела, общую продолжительность досудебного производства по уголовному делу, эффективность действий должностных лиц органов предварительного расследования и своевременность производства следственных</w:t>
      </w:r>
      <w:proofErr w:type="gramEnd"/>
      <w:r w:rsidRPr="005716CA">
        <w:rPr>
          <w:rFonts w:ascii="Times New Roman" w:hAnsi="Times New Roman" w:cs="Times New Roman"/>
          <w:sz w:val="27"/>
          <w:szCs w:val="27"/>
        </w:rPr>
        <w:t xml:space="preserve"> и иных процессуальных действий.</w:t>
      </w:r>
    </w:p>
    <w:p w:rsidR="00276B0D" w:rsidRPr="005716CA" w:rsidRDefault="00276B0D" w:rsidP="005716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16CA">
        <w:rPr>
          <w:rFonts w:ascii="Times New Roman" w:hAnsi="Times New Roman" w:cs="Times New Roman"/>
          <w:sz w:val="27"/>
          <w:szCs w:val="27"/>
        </w:rPr>
        <w:t>За указанный период, ходатайства об избрании меры пресечения в виде заключения под стражу, о продлении срока содержания под стражей в отношении женщи</w:t>
      </w:r>
      <w:bookmarkStart w:id="0" w:name="_GoBack"/>
      <w:bookmarkEnd w:id="0"/>
      <w:r w:rsidRPr="005716CA">
        <w:rPr>
          <w:rFonts w:ascii="Times New Roman" w:hAnsi="Times New Roman" w:cs="Times New Roman"/>
          <w:sz w:val="27"/>
          <w:szCs w:val="27"/>
        </w:rPr>
        <w:t>н не рассматривались.</w:t>
      </w:r>
    </w:p>
    <w:p w:rsidR="00276B0D" w:rsidRPr="005716CA" w:rsidRDefault="00276B0D" w:rsidP="005716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16CA">
        <w:rPr>
          <w:rFonts w:ascii="Times New Roman" w:hAnsi="Times New Roman" w:cs="Times New Roman"/>
          <w:sz w:val="27"/>
          <w:szCs w:val="27"/>
        </w:rPr>
        <w:t>Анализируя изложенное, можно сделать вывод о том, что судьями соблюдаются требования закона при избрании меры пресечения - заключение под стражу и продлении срока содержания под стражей.</w:t>
      </w:r>
    </w:p>
    <w:p w:rsidR="00276B0D" w:rsidRPr="005716CA" w:rsidRDefault="00276B0D" w:rsidP="005716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716CA">
        <w:rPr>
          <w:rFonts w:ascii="Times New Roman" w:hAnsi="Times New Roman" w:cs="Times New Roman"/>
          <w:color w:val="000000"/>
          <w:sz w:val="27"/>
          <w:szCs w:val="27"/>
        </w:rPr>
        <w:t xml:space="preserve">Председатель суда                                                 </w:t>
      </w:r>
      <w:r w:rsidR="005716CA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</w:t>
      </w:r>
      <w:r w:rsidRPr="005716CA">
        <w:rPr>
          <w:rFonts w:ascii="Times New Roman" w:hAnsi="Times New Roman" w:cs="Times New Roman"/>
          <w:color w:val="000000"/>
          <w:sz w:val="27"/>
          <w:szCs w:val="27"/>
        </w:rPr>
        <w:t>А.В. Четвертных</w:t>
      </w: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Pr="005716CA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76B0D" w:rsidRDefault="00276B0D" w:rsidP="005716CA">
      <w:pPr>
        <w:suppressAutoHyphens/>
        <w:spacing w:after="0" w:line="240" w:lineRule="auto"/>
        <w:jc w:val="both"/>
        <w:rPr>
          <w:color w:val="000000"/>
          <w:sz w:val="16"/>
          <w:szCs w:val="16"/>
        </w:rPr>
      </w:pPr>
    </w:p>
    <w:p w:rsidR="00276B0D" w:rsidRDefault="00276B0D" w:rsidP="005716CA">
      <w:pPr>
        <w:suppressAutoHyphens/>
        <w:spacing w:after="0" w:line="240" w:lineRule="auto"/>
        <w:jc w:val="both"/>
        <w:rPr>
          <w:color w:val="000000"/>
          <w:sz w:val="16"/>
          <w:szCs w:val="16"/>
        </w:rPr>
      </w:pPr>
    </w:p>
    <w:p w:rsidR="00276B0D" w:rsidRDefault="00276B0D" w:rsidP="005716CA">
      <w:pPr>
        <w:suppressAutoHyphens/>
        <w:spacing w:after="0" w:line="240" w:lineRule="auto"/>
        <w:jc w:val="both"/>
        <w:rPr>
          <w:color w:val="000000"/>
          <w:sz w:val="16"/>
          <w:szCs w:val="16"/>
        </w:rPr>
      </w:pPr>
    </w:p>
    <w:p w:rsidR="00276B0D" w:rsidRDefault="00276B0D" w:rsidP="005716CA">
      <w:pPr>
        <w:suppressAutoHyphens/>
        <w:spacing w:after="0" w:line="240" w:lineRule="auto"/>
        <w:jc w:val="both"/>
        <w:rPr>
          <w:color w:val="000000"/>
          <w:sz w:val="16"/>
          <w:szCs w:val="16"/>
        </w:rPr>
      </w:pPr>
    </w:p>
    <w:p w:rsidR="00276B0D" w:rsidRDefault="00276B0D" w:rsidP="005716CA">
      <w:pPr>
        <w:suppressAutoHyphens/>
        <w:spacing w:after="0" w:line="240" w:lineRule="auto"/>
        <w:jc w:val="both"/>
        <w:rPr>
          <w:color w:val="000000"/>
          <w:sz w:val="16"/>
          <w:szCs w:val="16"/>
        </w:rPr>
      </w:pPr>
    </w:p>
    <w:p w:rsidR="00276B0D" w:rsidRDefault="00276B0D" w:rsidP="005716CA">
      <w:pPr>
        <w:suppressAutoHyphens/>
        <w:spacing w:after="0" w:line="240" w:lineRule="auto"/>
        <w:jc w:val="both"/>
        <w:rPr>
          <w:color w:val="000000"/>
          <w:sz w:val="16"/>
          <w:szCs w:val="16"/>
        </w:rPr>
      </w:pPr>
    </w:p>
    <w:p w:rsidR="00276B0D" w:rsidRDefault="00276B0D" w:rsidP="005716CA">
      <w:pPr>
        <w:suppressAutoHyphens/>
        <w:spacing w:after="0" w:line="240" w:lineRule="auto"/>
        <w:jc w:val="both"/>
        <w:rPr>
          <w:color w:val="000000"/>
          <w:sz w:val="16"/>
          <w:szCs w:val="16"/>
        </w:rPr>
      </w:pPr>
    </w:p>
    <w:p w:rsidR="00276B0D" w:rsidRDefault="00276B0D" w:rsidP="005716CA">
      <w:pPr>
        <w:suppressAutoHyphens/>
        <w:spacing w:after="0" w:line="240" w:lineRule="auto"/>
        <w:jc w:val="both"/>
        <w:rPr>
          <w:color w:val="000000"/>
          <w:sz w:val="16"/>
          <w:szCs w:val="16"/>
        </w:rPr>
      </w:pPr>
    </w:p>
    <w:p w:rsidR="00276B0D" w:rsidRDefault="00276B0D" w:rsidP="005716CA">
      <w:pPr>
        <w:suppressAutoHyphens/>
        <w:spacing w:after="0" w:line="240" w:lineRule="auto"/>
        <w:jc w:val="both"/>
        <w:rPr>
          <w:color w:val="000000"/>
          <w:sz w:val="16"/>
          <w:szCs w:val="16"/>
        </w:rPr>
      </w:pPr>
    </w:p>
    <w:p w:rsidR="00276B0D" w:rsidRPr="006D6CA1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CA1">
        <w:rPr>
          <w:rFonts w:ascii="Times New Roman" w:hAnsi="Times New Roman" w:cs="Times New Roman"/>
          <w:color w:val="000000"/>
          <w:sz w:val="24"/>
          <w:szCs w:val="24"/>
        </w:rPr>
        <w:t xml:space="preserve">Исп. помощник судьи И.Н. </w:t>
      </w:r>
      <w:proofErr w:type="spellStart"/>
      <w:r w:rsidRPr="006D6CA1">
        <w:rPr>
          <w:rFonts w:ascii="Times New Roman" w:hAnsi="Times New Roman" w:cs="Times New Roman"/>
          <w:color w:val="000000"/>
          <w:sz w:val="24"/>
          <w:szCs w:val="24"/>
        </w:rPr>
        <w:t>Тенсина</w:t>
      </w:r>
      <w:proofErr w:type="spellEnd"/>
      <w:r w:rsidRPr="006D6C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76B0D" w:rsidRPr="006D6CA1" w:rsidRDefault="00276B0D" w:rsidP="005716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CA1">
        <w:rPr>
          <w:rFonts w:ascii="Times New Roman" w:hAnsi="Times New Roman" w:cs="Times New Roman"/>
          <w:color w:val="000000"/>
          <w:sz w:val="24"/>
          <w:szCs w:val="24"/>
        </w:rPr>
        <w:t>8(38552) 21711</w:t>
      </w:r>
    </w:p>
    <w:p w:rsidR="00535E1D" w:rsidRPr="006D6CA1" w:rsidRDefault="00535E1D" w:rsidP="00571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5E1D" w:rsidRPr="006D6CA1" w:rsidSect="005716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D1"/>
    <w:rsid w:val="000524B5"/>
    <w:rsid w:val="000F3CE5"/>
    <w:rsid w:val="001643D1"/>
    <w:rsid w:val="00276B0D"/>
    <w:rsid w:val="004317AA"/>
    <w:rsid w:val="00535E1D"/>
    <w:rsid w:val="005716CA"/>
    <w:rsid w:val="006D6CA1"/>
    <w:rsid w:val="007B48DD"/>
    <w:rsid w:val="00840067"/>
    <w:rsid w:val="00897307"/>
    <w:rsid w:val="0090156C"/>
    <w:rsid w:val="00AF2166"/>
    <w:rsid w:val="00B0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3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5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3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5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0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8BDDF5C331D5D700B7BD081EB33968A795DD89020DC6B4B246CB1C2A989ABFC06A07962E5CE448AEC1F96E16E62947AEC015FD7C9025E76F0I2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2026-06-29T01:13:00Z</cp:lastPrinted>
  <dcterms:created xsi:type="dcterms:W3CDTF">2026-06-28T16:53:00Z</dcterms:created>
  <dcterms:modified xsi:type="dcterms:W3CDTF">2026-06-29T01:14:00Z</dcterms:modified>
</cp:coreProperties>
</file>