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34" w:rsidRPr="008E64B9" w:rsidRDefault="00F05134" w:rsidP="00F05134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8E64B9">
        <w:rPr>
          <w:b/>
        </w:rPr>
        <w:t xml:space="preserve">Порядок обжалования судебных актов, принятых в рамках Гражданского процессуального кодекса </w:t>
      </w:r>
      <w:r w:rsidRPr="008E64B9">
        <w:rPr>
          <w:b/>
        </w:rPr>
        <w:t>РФ</w:t>
      </w:r>
      <w:r w:rsidRPr="008E64B9">
        <w:rPr>
          <w:b/>
        </w:rPr>
        <w:t xml:space="preserve"> в суд кассационной инстанции</w:t>
      </w:r>
    </w:p>
    <w:p w:rsidR="00F05134" w:rsidRPr="008E64B9" w:rsidRDefault="00F05134" w:rsidP="00F90C62">
      <w:pPr>
        <w:autoSpaceDE w:val="0"/>
        <w:autoSpaceDN w:val="0"/>
        <w:adjustRightInd w:val="0"/>
        <w:ind w:firstLine="540"/>
        <w:jc w:val="both"/>
        <w:outlineLvl w:val="0"/>
      </w:pP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8E64B9">
        <w:rPr>
          <w:b/>
        </w:rPr>
        <w:t>Право на обращение в суд кассационной инстанции</w:t>
      </w: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E64B9">
        <w:rPr>
          <w:sz w:val="26"/>
          <w:szCs w:val="26"/>
        </w:rPr>
        <w:t xml:space="preserve">Вступившие в законную силу судебные постановления, указанные в </w:t>
      </w:r>
      <w:hyperlink r:id="rId5" w:history="1">
        <w:r w:rsidRPr="008E64B9">
          <w:rPr>
            <w:sz w:val="26"/>
            <w:szCs w:val="26"/>
          </w:rPr>
          <w:t>части второй статьи 377</w:t>
        </w:r>
      </w:hyperlink>
      <w:r w:rsidRPr="008E64B9">
        <w:rPr>
          <w:sz w:val="26"/>
          <w:szCs w:val="26"/>
        </w:rPr>
        <w:t xml:space="preserve"> настоящего Кодекса, могут быть обжалованы в порядке, установленном настоящим параграфом, в кассационный суд общей юрисдикции лицами, участвую</w:t>
      </w:r>
      <w:bookmarkStart w:id="0" w:name="_GoBack"/>
      <w:bookmarkEnd w:id="0"/>
      <w:r w:rsidRPr="008E64B9">
        <w:rPr>
          <w:sz w:val="26"/>
          <w:szCs w:val="26"/>
        </w:rPr>
        <w:t>щими в деле, и другими лицами, если их права и законные интересы нарушены судебными постановлениями.</w:t>
      </w:r>
    </w:p>
    <w:p w:rsidR="00F05134" w:rsidRPr="008E64B9" w:rsidRDefault="00F05134" w:rsidP="00F05134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8E64B9">
        <w:rPr>
          <w:sz w:val="26"/>
          <w:szCs w:val="26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в </w:t>
      </w:r>
      <w:hyperlink w:anchor="Par1" w:history="1">
        <w:r w:rsidRPr="008E64B9">
          <w:rPr>
            <w:sz w:val="26"/>
            <w:szCs w:val="26"/>
          </w:rPr>
          <w:t>абзаце первом</w:t>
        </w:r>
      </w:hyperlink>
      <w:r w:rsidRPr="008E64B9">
        <w:rPr>
          <w:sz w:val="26"/>
          <w:szCs w:val="26"/>
        </w:rPr>
        <w:t xml:space="preserve"> настоящей части, были исчерпаны </w:t>
      </w:r>
      <w:hyperlink r:id="rId6" w:history="1">
        <w:r w:rsidRPr="008E64B9">
          <w:rPr>
            <w:sz w:val="26"/>
            <w:szCs w:val="26"/>
          </w:rPr>
          <w:t>иные</w:t>
        </w:r>
      </w:hyperlink>
      <w:r w:rsidRPr="008E64B9">
        <w:rPr>
          <w:sz w:val="26"/>
          <w:szCs w:val="26"/>
        </w:rPr>
        <w:t xml:space="preserve"> установленные настоящим Кодексом способы обжалования судебного постановления до дня вступления его в законную силу.</w:t>
      </w:r>
    </w:p>
    <w:p w:rsidR="00F05134" w:rsidRPr="008E64B9" w:rsidRDefault="00F05134" w:rsidP="00F05134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8E64B9">
        <w:rPr>
          <w:sz w:val="26"/>
          <w:szCs w:val="26"/>
        </w:rPr>
        <w:t xml:space="preserve">Право </w:t>
      </w:r>
      <w:proofErr w:type="gramStart"/>
      <w:r w:rsidRPr="008E64B9">
        <w:rPr>
          <w:sz w:val="26"/>
          <w:szCs w:val="26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 w:rsidRPr="008E64B9">
        <w:rPr>
          <w:sz w:val="26"/>
          <w:szCs w:val="26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</w:t>
      </w:r>
      <w:hyperlink r:id="rId7" w:history="1">
        <w:r w:rsidRPr="008E64B9">
          <w:rPr>
            <w:sz w:val="26"/>
            <w:szCs w:val="26"/>
          </w:rPr>
          <w:t>части третьей статьи 377</w:t>
        </w:r>
      </w:hyperlink>
      <w:r w:rsidRPr="008E64B9">
        <w:rPr>
          <w:sz w:val="26"/>
          <w:szCs w:val="26"/>
        </w:rPr>
        <w:t xml:space="preserve"> настоящего Кодекса.</w:t>
      </w:r>
    </w:p>
    <w:p w:rsidR="00F05134" w:rsidRPr="008E64B9" w:rsidRDefault="00F05134" w:rsidP="00F05134"/>
    <w:p w:rsidR="00F05134" w:rsidRPr="008E64B9" w:rsidRDefault="00F05134" w:rsidP="00F90C62">
      <w:pPr>
        <w:autoSpaceDE w:val="0"/>
        <w:autoSpaceDN w:val="0"/>
        <w:adjustRightInd w:val="0"/>
        <w:ind w:firstLine="540"/>
        <w:jc w:val="both"/>
        <w:outlineLvl w:val="0"/>
      </w:pPr>
    </w:p>
    <w:p w:rsidR="00F05134" w:rsidRPr="008E64B9" w:rsidRDefault="00F05134" w:rsidP="00F90C62">
      <w:pPr>
        <w:autoSpaceDE w:val="0"/>
        <w:autoSpaceDN w:val="0"/>
        <w:adjustRightInd w:val="0"/>
        <w:ind w:firstLine="540"/>
        <w:jc w:val="both"/>
        <w:outlineLvl w:val="0"/>
      </w:pP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8E64B9">
        <w:rPr>
          <w:b/>
        </w:rPr>
        <w:t xml:space="preserve">Порядок подачи </w:t>
      </w:r>
      <w:proofErr w:type="gramStart"/>
      <w:r w:rsidRPr="008E64B9">
        <w:rPr>
          <w:b/>
        </w:rPr>
        <w:t>кассационных</w:t>
      </w:r>
      <w:proofErr w:type="gramEnd"/>
      <w:r w:rsidRPr="008E64B9">
        <w:rPr>
          <w:b/>
        </w:rPr>
        <w:t xml:space="preserve"> жалобы, представления</w:t>
      </w:r>
    </w:p>
    <w:p w:rsidR="00F05134" w:rsidRPr="008E64B9" w:rsidRDefault="00F05134" w:rsidP="00F90C62">
      <w:pPr>
        <w:autoSpaceDE w:val="0"/>
        <w:autoSpaceDN w:val="0"/>
        <w:adjustRightInd w:val="0"/>
        <w:ind w:firstLine="540"/>
        <w:jc w:val="both"/>
        <w:outlineLvl w:val="0"/>
      </w:pP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both"/>
      </w:pPr>
      <w:r w:rsidRPr="008E64B9">
        <w:t>Кассационные жалоба, представление подаются в кассационный суд общей юрисдикции через суд первой инстанции.</w:t>
      </w:r>
    </w:p>
    <w:p w:rsidR="00F05134" w:rsidRPr="008E64B9" w:rsidRDefault="00F05134" w:rsidP="00F05134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F05134" w:rsidRPr="008E64B9" w:rsidRDefault="00F05134" w:rsidP="00F05134">
      <w:pPr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8E64B9">
        <w:t>Кассационные</w:t>
      </w:r>
      <w:proofErr w:type="gramEnd"/>
      <w:r w:rsidRPr="008E64B9">
        <w:t xml:space="preserve"> жалоба, представление подаются:</w:t>
      </w:r>
    </w:p>
    <w:p w:rsidR="00F05134" w:rsidRPr="008E64B9" w:rsidRDefault="00F05134" w:rsidP="00F05134">
      <w:pPr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8E64B9"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 w:rsidRPr="008E64B9">
        <w:t>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F05134" w:rsidRPr="008E64B9" w:rsidRDefault="00F05134" w:rsidP="00F05134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F05134" w:rsidRPr="008E64B9" w:rsidRDefault="00F05134" w:rsidP="00F05134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>С представлениями о пересмотре вступивших в законную силу судебных постановлений вправе обращаться:</w:t>
      </w:r>
    </w:p>
    <w:p w:rsidR="00F05134" w:rsidRPr="008E64B9" w:rsidRDefault="00F05134" w:rsidP="00F05134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lastRenderedPageBreak/>
        <w:t>1) Генеральный прокурор Российской Федерации и его заместители - в любой кассационный суд общей юрисдикции;</w:t>
      </w:r>
    </w:p>
    <w:p w:rsidR="00F05134" w:rsidRPr="008E64B9" w:rsidRDefault="00F05134" w:rsidP="00F05134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F05134" w:rsidRPr="008E64B9" w:rsidRDefault="00F05134" w:rsidP="00F05134">
      <w:pPr>
        <w:rPr>
          <w:b/>
        </w:rPr>
      </w:pPr>
    </w:p>
    <w:p w:rsidR="00F05134" w:rsidRPr="008E64B9" w:rsidRDefault="00F05134" w:rsidP="00F90C62">
      <w:pPr>
        <w:autoSpaceDE w:val="0"/>
        <w:autoSpaceDN w:val="0"/>
        <w:adjustRightInd w:val="0"/>
        <w:ind w:firstLine="540"/>
        <w:jc w:val="both"/>
        <w:outlineLvl w:val="0"/>
      </w:pP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6"/>
          <w:szCs w:val="26"/>
        </w:rPr>
      </w:pPr>
      <w:r w:rsidRPr="008E64B9">
        <w:rPr>
          <w:b/>
        </w:rPr>
        <w:t xml:space="preserve">Содержание </w:t>
      </w:r>
      <w:proofErr w:type="gramStart"/>
      <w:r w:rsidRPr="008E64B9">
        <w:rPr>
          <w:b/>
        </w:rPr>
        <w:t>кассационных</w:t>
      </w:r>
      <w:proofErr w:type="gramEnd"/>
      <w:r w:rsidRPr="008E64B9">
        <w:rPr>
          <w:b/>
        </w:rPr>
        <w:t xml:space="preserve"> жалобы, представления</w:t>
      </w: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both"/>
      </w:pPr>
      <w:bookmarkStart w:id="1" w:name="Par1"/>
      <w:bookmarkEnd w:id="1"/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both"/>
      </w:pPr>
      <w:r w:rsidRPr="008E64B9">
        <w:t>Кассационная жалоба подается в суд в письменной форме. Кассационная жалоба также может быть подана посредством заполнения формы, размещенной на официальном сайте суда в информационно-телекоммуникационной сети "Интернет".</w:t>
      </w:r>
    </w:p>
    <w:p w:rsidR="00F05134" w:rsidRPr="008E64B9" w:rsidRDefault="00F05134" w:rsidP="00F05134">
      <w:pPr>
        <w:autoSpaceDE w:val="0"/>
        <w:autoSpaceDN w:val="0"/>
        <w:adjustRightInd w:val="0"/>
        <w:ind w:firstLine="540"/>
        <w:jc w:val="both"/>
        <w:outlineLvl w:val="0"/>
      </w:pPr>
    </w:p>
    <w:p w:rsidR="00F90C62" w:rsidRPr="008E64B9" w:rsidRDefault="00F90C62" w:rsidP="00F05134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>Кассационные жалоба, представление должны содержать:</w:t>
      </w:r>
    </w:p>
    <w:p w:rsidR="00F90C62" w:rsidRPr="008E64B9" w:rsidRDefault="00F90C62" w:rsidP="00F05134">
      <w:pPr>
        <w:ind w:firstLine="540"/>
        <w:jc w:val="both"/>
      </w:pPr>
      <w:r w:rsidRPr="008E64B9">
        <w:t>1) наименование суда, в который они подаются;</w:t>
      </w:r>
    </w:p>
    <w:p w:rsidR="00F90C62" w:rsidRPr="008E64B9" w:rsidRDefault="00F90C62" w:rsidP="00F05134">
      <w:pPr>
        <w:ind w:firstLine="540"/>
        <w:jc w:val="both"/>
      </w:pPr>
      <w:r w:rsidRPr="008E64B9"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F90C62" w:rsidRPr="008E64B9" w:rsidRDefault="00F90C62" w:rsidP="00F05134">
      <w:pPr>
        <w:ind w:firstLine="540"/>
        <w:jc w:val="both"/>
      </w:pPr>
      <w:r w:rsidRPr="008E64B9">
        <w:t>3) наименования других лиц, участвующих в деле, их место жительства или адрес;</w:t>
      </w:r>
    </w:p>
    <w:p w:rsidR="00F90C62" w:rsidRPr="008E64B9" w:rsidRDefault="00F90C62" w:rsidP="00F05134">
      <w:pPr>
        <w:ind w:firstLine="540"/>
        <w:jc w:val="both"/>
      </w:pPr>
      <w:r w:rsidRPr="008E64B9">
        <w:t>4) указание на суды, рассматривавшие дело по первой и (или) апелляционной инстанции, и содержание принятых ими решений;</w:t>
      </w:r>
    </w:p>
    <w:p w:rsidR="00F90C62" w:rsidRPr="008E64B9" w:rsidRDefault="00F90C62" w:rsidP="00F05134">
      <w:pPr>
        <w:ind w:firstLine="540"/>
        <w:jc w:val="both"/>
      </w:pPr>
      <w:r w:rsidRPr="008E64B9">
        <w:t>5) номер дела, присвоенный судом первой инстанции, указание на судебные постановления, которые обжалуются;</w:t>
      </w:r>
    </w:p>
    <w:p w:rsidR="00F90C62" w:rsidRPr="008E64B9" w:rsidRDefault="00F90C62" w:rsidP="00F05134">
      <w:pPr>
        <w:ind w:firstLine="540"/>
        <w:jc w:val="both"/>
      </w:pPr>
      <w:r w:rsidRPr="008E64B9"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</w:t>
      </w:r>
    </w:p>
    <w:p w:rsidR="00F90C62" w:rsidRPr="008E64B9" w:rsidRDefault="00F90C62" w:rsidP="00F05134">
      <w:pPr>
        <w:ind w:firstLine="540"/>
        <w:jc w:val="both"/>
      </w:pPr>
      <w:r w:rsidRPr="008E64B9">
        <w:t>7) просьбу лица, подающего жалобу, представление;</w:t>
      </w:r>
    </w:p>
    <w:p w:rsidR="00F90C62" w:rsidRPr="008E64B9" w:rsidRDefault="00F90C62" w:rsidP="00F05134">
      <w:pPr>
        <w:ind w:firstLine="540"/>
        <w:jc w:val="both"/>
      </w:pPr>
      <w:r w:rsidRPr="008E64B9">
        <w:t>8) перечень прилагаемых к жалобе документов.</w:t>
      </w:r>
    </w:p>
    <w:p w:rsidR="00F90C62" w:rsidRPr="008E64B9" w:rsidRDefault="00F90C62" w:rsidP="00F90C62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>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сведения.</w:t>
      </w:r>
    </w:p>
    <w:p w:rsidR="00F90C62" w:rsidRPr="008E64B9" w:rsidRDefault="00F90C62" w:rsidP="00F90C62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>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F90C62" w:rsidRPr="008E64B9" w:rsidRDefault="00F90C62" w:rsidP="00F90C62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 xml:space="preserve">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в </w:t>
      </w:r>
      <w:hyperlink r:id="rId8" w:history="1">
        <w:r w:rsidRPr="008E64B9">
          <w:t>части третьей статьи 377</w:t>
        </w:r>
      </w:hyperlink>
      <w:r w:rsidRPr="008E64B9">
        <w:t xml:space="preserve"> настоящего Кодекса.</w:t>
      </w:r>
    </w:p>
    <w:p w:rsidR="00F90C62" w:rsidRPr="008E64B9" w:rsidRDefault="00F90C62" w:rsidP="00F90C62">
      <w:pPr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8E64B9">
        <w:t>Кассационные</w:t>
      </w:r>
      <w:proofErr w:type="gramEnd"/>
      <w:r w:rsidRPr="008E64B9">
        <w:t xml:space="preserve"> жалоба, представление подаются с копиями, количество которых соответствует количеству лиц, участвующих в деле.</w:t>
      </w:r>
    </w:p>
    <w:p w:rsidR="00F90C62" w:rsidRPr="008E64B9" w:rsidRDefault="00F90C62" w:rsidP="00F90C62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t xml:space="preserve">К кассационной жалобе должны быть приложены документы, подтверждающие уплату государственной пошлины в </w:t>
      </w:r>
      <w:proofErr w:type="gramStart"/>
      <w:r w:rsidRPr="008E64B9">
        <w:t>установленных</w:t>
      </w:r>
      <w:proofErr w:type="gramEnd"/>
      <w:r w:rsidRPr="008E64B9">
        <w:t xml:space="preserve">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F90C62" w:rsidRPr="008E64B9" w:rsidRDefault="00F90C62" w:rsidP="00F90C62">
      <w:pPr>
        <w:autoSpaceDE w:val="0"/>
        <w:autoSpaceDN w:val="0"/>
        <w:adjustRightInd w:val="0"/>
        <w:spacing w:before="240"/>
        <w:ind w:firstLine="540"/>
        <w:jc w:val="both"/>
      </w:pPr>
      <w:r w:rsidRPr="008E64B9">
        <w:lastRenderedPageBreak/>
        <w:t>8. Документы, прилагаемые к кассационной жалобе, могут быть представлены в суд в электронном виде.</w:t>
      </w:r>
    </w:p>
    <w:p w:rsidR="00F90C62" w:rsidRPr="008E64B9" w:rsidRDefault="00F90C62" w:rsidP="00F90C62"/>
    <w:sectPr w:rsidR="00F90C62" w:rsidRPr="008E64B9" w:rsidSect="00FA4AE2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2"/>
    <w:rsid w:val="000810CD"/>
    <w:rsid w:val="00104FC2"/>
    <w:rsid w:val="001B5B28"/>
    <w:rsid w:val="001C3DA6"/>
    <w:rsid w:val="00274F4C"/>
    <w:rsid w:val="002D345C"/>
    <w:rsid w:val="003225A8"/>
    <w:rsid w:val="00376AE3"/>
    <w:rsid w:val="003E0B01"/>
    <w:rsid w:val="00411E2F"/>
    <w:rsid w:val="004806B0"/>
    <w:rsid w:val="00512FBA"/>
    <w:rsid w:val="005611F5"/>
    <w:rsid w:val="00574FE2"/>
    <w:rsid w:val="005A02E8"/>
    <w:rsid w:val="005A2B3D"/>
    <w:rsid w:val="005A5ED4"/>
    <w:rsid w:val="005E7AB1"/>
    <w:rsid w:val="00617564"/>
    <w:rsid w:val="0063105B"/>
    <w:rsid w:val="006923E0"/>
    <w:rsid w:val="00765952"/>
    <w:rsid w:val="007825C8"/>
    <w:rsid w:val="007A0601"/>
    <w:rsid w:val="007F46CC"/>
    <w:rsid w:val="008E47F3"/>
    <w:rsid w:val="008E64B9"/>
    <w:rsid w:val="00907911"/>
    <w:rsid w:val="00953042"/>
    <w:rsid w:val="009942A5"/>
    <w:rsid w:val="009F22A8"/>
    <w:rsid w:val="00A14859"/>
    <w:rsid w:val="00A22A9E"/>
    <w:rsid w:val="00A747C4"/>
    <w:rsid w:val="00A817B0"/>
    <w:rsid w:val="00A85B1A"/>
    <w:rsid w:val="00AC4119"/>
    <w:rsid w:val="00AC754C"/>
    <w:rsid w:val="00B00F5B"/>
    <w:rsid w:val="00B07A60"/>
    <w:rsid w:val="00B77C16"/>
    <w:rsid w:val="00B80DD7"/>
    <w:rsid w:val="00BF24C0"/>
    <w:rsid w:val="00C167D3"/>
    <w:rsid w:val="00C64C05"/>
    <w:rsid w:val="00CF449E"/>
    <w:rsid w:val="00D5035A"/>
    <w:rsid w:val="00DC26CB"/>
    <w:rsid w:val="00E12225"/>
    <w:rsid w:val="00E646BD"/>
    <w:rsid w:val="00E67988"/>
    <w:rsid w:val="00E87627"/>
    <w:rsid w:val="00EB6DC3"/>
    <w:rsid w:val="00EF72F4"/>
    <w:rsid w:val="00F05134"/>
    <w:rsid w:val="00F35BFE"/>
    <w:rsid w:val="00F9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0D1C786AFA46475BC799BCF2AA3BAB0ED2E0D2320744D2D7BD673B835CF6C2E66E453BE9ACC190941BCB17D3DB4375D31D49E1BE0l4bA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711C8DF3CDB0CB08F9DAC9DCDBD4861E5F175002854750DB98A6CFC35C66F1B39E01087D1FABFAC9C757F4E3A03CB97B2E86D0E70Q2a6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711C8DF3CDB0CB08F9DAC9DCDBD4863E5FE75052754750DB98A6CFC35C66F1B39E01083D7F2B5FDC6657B076D08D790ADF76E10732F60Q5aCC" TargetMode="External"/><Relationship Id="rId5" Type="http://schemas.openxmlformats.org/officeDocument/2006/relationships/hyperlink" Target="consultantplus://offline/ref=84E711C8DF3CDB0CB08F9DAC9DCDBD4861E5F175002854750DB98A6CFC35C66F1B39E01087D1F7BFAC9C757F4E3A03CB97B2E86D0E70Q2a6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Help1</dc:creator>
  <cp:lastModifiedBy>Help1</cp:lastModifiedBy>
  <cp:revision>6</cp:revision>
  <cp:lastPrinted>2019-08-08T03:41:00Z</cp:lastPrinted>
  <dcterms:created xsi:type="dcterms:W3CDTF">2019-11-26T02:26:00Z</dcterms:created>
  <dcterms:modified xsi:type="dcterms:W3CDTF">2019-11-26T04:04:00Z</dcterms:modified>
</cp:coreProperties>
</file>