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4D" w:rsidRDefault="007C434D" w:rsidP="007C43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C434D">
        <w:rPr>
          <w:rFonts w:ascii="Times New Roman" w:hAnsi="Times New Roman" w:cs="Times New Roman"/>
          <w:b/>
          <w:sz w:val="24"/>
          <w:szCs w:val="24"/>
        </w:rPr>
        <w:t xml:space="preserve">Территориальная подсудность </w:t>
      </w:r>
      <w:proofErr w:type="spellStart"/>
      <w:r w:rsidRPr="007C434D">
        <w:rPr>
          <w:rFonts w:ascii="Times New Roman" w:hAnsi="Times New Roman" w:cs="Times New Roman"/>
          <w:b/>
          <w:sz w:val="24"/>
          <w:szCs w:val="24"/>
        </w:rPr>
        <w:t>Бичурского</w:t>
      </w:r>
      <w:proofErr w:type="spellEnd"/>
      <w:r w:rsidRPr="007C434D">
        <w:rPr>
          <w:rFonts w:ascii="Times New Roman" w:hAnsi="Times New Roman" w:cs="Times New Roman"/>
          <w:b/>
          <w:sz w:val="24"/>
          <w:szCs w:val="24"/>
        </w:rPr>
        <w:t xml:space="preserve"> районного суда Республики Бурятия</w:t>
      </w:r>
    </w:p>
    <w:p w:rsidR="00AB68B5" w:rsidRDefault="00AB68B5" w:rsidP="007C43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080"/>
      </w:tblGrid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село Бичура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Билютай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Поселок Сахарный Завод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Буй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Узкий Луг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Верхний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Мангиртуй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Нижний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Мангиртуй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Киреть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Дунда-Киреть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Сухой Ручей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Елань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Улус Хаян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Куналей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Новосретенка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Гутай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Мотня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Петропавловка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Покровка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Гочит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Судутуй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Усть-Заган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Поселье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Слобода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Потанино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Подгорное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Топка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Дэбэн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080" w:type="dxa"/>
          </w:tcPr>
          <w:p w:rsidR="007C434D" w:rsidRDefault="007C434D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Улус Хонхолой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080" w:type="dxa"/>
          </w:tcPr>
          <w:p w:rsidR="007C434D" w:rsidRDefault="00AB68B5" w:rsidP="00AB6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Шанага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80" w:type="dxa"/>
          </w:tcPr>
          <w:p w:rsidR="007C434D" w:rsidRDefault="00AB68B5" w:rsidP="00AB6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Амагалантуй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080" w:type="dxa"/>
          </w:tcPr>
          <w:p w:rsidR="007C434D" w:rsidRDefault="00AB68B5" w:rsidP="00AB6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Шибертуй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080" w:type="dxa"/>
          </w:tcPr>
          <w:p w:rsidR="007C434D" w:rsidRDefault="00AB68B5" w:rsidP="00AB6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Дабатуй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080" w:type="dxa"/>
          </w:tcPr>
          <w:p w:rsidR="007C434D" w:rsidRDefault="00AB68B5" w:rsidP="00AB6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C434D"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-Ключи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080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C434D"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Старые Ключи</w:t>
            </w:r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080" w:type="dxa"/>
          </w:tcPr>
          <w:p w:rsidR="007C434D" w:rsidRDefault="00AB68B5" w:rsidP="00AB6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 Средний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Харлун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080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C434D">
              <w:rPr>
                <w:rFonts w:ascii="Times New Roman" w:hAnsi="Times New Roman" w:cs="Times New Roman"/>
                <w:b/>
                <w:sz w:val="24"/>
                <w:szCs w:val="24"/>
              </w:rPr>
              <w:t>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Харлун</w:t>
            </w:r>
            <w:proofErr w:type="spellEnd"/>
          </w:p>
        </w:tc>
      </w:tr>
      <w:tr w:rsidR="007C434D" w:rsidTr="00AB68B5">
        <w:tc>
          <w:tcPr>
            <w:tcW w:w="959" w:type="dxa"/>
          </w:tcPr>
          <w:p w:rsidR="007C434D" w:rsidRDefault="00AB68B5" w:rsidP="007C43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080" w:type="dxa"/>
          </w:tcPr>
          <w:p w:rsidR="007C434D" w:rsidRDefault="00AB68B5" w:rsidP="00AB68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Нарин-Заган</w:t>
            </w:r>
            <w:proofErr w:type="spellEnd"/>
          </w:p>
        </w:tc>
      </w:tr>
    </w:tbl>
    <w:p w:rsidR="007C434D" w:rsidRPr="007C434D" w:rsidRDefault="007C434D" w:rsidP="007C43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E60FA" w:rsidRDefault="00AB68B5"/>
    <w:sectPr w:rsidR="007E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F5"/>
    <w:rsid w:val="000A45C7"/>
    <w:rsid w:val="00243949"/>
    <w:rsid w:val="007C434D"/>
    <w:rsid w:val="00832EF5"/>
    <w:rsid w:val="00AB68B5"/>
    <w:rsid w:val="00E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34D"/>
  </w:style>
  <w:style w:type="table" w:styleId="a5">
    <w:name w:val="Table Grid"/>
    <w:basedOn w:val="a1"/>
    <w:uiPriority w:val="59"/>
    <w:rsid w:val="007C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34D"/>
  </w:style>
  <w:style w:type="table" w:styleId="a5">
    <w:name w:val="Table Grid"/>
    <w:basedOn w:val="a1"/>
    <w:uiPriority w:val="59"/>
    <w:rsid w:val="007C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2026-02-19T07:14:00Z</dcterms:created>
  <dcterms:modified xsi:type="dcterms:W3CDTF">2026-02-19T07:29:00Z</dcterms:modified>
</cp:coreProperties>
</file>