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CB" w:rsidRPr="00A61958" w:rsidRDefault="00BB5BCB" w:rsidP="00BB5BCB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СПРАВКА</w:t>
      </w:r>
    </w:p>
    <w:p w:rsidR="00BB5BCB" w:rsidRPr="00A61958" w:rsidRDefault="00BB5BCB" w:rsidP="00BB5BCB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по итогам работы </w:t>
      </w:r>
      <w:proofErr w:type="spellStart"/>
      <w:r w:rsidRPr="00A61958">
        <w:rPr>
          <w:rFonts w:ascii="Times New Roman" w:hAnsi="Times New Roman"/>
          <w:sz w:val="28"/>
          <w:szCs w:val="28"/>
        </w:rPr>
        <w:t>Тевризского</w:t>
      </w:r>
      <w:proofErr w:type="spellEnd"/>
      <w:r w:rsidRPr="00A61958">
        <w:rPr>
          <w:rFonts w:ascii="Times New Roman" w:hAnsi="Times New Roman"/>
          <w:sz w:val="28"/>
          <w:szCs w:val="28"/>
        </w:rPr>
        <w:t xml:space="preserve"> районного суда Омской области</w:t>
      </w:r>
    </w:p>
    <w:p w:rsidR="00BB5BCB" w:rsidRPr="00A61958" w:rsidRDefault="00BB5BCB" w:rsidP="00BB5BCB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за 2025 год</w:t>
      </w:r>
    </w:p>
    <w:p w:rsidR="00BB5BCB" w:rsidRDefault="00BB5BCB" w:rsidP="00BB5BCB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5BCB" w:rsidRPr="00A61958" w:rsidRDefault="00BB5BCB" w:rsidP="00BB5BCB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Тевризский </w:t>
      </w:r>
      <w:proofErr w:type="gramStart"/>
      <w:r w:rsidRPr="00A61958">
        <w:rPr>
          <w:rFonts w:ascii="Times New Roman" w:hAnsi="Times New Roman"/>
          <w:sz w:val="28"/>
          <w:szCs w:val="28"/>
        </w:rPr>
        <w:t>районный</w:t>
      </w:r>
      <w:proofErr w:type="gramEnd"/>
      <w:r w:rsidRPr="00A61958">
        <w:rPr>
          <w:rFonts w:ascii="Times New Roman" w:hAnsi="Times New Roman"/>
          <w:sz w:val="28"/>
          <w:szCs w:val="28"/>
        </w:rPr>
        <w:t xml:space="preserve"> суд Омской области является двухсоставным судом, специализация отсутствует. В 2025 году правосудие осуществлялось по 13.10.2025 года председателем суда и судьей, далее – исполняющим обязанности председателя суда и судьей. </w:t>
      </w:r>
    </w:p>
    <w:p w:rsidR="00BB5BCB" w:rsidRPr="00A61958" w:rsidRDefault="00BB5BCB" w:rsidP="00BB5BCB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B5BCB" w:rsidRPr="00A61958" w:rsidRDefault="00BB5BCB" w:rsidP="00BB5BCB">
      <w:pPr>
        <w:widowControl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A61958">
        <w:rPr>
          <w:rFonts w:ascii="Times New Roman" w:hAnsi="Times New Roman"/>
          <w:caps/>
          <w:sz w:val="28"/>
          <w:szCs w:val="28"/>
        </w:rPr>
        <w:t>Уголовные дела</w:t>
      </w:r>
    </w:p>
    <w:p w:rsidR="00BB5BCB" w:rsidRPr="00A61958" w:rsidRDefault="00BB5BCB" w:rsidP="00BB5BCB">
      <w:pPr>
        <w:widowControl w:val="0"/>
        <w:spacing w:after="0" w:line="240" w:lineRule="auto"/>
        <w:jc w:val="both"/>
        <w:rPr>
          <w:rFonts w:ascii="Times New Roman" w:hAnsi="Times New Roman"/>
          <w:caps/>
          <w:sz w:val="28"/>
          <w:szCs w:val="28"/>
        </w:rPr>
      </w:pP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В 2025 году </w:t>
      </w:r>
      <w:proofErr w:type="spellStart"/>
      <w:r w:rsidRPr="00A61958">
        <w:rPr>
          <w:rFonts w:ascii="Times New Roman" w:hAnsi="Times New Roman"/>
          <w:sz w:val="28"/>
          <w:szCs w:val="28"/>
        </w:rPr>
        <w:t>Тевризским</w:t>
      </w:r>
      <w:proofErr w:type="spellEnd"/>
      <w:r w:rsidRPr="00A61958">
        <w:rPr>
          <w:rFonts w:ascii="Times New Roman" w:hAnsi="Times New Roman"/>
          <w:sz w:val="28"/>
          <w:szCs w:val="28"/>
        </w:rPr>
        <w:t xml:space="preserve"> районным судом Омской области рассмотрено 36 уголовных дел, что на 16% больше, чем в 2024 году. Остаток на конец отчетного периода – 3 уголовных дела, что на 40% меньше, чем в прошлом году.</w:t>
      </w: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Сроки рассмотрения уголовных дел в отчетном периоде не нарушались.</w:t>
      </w: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Окончено дел из общего времени нахождения в суде:</w:t>
      </w: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- до 1,5 месяцев – 25 дел; </w:t>
      </w: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- от 1,5 до 3-х месяцев включительно – 9 дел; </w:t>
      </w: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свыше 3 месяцев до 1 года включительно – 2 дела;</w:t>
      </w: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свыше 1 года до 2 лет – 0 дел.</w:t>
      </w: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В порядке уголовного судопроизводства рассмотрено 86 материалов, что на 9,5% меньше, чем в 2024 году, из них: </w:t>
      </w: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об отмене условного осуждения до истечения испытательного срока и снятии судимости – 1;</w:t>
      </w: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 продлении срока условного осуждения – 5;</w:t>
      </w: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об отмене условного осуждения в связи с неисполнением возложенных обязанностей, уклонением от возмещения вреда или совершением нового преступления – 2;</w:t>
      </w: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об отмене частично либо о дополнении установленных осужденному к наказанию в виде ограничения свободы ограничений в соответствии со ст. 53 УК РФ – 2;</w:t>
      </w: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61958">
        <w:rPr>
          <w:rFonts w:ascii="Times New Roman" w:hAnsi="Times New Roman"/>
          <w:sz w:val="28"/>
          <w:szCs w:val="28"/>
        </w:rPr>
        <w:t>- о предоставлении отсрочки женщине (мужчине), имеющим детей (до 14 лет), и женщине в связи с беременностью (ч. 1 ст. 82 УК РФ, п.  2 ч.  1 ст. 398 УПК РФ) – 1;</w:t>
      </w:r>
      <w:proofErr w:type="gramEnd"/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об избрании меры пресечения в виде содержания под стражей – 2;</w:t>
      </w: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 продлении срока содержания под стражей – 15;</w:t>
      </w:r>
    </w:p>
    <w:p w:rsidR="00BB5BCB" w:rsidRPr="00A61958" w:rsidRDefault="00BB5BCB" w:rsidP="00BB5BCB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 продлении срока домашнего ареста (п. 2 ч. 2 ст. 29 УПК РФ; ч. 2 ст. 107 УПК РФ) – 3;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 помещении подозреваемого, обвиняемого, не находящегося под стражей, в медицинский или психиатрический стационар для производства экспертизы – 1;</w:t>
      </w:r>
    </w:p>
    <w:p w:rsidR="00BB5BCB" w:rsidRPr="00A61958" w:rsidRDefault="00BB5BCB" w:rsidP="00BB5BCB">
      <w:pPr>
        <w:widowControl w:val="0"/>
        <w:spacing w:after="0" w:line="240" w:lineRule="auto"/>
        <w:ind w:left="349" w:firstLine="709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 производстве обыска и (или выемки в жилище) наложении – 3;</w:t>
      </w:r>
    </w:p>
    <w:p w:rsidR="00BB5BCB" w:rsidRDefault="00BB5BCB" w:rsidP="00BB5BCB">
      <w:pPr>
        <w:widowControl w:val="0"/>
        <w:spacing w:after="0" w:line="240" w:lineRule="auto"/>
        <w:ind w:left="709" w:firstLine="349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lastRenderedPageBreak/>
        <w:t>- о производстве выемки пре</w:t>
      </w:r>
      <w:r>
        <w:rPr>
          <w:rFonts w:ascii="Times New Roman" w:hAnsi="Times New Roman"/>
          <w:sz w:val="28"/>
          <w:szCs w:val="28"/>
        </w:rPr>
        <w:t xml:space="preserve">дметов и документов, содержащих </w:t>
      </w:r>
    </w:p>
    <w:p w:rsidR="00BB5BCB" w:rsidRPr="00A61958" w:rsidRDefault="00BB5BCB" w:rsidP="00BB5BCB">
      <w:pPr>
        <w:widowControl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информацию о вкладах и счетах в банках и иных кредитных организациях – 2;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 производстве выемки предметов и документов, содержащих государственную или иную охраняемую федеральным законом тайну (п. 7 ч. 2 ст. 29 УПК РФ) – 1;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 наложении ареста на имущество – 11;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 получении информации о соединениях между абонентами и (или) абонентскими устройствами – 6;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 продлении срока применения меры процессуального принуждения в виде наложения ареста на имущество (п. 9.1 ч. 2 ст. 29 УПК РФ, ст. 115.1 УПК РФ) – 3;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жалобы в порядке ст. 125 УПК РФ – 2;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 замене обязательных работ лишением свободы (</w:t>
      </w:r>
      <w:proofErr w:type="spellStart"/>
      <w:r w:rsidRPr="00A61958">
        <w:rPr>
          <w:rFonts w:ascii="Times New Roman" w:hAnsi="Times New Roman"/>
          <w:sz w:val="28"/>
          <w:szCs w:val="28"/>
        </w:rPr>
        <w:t>пп</w:t>
      </w:r>
      <w:proofErr w:type="spellEnd"/>
      <w:r w:rsidRPr="00A61958">
        <w:rPr>
          <w:rFonts w:ascii="Times New Roman" w:hAnsi="Times New Roman"/>
          <w:sz w:val="28"/>
          <w:szCs w:val="28"/>
        </w:rPr>
        <w:t>. «б» п. 2 ст. 397 УПК РФ) – 1;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 замене исправительных работ лишением свободы – 3;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об отсрочке или рассрочке уплаты штрафа, если немедленная уплата его является для осужденного невозможной (ч. 2 ст. 398 УПК РФ) – 1;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иные в порядке исполнения приговоров – 21.</w:t>
      </w:r>
    </w:p>
    <w:p w:rsidR="00BB5BCB" w:rsidRPr="00A61958" w:rsidRDefault="00BB5BCB" w:rsidP="00BB5BCB">
      <w:pPr>
        <w:spacing w:after="0" w:line="240" w:lineRule="auto"/>
        <w:ind w:left="360"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В апелляционном порядке</w:t>
      </w:r>
      <w:r w:rsidRPr="00A61958">
        <w:rPr>
          <w:rFonts w:ascii="Times New Roman" w:hAnsi="Times New Roman"/>
          <w:color w:val="000000"/>
          <w:sz w:val="28"/>
          <w:szCs w:val="28"/>
        </w:rPr>
        <w:t xml:space="preserve"> Омским областным судом рассмотрено 3 уголовных дела в отношении 3 лиц</w:t>
      </w:r>
      <w:r w:rsidRPr="00A61958">
        <w:rPr>
          <w:rFonts w:ascii="Times New Roman" w:hAnsi="Times New Roman"/>
          <w:sz w:val="28"/>
          <w:szCs w:val="28"/>
        </w:rPr>
        <w:t xml:space="preserve">, оставлено без изменения 3 приговора в отношении 3 лиц, показатель качества по суду составил 100%. В 2024 году </w:t>
      </w:r>
      <w:proofErr w:type="spellStart"/>
      <w:r w:rsidRPr="00A61958">
        <w:rPr>
          <w:rFonts w:ascii="Times New Roman" w:hAnsi="Times New Roman"/>
          <w:sz w:val="28"/>
          <w:szCs w:val="28"/>
        </w:rPr>
        <w:t>утверждаемость</w:t>
      </w:r>
      <w:proofErr w:type="spellEnd"/>
      <w:r w:rsidRPr="00A61958">
        <w:rPr>
          <w:rFonts w:ascii="Times New Roman" w:hAnsi="Times New Roman"/>
          <w:sz w:val="28"/>
          <w:szCs w:val="28"/>
        </w:rPr>
        <w:t xml:space="preserve"> по суду была 75%. </w:t>
      </w:r>
    </w:p>
    <w:p w:rsidR="00BB5BCB" w:rsidRPr="00A61958" w:rsidRDefault="00BB5BCB" w:rsidP="00BB5BCB">
      <w:pPr>
        <w:spacing w:after="0" w:line="240" w:lineRule="auto"/>
        <w:ind w:left="360" w:firstLine="708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В 2025 году было обжаловано 8 постановлений (об избрании меры пресечения в виде заключения под стражу – 1; о продлении срока содержания под стражей – 4; по жалобам в порядке ст. 125 УПК РФ – 3), из них 7 постановлений оставлено без изменения, 1 – отменено, </w:t>
      </w:r>
      <w:proofErr w:type="spellStart"/>
      <w:r w:rsidRPr="00A61958">
        <w:rPr>
          <w:rFonts w:ascii="Times New Roman" w:hAnsi="Times New Roman"/>
          <w:sz w:val="28"/>
          <w:szCs w:val="28"/>
        </w:rPr>
        <w:t>утверждаемость</w:t>
      </w:r>
      <w:proofErr w:type="spellEnd"/>
      <w:r w:rsidRPr="00A61958">
        <w:rPr>
          <w:rFonts w:ascii="Times New Roman" w:hAnsi="Times New Roman"/>
          <w:sz w:val="28"/>
          <w:szCs w:val="28"/>
        </w:rPr>
        <w:t xml:space="preserve"> по суду составила – 87,5%.</w:t>
      </w:r>
    </w:p>
    <w:p w:rsidR="00BB5BCB" w:rsidRPr="00A61958" w:rsidRDefault="00BB5BCB" w:rsidP="00BB5BCB">
      <w:pPr>
        <w:widowControl w:val="0"/>
        <w:tabs>
          <w:tab w:val="left" w:pos="720"/>
        </w:tabs>
        <w:spacing w:after="0" w:line="240" w:lineRule="auto"/>
        <w:ind w:left="360"/>
        <w:jc w:val="center"/>
        <w:rPr>
          <w:rFonts w:ascii="Times New Roman" w:hAnsi="Times New Roman"/>
          <w:caps/>
          <w:sz w:val="28"/>
          <w:szCs w:val="28"/>
        </w:rPr>
      </w:pPr>
    </w:p>
    <w:p w:rsidR="00BB5BCB" w:rsidRPr="00A61958" w:rsidRDefault="00BB5BCB" w:rsidP="00BB5BCB">
      <w:pPr>
        <w:widowControl w:val="0"/>
        <w:tabs>
          <w:tab w:val="left" w:pos="720"/>
        </w:tabs>
        <w:spacing w:after="0" w:line="240" w:lineRule="auto"/>
        <w:ind w:left="360"/>
        <w:jc w:val="center"/>
        <w:rPr>
          <w:rFonts w:ascii="Times New Roman" w:hAnsi="Times New Roman"/>
          <w:caps/>
          <w:sz w:val="28"/>
          <w:szCs w:val="28"/>
        </w:rPr>
      </w:pPr>
      <w:r w:rsidRPr="00A61958">
        <w:rPr>
          <w:rFonts w:ascii="Times New Roman" w:hAnsi="Times New Roman"/>
          <w:caps/>
          <w:sz w:val="28"/>
          <w:szCs w:val="28"/>
        </w:rPr>
        <w:t>Гражданские дела</w:t>
      </w:r>
    </w:p>
    <w:p w:rsidR="00BB5BCB" w:rsidRPr="00A61958" w:rsidRDefault="00BB5BCB" w:rsidP="00BB5BCB">
      <w:pPr>
        <w:widowControl w:val="0"/>
        <w:tabs>
          <w:tab w:val="left" w:pos="720"/>
        </w:tabs>
        <w:spacing w:after="0" w:line="240" w:lineRule="auto"/>
        <w:ind w:left="360"/>
        <w:jc w:val="center"/>
        <w:rPr>
          <w:rFonts w:ascii="Times New Roman" w:hAnsi="Times New Roman"/>
          <w:caps/>
          <w:sz w:val="28"/>
          <w:szCs w:val="28"/>
        </w:rPr>
      </w:pPr>
    </w:p>
    <w:p w:rsidR="00BB5BCB" w:rsidRPr="00A61958" w:rsidRDefault="00BB5BCB" w:rsidP="00BB5BCB">
      <w:pPr>
        <w:widowControl w:val="0"/>
        <w:spacing w:after="0" w:line="240" w:lineRule="auto"/>
        <w:ind w:left="360" w:firstLine="18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    В 2025 году </w:t>
      </w:r>
      <w:proofErr w:type="spellStart"/>
      <w:r w:rsidRPr="00A61958">
        <w:rPr>
          <w:rFonts w:ascii="Times New Roman" w:hAnsi="Times New Roman"/>
          <w:sz w:val="28"/>
          <w:szCs w:val="28"/>
        </w:rPr>
        <w:t>Тевризским</w:t>
      </w:r>
      <w:proofErr w:type="spellEnd"/>
      <w:r w:rsidRPr="00A61958">
        <w:rPr>
          <w:rFonts w:ascii="Times New Roman" w:hAnsi="Times New Roman"/>
          <w:sz w:val="28"/>
          <w:szCs w:val="28"/>
        </w:rPr>
        <w:t xml:space="preserve"> районным судом Омской области рассмотрено 138 гражданских дел, что на 28,5% меньше, чем в 2024 году. Всего с удовлетворением требований рассмотрено 105 дел, отказано в удовлетворении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1958">
        <w:rPr>
          <w:rFonts w:ascii="Times New Roman" w:hAnsi="Times New Roman"/>
          <w:sz w:val="28"/>
          <w:szCs w:val="28"/>
        </w:rPr>
        <w:t>иска – 10, прекращено – 7, оставлено без рассмотрения – 12, передано в другие суды – 4 дела, объединено в одно производство – 3 дела. Остаток неоконченных дел на конец отчётного периода составил 12 дел, что на 25% меньше, чем в прошлом году. От общего числа оконченных дел остаток не рассмотренных дел составил 8,7%.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Нарушений процессуальных сроков при рассмотрении гражданских дел в отчетном периоде не было.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72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Окончено дел из общего времени нахождения в суде: </w:t>
      </w:r>
    </w:p>
    <w:p w:rsidR="00BB5BCB" w:rsidRPr="00A61958" w:rsidRDefault="00BB5BCB" w:rsidP="00BB5BCB">
      <w:pPr>
        <w:widowControl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- в срок до 1,5 месяцев включительно – 101; </w:t>
      </w:r>
    </w:p>
    <w:p w:rsidR="00BB5BCB" w:rsidRPr="00A61958" w:rsidRDefault="00BB5BCB" w:rsidP="00BB5BCB">
      <w:pPr>
        <w:widowControl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- в срок свыше 1,5 месяцев до 3 месяцев включительно – 29; </w:t>
      </w:r>
    </w:p>
    <w:p w:rsidR="00BB5BCB" w:rsidRPr="00A61958" w:rsidRDefault="00BB5BCB" w:rsidP="00BB5BCB">
      <w:pPr>
        <w:widowControl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lastRenderedPageBreak/>
        <w:t>- в срок свыше 3 месяцев до 1 года включительно – 8.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708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В порядке гражданского судопроизводства рассмотрено 79 материалов, что на 10% меньше, чем в прошлом году.</w:t>
      </w:r>
    </w:p>
    <w:p w:rsidR="00BB5BCB" w:rsidRPr="00A61958" w:rsidRDefault="00BB5BCB" w:rsidP="00BB5BCB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В апелляционном порядке обжаловано 6 решений, из которых 1 решение отменено в части, </w:t>
      </w:r>
      <w:proofErr w:type="spellStart"/>
      <w:r w:rsidRPr="00A61958">
        <w:rPr>
          <w:rFonts w:ascii="Times New Roman" w:hAnsi="Times New Roman"/>
          <w:sz w:val="28"/>
          <w:szCs w:val="28"/>
        </w:rPr>
        <w:t>утверждаемость</w:t>
      </w:r>
      <w:proofErr w:type="spellEnd"/>
      <w:r w:rsidRPr="00A61958">
        <w:rPr>
          <w:rFonts w:ascii="Times New Roman" w:hAnsi="Times New Roman"/>
          <w:sz w:val="28"/>
          <w:szCs w:val="28"/>
        </w:rPr>
        <w:t xml:space="preserve"> составила – 83%, в 2024 году </w:t>
      </w:r>
      <w:proofErr w:type="spellStart"/>
      <w:r w:rsidRPr="00A61958">
        <w:rPr>
          <w:rFonts w:ascii="Times New Roman" w:hAnsi="Times New Roman"/>
          <w:sz w:val="28"/>
          <w:szCs w:val="28"/>
        </w:rPr>
        <w:t>утверждаемость</w:t>
      </w:r>
      <w:proofErr w:type="spellEnd"/>
      <w:r w:rsidRPr="00A61958">
        <w:rPr>
          <w:rFonts w:ascii="Times New Roman" w:hAnsi="Times New Roman"/>
          <w:sz w:val="28"/>
          <w:szCs w:val="28"/>
        </w:rPr>
        <w:t xml:space="preserve"> по суду была 70%. </w:t>
      </w:r>
    </w:p>
    <w:p w:rsidR="00BB5BCB" w:rsidRPr="00A61958" w:rsidRDefault="00BB5BCB" w:rsidP="00BB5BCB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В 2025 году обжаловано 2 определения, из которых 1 определение отменено полностью с разрешением вопроса по существу, </w:t>
      </w:r>
      <w:proofErr w:type="spellStart"/>
      <w:r w:rsidRPr="00A61958">
        <w:rPr>
          <w:rFonts w:ascii="Times New Roman" w:hAnsi="Times New Roman"/>
          <w:sz w:val="28"/>
          <w:szCs w:val="28"/>
        </w:rPr>
        <w:t>утверждаемость</w:t>
      </w:r>
      <w:proofErr w:type="spellEnd"/>
      <w:r w:rsidRPr="00A61958">
        <w:rPr>
          <w:rFonts w:ascii="Times New Roman" w:hAnsi="Times New Roman"/>
          <w:sz w:val="28"/>
          <w:szCs w:val="28"/>
        </w:rPr>
        <w:t xml:space="preserve"> по суду составила 50%. </w:t>
      </w:r>
    </w:p>
    <w:p w:rsidR="00BB5BCB" w:rsidRPr="00A61958" w:rsidRDefault="00BB5BCB" w:rsidP="00BB5BC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В кассационном порядке</w:t>
      </w:r>
      <w:r w:rsidRPr="00A61958">
        <w:rPr>
          <w:rFonts w:ascii="Times New Roman" w:hAnsi="Times New Roman"/>
          <w:color w:val="000000"/>
          <w:sz w:val="28"/>
          <w:szCs w:val="28"/>
        </w:rPr>
        <w:t xml:space="preserve"> рассмотрено 1 гражданское дело, по которому решение</w:t>
      </w:r>
      <w:r w:rsidRPr="00A61958">
        <w:rPr>
          <w:rFonts w:ascii="Times New Roman" w:hAnsi="Times New Roman"/>
          <w:sz w:val="28"/>
          <w:szCs w:val="28"/>
        </w:rPr>
        <w:t xml:space="preserve"> оставлено без изменения, показатель качества составил 100 % </w:t>
      </w:r>
      <w:r w:rsidRPr="00A61958">
        <w:rPr>
          <w:rFonts w:ascii="Times New Roman" w:hAnsi="Times New Roman"/>
          <w:color w:val="000000"/>
          <w:sz w:val="28"/>
          <w:szCs w:val="28"/>
        </w:rPr>
        <w:t>(Кун В.И.)</w:t>
      </w:r>
      <w:r w:rsidRPr="00A61958">
        <w:rPr>
          <w:rFonts w:ascii="Times New Roman" w:hAnsi="Times New Roman"/>
          <w:sz w:val="28"/>
          <w:szCs w:val="28"/>
        </w:rPr>
        <w:t>.</w:t>
      </w:r>
    </w:p>
    <w:p w:rsidR="00BB5BCB" w:rsidRPr="00A61958" w:rsidRDefault="00BB5BCB" w:rsidP="00BB5BCB">
      <w:pPr>
        <w:widowControl w:val="0"/>
        <w:spacing w:after="0" w:line="240" w:lineRule="auto"/>
        <w:ind w:firstLine="1068"/>
        <w:jc w:val="both"/>
        <w:rPr>
          <w:rFonts w:ascii="Times New Roman" w:hAnsi="Times New Roman"/>
          <w:sz w:val="28"/>
          <w:szCs w:val="28"/>
        </w:rPr>
      </w:pPr>
    </w:p>
    <w:p w:rsidR="00BB5BCB" w:rsidRPr="00A61958" w:rsidRDefault="00BB5BCB" w:rsidP="00BB5BCB">
      <w:pPr>
        <w:widowControl w:val="0"/>
        <w:tabs>
          <w:tab w:val="left" w:pos="720"/>
        </w:tabs>
        <w:spacing w:after="0" w:line="240" w:lineRule="auto"/>
        <w:ind w:firstLine="1068"/>
        <w:jc w:val="center"/>
        <w:rPr>
          <w:rFonts w:ascii="Times New Roman" w:hAnsi="Times New Roman"/>
          <w:caps/>
          <w:sz w:val="28"/>
          <w:szCs w:val="28"/>
        </w:rPr>
      </w:pPr>
      <w:r w:rsidRPr="00A61958">
        <w:rPr>
          <w:rFonts w:ascii="Times New Roman" w:hAnsi="Times New Roman"/>
          <w:caps/>
          <w:sz w:val="28"/>
          <w:szCs w:val="28"/>
        </w:rPr>
        <w:t>Административные дела</w:t>
      </w:r>
    </w:p>
    <w:p w:rsidR="00BB5BCB" w:rsidRPr="00A61958" w:rsidRDefault="00BB5BCB" w:rsidP="00BB5BCB">
      <w:pPr>
        <w:widowControl w:val="0"/>
        <w:tabs>
          <w:tab w:val="left" w:pos="720"/>
        </w:tabs>
        <w:spacing w:after="0" w:line="240" w:lineRule="auto"/>
        <w:ind w:firstLine="1068"/>
        <w:jc w:val="both"/>
        <w:rPr>
          <w:rFonts w:ascii="Times New Roman" w:hAnsi="Times New Roman"/>
          <w:caps/>
          <w:sz w:val="28"/>
          <w:szCs w:val="28"/>
        </w:rPr>
      </w:pPr>
    </w:p>
    <w:p w:rsidR="00BB5BCB" w:rsidRPr="00A61958" w:rsidRDefault="00BB5BCB" w:rsidP="00BB5B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В 2025 году в производстве суда находилось 64 дела, что на 6% больше, чем в прошлом году. Всего окончено 51 дело, что на 15% меньше, чем в прошлом году, из которых: с удовлетворением требований – 44 дела, с отказом в удовлетворении требований – 2 дела; прекращено – 4 дела; оставлено без рассмотрения – 1 дело, объединено в одно производство – 12 дел. Остаток неоконченных дел на конец отчётного периода – 1 дело, что на 100% больше, чем в 2024 году. </w:t>
      </w:r>
    </w:p>
    <w:p w:rsidR="00BB5BCB" w:rsidRPr="00A61958" w:rsidRDefault="00BB5BCB" w:rsidP="00BB5BC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Возвращено заявлений по основаниям, предусмотренным ст. 129 КАС РФ – 2, отказов в принятии заявлений в 2025 году не было.</w:t>
      </w:r>
    </w:p>
    <w:p w:rsidR="00BB5BCB" w:rsidRPr="00A61958" w:rsidRDefault="00BB5BCB" w:rsidP="00BB5BC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Нарушений процессуальных сроков при рассмотрении административных дел в отчетном периоде не было.</w:t>
      </w:r>
    </w:p>
    <w:p w:rsidR="00BB5BCB" w:rsidRPr="00A61958" w:rsidRDefault="00BB5BCB" w:rsidP="00BB5BC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Окончено дел из общего времени нахождения в суде: </w:t>
      </w:r>
    </w:p>
    <w:p w:rsidR="00BB5BCB" w:rsidRPr="00A61958" w:rsidRDefault="00BB5BCB" w:rsidP="00BB5BC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- в срок до 1,5 месяцев включительно – 47; </w:t>
      </w:r>
    </w:p>
    <w:p w:rsidR="00BB5BCB" w:rsidRPr="00A61958" w:rsidRDefault="00BB5BCB" w:rsidP="00BB5BC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- в срок свыше 1,5 месяцев до 3 месяцев включительно – 4. </w:t>
      </w:r>
    </w:p>
    <w:p w:rsidR="00BB5BCB" w:rsidRPr="00A61958" w:rsidRDefault="00BB5BCB" w:rsidP="00BB5B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61958">
        <w:rPr>
          <w:rFonts w:ascii="Times New Roman" w:hAnsi="Times New Roman"/>
          <w:sz w:val="28"/>
          <w:szCs w:val="28"/>
        </w:rPr>
        <w:t xml:space="preserve">В 2025 году в апелляционном порядке обжаловано 2 решения, которые оставлены без изменения (1 решение у судьи Полещук А.В., 1 – у судьи Куна В.И.), качество и по суду, и по каждому из судей – 100%. Эти же решения были предметом кассационного обжалования, оба решения вместе с апелляционными определениями Омского областного суда оставлены без изменения, показатель качества – 100%. </w:t>
      </w:r>
      <w:proofErr w:type="gramEnd"/>
    </w:p>
    <w:p w:rsidR="00BB5BCB" w:rsidRPr="00A61958" w:rsidRDefault="00BB5BCB" w:rsidP="00BB5B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BCB" w:rsidRPr="00A61958" w:rsidRDefault="00BB5BCB" w:rsidP="00BB5BCB">
      <w:pPr>
        <w:widowControl w:val="0"/>
        <w:tabs>
          <w:tab w:val="left" w:pos="720"/>
        </w:tabs>
        <w:spacing w:after="0" w:line="240" w:lineRule="auto"/>
        <w:ind w:firstLine="1068"/>
        <w:jc w:val="center"/>
        <w:rPr>
          <w:rFonts w:ascii="Times New Roman" w:hAnsi="Times New Roman"/>
          <w:caps/>
          <w:sz w:val="28"/>
          <w:szCs w:val="28"/>
        </w:rPr>
      </w:pPr>
      <w:r w:rsidRPr="00A61958">
        <w:rPr>
          <w:rFonts w:ascii="Times New Roman" w:hAnsi="Times New Roman"/>
          <w:caps/>
          <w:sz w:val="28"/>
          <w:szCs w:val="28"/>
        </w:rPr>
        <w:t>делА об административных правонарушениях</w:t>
      </w:r>
    </w:p>
    <w:p w:rsidR="00BB5BCB" w:rsidRPr="00A61958" w:rsidRDefault="00BB5BCB" w:rsidP="00BB5BCB">
      <w:pPr>
        <w:widowControl w:val="0"/>
        <w:spacing w:after="0" w:line="240" w:lineRule="auto"/>
        <w:ind w:firstLine="1068"/>
        <w:jc w:val="both"/>
        <w:rPr>
          <w:rFonts w:ascii="Times New Roman" w:hAnsi="Times New Roman"/>
          <w:sz w:val="28"/>
          <w:szCs w:val="28"/>
        </w:rPr>
      </w:pPr>
    </w:p>
    <w:p w:rsidR="00BB5BCB" w:rsidRPr="00A61958" w:rsidRDefault="00BB5BCB" w:rsidP="00BB5BCB">
      <w:pPr>
        <w:spacing w:after="0" w:line="240" w:lineRule="auto"/>
        <w:ind w:firstLine="349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   В 2025 году в суд поступило 12 протоколов, что на 14% меньше, чем в 2024 году. Всего рассмотрено 11 дел, что на 21% меньше, чем в прошлом году. Остаток неоконченных дел на конец отчетного периода – 1 дело, что на 100% больше, чем в 2024 году. Для устранения недостатков протоколы в 2025 году не возвращались.</w:t>
      </w:r>
      <w:r w:rsidRPr="00A619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61958">
        <w:rPr>
          <w:rFonts w:ascii="Times New Roman" w:hAnsi="Times New Roman"/>
          <w:sz w:val="28"/>
          <w:szCs w:val="28"/>
        </w:rPr>
        <w:t>Передано по подведомственности/подсудности – 2.</w:t>
      </w:r>
      <w:r w:rsidRPr="00A619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61958">
        <w:rPr>
          <w:rFonts w:ascii="Times New Roman" w:hAnsi="Times New Roman"/>
          <w:sz w:val="28"/>
          <w:szCs w:val="28"/>
        </w:rPr>
        <w:t>Производства по делам в 2025 году не прекращались. Подвергнуто наказанию 9 лиц, что на 18% меньше, чем в прошлом году.</w:t>
      </w:r>
    </w:p>
    <w:p w:rsidR="00BB5BCB" w:rsidRPr="00A61958" w:rsidRDefault="00BB5BCB" w:rsidP="00BB5B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lastRenderedPageBreak/>
        <w:t>Назначены административные наказания (основные) в виде:</w:t>
      </w:r>
    </w:p>
    <w:p w:rsidR="00BB5BCB" w:rsidRPr="00A61958" w:rsidRDefault="00BB5BCB" w:rsidP="00BB5BCB">
      <w:p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административного штрафа – 5;</w:t>
      </w:r>
    </w:p>
    <w:p w:rsidR="00BB5BCB" w:rsidRPr="00A61958" w:rsidRDefault="00BB5BCB" w:rsidP="00BB5BCB">
      <w:pPr>
        <w:spacing w:after="0" w:line="240" w:lineRule="auto"/>
        <w:ind w:firstLine="108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административного ареста – 2;</w:t>
      </w:r>
    </w:p>
    <w:p w:rsidR="00BB5BCB" w:rsidRDefault="00BB5BCB" w:rsidP="00BB5BCB">
      <w:p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- лишения специального права, пред</w:t>
      </w:r>
      <w:r>
        <w:rPr>
          <w:rFonts w:ascii="Times New Roman" w:hAnsi="Times New Roman"/>
          <w:sz w:val="28"/>
          <w:szCs w:val="28"/>
        </w:rPr>
        <w:t xml:space="preserve">оставленного физическому лицу – </w:t>
      </w:r>
    </w:p>
    <w:p w:rsidR="00BB5BCB" w:rsidRPr="00A61958" w:rsidRDefault="00BB5BCB" w:rsidP="00BB5BCB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2.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709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 xml:space="preserve">В отчетном периоде поступило 5 жалоб на не вступившие в законную силу постановления по делам об административных правонарушениях, из них 3 жалобы направлены по подведомственности, 2 жалобы рассмотрены по существу. </w:t>
      </w:r>
    </w:p>
    <w:p w:rsidR="00BB5BCB" w:rsidRPr="00A61958" w:rsidRDefault="00BB5BCB" w:rsidP="00BB5BCB">
      <w:pPr>
        <w:widowControl w:val="0"/>
        <w:spacing w:after="0" w:line="240" w:lineRule="auto"/>
        <w:ind w:left="360" w:firstLine="698"/>
        <w:jc w:val="both"/>
        <w:rPr>
          <w:rFonts w:ascii="Times New Roman" w:hAnsi="Times New Roman"/>
          <w:sz w:val="28"/>
          <w:szCs w:val="28"/>
        </w:rPr>
      </w:pPr>
      <w:r w:rsidRPr="00A61958">
        <w:rPr>
          <w:rFonts w:ascii="Times New Roman" w:hAnsi="Times New Roman"/>
          <w:sz w:val="28"/>
          <w:szCs w:val="28"/>
        </w:rPr>
        <w:t>В апелляционном и кассационном порядке постановления судей районного суда не обжаловались.</w:t>
      </w:r>
    </w:p>
    <w:p w:rsidR="000D42C5" w:rsidRDefault="000D42C5">
      <w:bookmarkStart w:id="0" w:name="_GoBack"/>
      <w:bookmarkEnd w:id="0"/>
    </w:p>
    <w:sectPr w:rsidR="000D42C5" w:rsidSect="000D4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5BCB"/>
    <w:rsid w:val="00014042"/>
    <w:rsid w:val="0002075D"/>
    <w:rsid w:val="00023E1C"/>
    <w:rsid w:val="000264A1"/>
    <w:rsid w:val="00043873"/>
    <w:rsid w:val="000455DA"/>
    <w:rsid w:val="000526F6"/>
    <w:rsid w:val="0005423C"/>
    <w:rsid w:val="000548DB"/>
    <w:rsid w:val="00067B77"/>
    <w:rsid w:val="00072294"/>
    <w:rsid w:val="00080724"/>
    <w:rsid w:val="000835FB"/>
    <w:rsid w:val="00084E30"/>
    <w:rsid w:val="000868D3"/>
    <w:rsid w:val="00093DC1"/>
    <w:rsid w:val="00095E96"/>
    <w:rsid w:val="000A4F2A"/>
    <w:rsid w:val="000C7C95"/>
    <w:rsid w:val="000D16EB"/>
    <w:rsid w:val="000D42C5"/>
    <w:rsid w:val="000D48D4"/>
    <w:rsid w:val="000D6A44"/>
    <w:rsid w:val="000E6C09"/>
    <w:rsid w:val="0010327D"/>
    <w:rsid w:val="001034CB"/>
    <w:rsid w:val="00104CE1"/>
    <w:rsid w:val="0011640F"/>
    <w:rsid w:val="00124103"/>
    <w:rsid w:val="00125F54"/>
    <w:rsid w:val="00143588"/>
    <w:rsid w:val="00147E9C"/>
    <w:rsid w:val="0015052B"/>
    <w:rsid w:val="00155D4F"/>
    <w:rsid w:val="00167D06"/>
    <w:rsid w:val="001741BB"/>
    <w:rsid w:val="00177A07"/>
    <w:rsid w:val="00184EE2"/>
    <w:rsid w:val="00190BF3"/>
    <w:rsid w:val="00190C4B"/>
    <w:rsid w:val="001942AB"/>
    <w:rsid w:val="0019551C"/>
    <w:rsid w:val="001A0365"/>
    <w:rsid w:val="001A3330"/>
    <w:rsid w:val="001A4D02"/>
    <w:rsid w:val="001B2109"/>
    <w:rsid w:val="001B2FF7"/>
    <w:rsid w:val="001C6AF7"/>
    <w:rsid w:val="001E22AA"/>
    <w:rsid w:val="001E70C4"/>
    <w:rsid w:val="001F2603"/>
    <w:rsid w:val="001F6220"/>
    <w:rsid w:val="00205085"/>
    <w:rsid w:val="00205E0E"/>
    <w:rsid w:val="00211D23"/>
    <w:rsid w:val="00220BCC"/>
    <w:rsid w:val="00221710"/>
    <w:rsid w:val="00221DC5"/>
    <w:rsid w:val="00222A23"/>
    <w:rsid w:val="002359E4"/>
    <w:rsid w:val="00240BC7"/>
    <w:rsid w:val="002529A0"/>
    <w:rsid w:val="00255349"/>
    <w:rsid w:val="00260791"/>
    <w:rsid w:val="00263BFD"/>
    <w:rsid w:val="002772DD"/>
    <w:rsid w:val="00283C7A"/>
    <w:rsid w:val="00287B54"/>
    <w:rsid w:val="002A19DB"/>
    <w:rsid w:val="002B0A94"/>
    <w:rsid w:val="002B64E2"/>
    <w:rsid w:val="002C143F"/>
    <w:rsid w:val="002D43F8"/>
    <w:rsid w:val="002D4E5B"/>
    <w:rsid w:val="002E22E5"/>
    <w:rsid w:val="002E56E8"/>
    <w:rsid w:val="002F22D0"/>
    <w:rsid w:val="002F612E"/>
    <w:rsid w:val="00301407"/>
    <w:rsid w:val="003172B9"/>
    <w:rsid w:val="00331206"/>
    <w:rsid w:val="00332A97"/>
    <w:rsid w:val="00344A65"/>
    <w:rsid w:val="00345372"/>
    <w:rsid w:val="00345C11"/>
    <w:rsid w:val="003530E5"/>
    <w:rsid w:val="0037715D"/>
    <w:rsid w:val="00382366"/>
    <w:rsid w:val="00382D4F"/>
    <w:rsid w:val="00392946"/>
    <w:rsid w:val="003A155F"/>
    <w:rsid w:val="003A39D1"/>
    <w:rsid w:val="003A58A1"/>
    <w:rsid w:val="003A65D8"/>
    <w:rsid w:val="003B2857"/>
    <w:rsid w:val="003B3934"/>
    <w:rsid w:val="003C60B5"/>
    <w:rsid w:val="003C7D04"/>
    <w:rsid w:val="003C7EE9"/>
    <w:rsid w:val="003F25F2"/>
    <w:rsid w:val="00402F05"/>
    <w:rsid w:val="004046EF"/>
    <w:rsid w:val="004075CD"/>
    <w:rsid w:val="00417604"/>
    <w:rsid w:val="004179C0"/>
    <w:rsid w:val="00421D58"/>
    <w:rsid w:val="00423B04"/>
    <w:rsid w:val="00424A13"/>
    <w:rsid w:val="00425321"/>
    <w:rsid w:val="0044212B"/>
    <w:rsid w:val="00442484"/>
    <w:rsid w:val="00450677"/>
    <w:rsid w:val="004541FA"/>
    <w:rsid w:val="00460E7E"/>
    <w:rsid w:val="004625F7"/>
    <w:rsid w:val="00466B08"/>
    <w:rsid w:val="0047026E"/>
    <w:rsid w:val="00472471"/>
    <w:rsid w:val="004730EE"/>
    <w:rsid w:val="00473BA0"/>
    <w:rsid w:val="00484CCE"/>
    <w:rsid w:val="004A1DDC"/>
    <w:rsid w:val="004B38B7"/>
    <w:rsid w:val="004B4581"/>
    <w:rsid w:val="004B6359"/>
    <w:rsid w:val="004D52C6"/>
    <w:rsid w:val="004D7535"/>
    <w:rsid w:val="004F1E51"/>
    <w:rsid w:val="00502C49"/>
    <w:rsid w:val="00504C7B"/>
    <w:rsid w:val="00517F14"/>
    <w:rsid w:val="0052336F"/>
    <w:rsid w:val="005250A2"/>
    <w:rsid w:val="00525F22"/>
    <w:rsid w:val="00530204"/>
    <w:rsid w:val="0053040C"/>
    <w:rsid w:val="005311B0"/>
    <w:rsid w:val="0053475D"/>
    <w:rsid w:val="00537C2B"/>
    <w:rsid w:val="005419C4"/>
    <w:rsid w:val="005466A5"/>
    <w:rsid w:val="00551196"/>
    <w:rsid w:val="005552BC"/>
    <w:rsid w:val="005556B8"/>
    <w:rsid w:val="00572B76"/>
    <w:rsid w:val="00572B81"/>
    <w:rsid w:val="00575EFE"/>
    <w:rsid w:val="00580AD3"/>
    <w:rsid w:val="00581698"/>
    <w:rsid w:val="00584C26"/>
    <w:rsid w:val="00587472"/>
    <w:rsid w:val="005979D1"/>
    <w:rsid w:val="005A41A6"/>
    <w:rsid w:val="005A472B"/>
    <w:rsid w:val="005B569F"/>
    <w:rsid w:val="005B5CB7"/>
    <w:rsid w:val="005B7C04"/>
    <w:rsid w:val="005B7C95"/>
    <w:rsid w:val="005E0277"/>
    <w:rsid w:val="005E0872"/>
    <w:rsid w:val="00604CA2"/>
    <w:rsid w:val="0061678E"/>
    <w:rsid w:val="00620342"/>
    <w:rsid w:val="00633CB1"/>
    <w:rsid w:val="00642467"/>
    <w:rsid w:val="00642EEB"/>
    <w:rsid w:val="00645CFC"/>
    <w:rsid w:val="00651CD6"/>
    <w:rsid w:val="00660B25"/>
    <w:rsid w:val="006734C0"/>
    <w:rsid w:val="00677F3A"/>
    <w:rsid w:val="00683D3B"/>
    <w:rsid w:val="00695937"/>
    <w:rsid w:val="00695E93"/>
    <w:rsid w:val="006A5F23"/>
    <w:rsid w:val="006B2300"/>
    <w:rsid w:val="006B7FAA"/>
    <w:rsid w:val="006C113F"/>
    <w:rsid w:val="006C2753"/>
    <w:rsid w:val="006C6541"/>
    <w:rsid w:val="006D13FA"/>
    <w:rsid w:val="00700572"/>
    <w:rsid w:val="00700C53"/>
    <w:rsid w:val="00701668"/>
    <w:rsid w:val="00702828"/>
    <w:rsid w:val="007049EE"/>
    <w:rsid w:val="007109DD"/>
    <w:rsid w:val="00712EF6"/>
    <w:rsid w:val="00716689"/>
    <w:rsid w:val="00716B15"/>
    <w:rsid w:val="00722902"/>
    <w:rsid w:val="00730E26"/>
    <w:rsid w:val="007345BC"/>
    <w:rsid w:val="0073595A"/>
    <w:rsid w:val="00735EFC"/>
    <w:rsid w:val="0073619E"/>
    <w:rsid w:val="00752B28"/>
    <w:rsid w:val="00755DC3"/>
    <w:rsid w:val="0075799E"/>
    <w:rsid w:val="00763ACB"/>
    <w:rsid w:val="00763AEF"/>
    <w:rsid w:val="00764723"/>
    <w:rsid w:val="00764F5E"/>
    <w:rsid w:val="007779B7"/>
    <w:rsid w:val="007848C0"/>
    <w:rsid w:val="00786734"/>
    <w:rsid w:val="0079275D"/>
    <w:rsid w:val="007A3454"/>
    <w:rsid w:val="007D2F71"/>
    <w:rsid w:val="007E7D37"/>
    <w:rsid w:val="007F2019"/>
    <w:rsid w:val="007F3FB5"/>
    <w:rsid w:val="00804E6B"/>
    <w:rsid w:val="00805EA5"/>
    <w:rsid w:val="00815B79"/>
    <w:rsid w:val="008214BA"/>
    <w:rsid w:val="008341E6"/>
    <w:rsid w:val="00835283"/>
    <w:rsid w:val="0084629B"/>
    <w:rsid w:val="00857022"/>
    <w:rsid w:val="00863111"/>
    <w:rsid w:val="00870491"/>
    <w:rsid w:val="00872F6C"/>
    <w:rsid w:val="00880745"/>
    <w:rsid w:val="008840B0"/>
    <w:rsid w:val="008B25F3"/>
    <w:rsid w:val="008B4521"/>
    <w:rsid w:val="008C67A7"/>
    <w:rsid w:val="008D4291"/>
    <w:rsid w:val="008D5D55"/>
    <w:rsid w:val="008D684C"/>
    <w:rsid w:val="008E223C"/>
    <w:rsid w:val="008E2FB8"/>
    <w:rsid w:val="008E6D33"/>
    <w:rsid w:val="0090361A"/>
    <w:rsid w:val="00903C25"/>
    <w:rsid w:val="00905977"/>
    <w:rsid w:val="00910804"/>
    <w:rsid w:val="009329A2"/>
    <w:rsid w:val="009349E8"/>
    <w:rsid w:val="009357ED"/>
    <w:rsid w:val="00936AE1"/>
    <w:rsid w:val="009411CC"/>
    <w:rsid w:val="00951977"/>
    <w:rsid w:val="00963C71"/>
    <w:rsid w:val="00965207"/>
    <w:rsid w:val="00984253"/>
    <w:rsid w:val="009B3709"/>
    <w:rsid w:val="009B7686"/>
    <w:rsid w:val="009C3B9E"/>
    <w:rsid w:val="009C4357"/>
    <w:rsid w:val="009C660E"/>
    <w:rsid w:val="009C682A"/>
    <w:rsid w:val="009D2F3A"/>
    <w:rsid w:val="009D3705"/>
    <w:rsid w:val="009D5CE5"/>
    <w:rsid w:val="009D64FA"/>
    <w:rsid w:val="009E0633"/>
    <w:rsid w:val="009E4469"/>
    <w:rsid w:val="009F204C"/>
    <w:rsid w:val="009F6D61"/>
    <w:rsid w:val="00A05415"/>
    <w:rsid w:val="00A1470C"/>
    <w:rsid w:val="00A15989"/>
    <w:rsid w:val="00A24B64"/>
    <w:rsid w:val="00A30536"/>
    <w:rsid w:val="00A32953"/>
    <w:rsid w:val="00A332AA"/>
    <w:rsid w:val="00A403CD"/>
    <w:rsid w:val="00A44D5A"/>
    <w:rsid w:val="00A511F6"/>
    <w:rsid w:val="00A57A89"/>
    <w:rsid w:val="00A84A47"/>
    <w:rsid w:val="00A908CB"/>
    <w:rsid w:val="00A95DE0"/>
    <w:rsid w:val="00AB623D"/>
    <w:rsid w:val="00AE06D8"/>
    <w:rsid w:val="00AE2C54"/>
    <w:rsid w:val="00AE2C5F"/>
    <w:rsid w:val="00AF3D1A"/>
    <w:rsid w:val="00B006C6"/>
    <w:rsid w:val="00B0122A"/>
    <w:rsid w:val="00B02407"/>
    <w:rsid w:val="00B1099D"/>
    <w:rsid w:val="00B11378"/>
    <w:rsid w:val="00B15D17"/>
    <w:rsid w:val="00B16D04"/>
    <w:rsid w:val="00B179CB"/>
    <w:rsid w:val="00B220D7"/>
    <w:rsid w:val="00B264B9"/>
    <w:rsid w:val="00B2674F"/>
    <w:rsid w:val="00B27BC8"/>
    <w:rsid w:val="00B44C54"/>
    <w:rsid w:val="00B55131"/>
    <w:rsid w:val="00B572D8"/>
    <w:rsid w:val="00B606ED"/>
    <w:rsid w:val="00B6123B"/>
    <w:rsid w:val="00B63753"/>
    <w:rsid w:val="00B84400"/>
    <w:rsid w:val="00B91E4E"/>
    <w:rsid w:val="00B94760"/>
    <w:rsid w:val="00B94C2F"/>
    <w:rsid w:val="00B961F1"/>
    <w:rsid w:val="00BB3A7B"/>
    <w:rsid w:val="00BB5BCB"/>
    <w:rsid w:val="00BB7C0A"/>
    <w:rsid w:val="00BC444B"/>
    <w:rsid w:val="00BC741D"/>
    <w:rsid w:val="00BD542F"/>
    <w:rsid w:val="00BE43B2"/>
    <w:rsid w:val="00BF6080"/>
    <w:rsid w:val="00BF74D0"/>
    <w:rsid w:val="00C12992"/>
    <w:rsid w:val="00C16EA3"/>
    <w:rsid w:val="00C246BF"/>
    <w:rsid w:val="00C26265"/>
    <w:rsid w:val="00C27F8B"/>
    <w:rsid w:val="00C32331"/>
    <w:rsid w:val="00C33249"/>
    <w:rsid w:val="00C42C1A"/>
    <w:rsid w:val="00C53A73"/>
    <w:rsid w:val="00C55105"/>
    <w:rsid w:val="00C62C4A"/>
    <w:rsid w:val="00C649EF"/>
    <w:rsid w:val="00C70C28"/>
    <w:rsid w:val="00C74B80"/>
    <w:rsid w:val="00C76ECD"/>
    <w:rsid w:val="00C8755B"/>
    <w:rsid w:val="00C95070"/>
    <w:rsid w:val="00C964E3"/>
    <w:rsid w:val="00CA0C4A"/>
    <w:rsid w:val="00CA2A8D"/>
    <w:rsid w:val="00CA385B"/>
    <w:rsid w:val="00CA4027"/>
    <w:rsid w:val="00CB1898"/>
    <w:rsid w:val="00CC29DF"/>
    <w:rsid w:val="00CD0E18"/>
    <w:rsid w:val="00CD3E89"/>
    <w:rsid w:val="00CD4CC3"/>
    <w:rsid w:val="00CE30BF"/>
    <w:rsid w:val="00CE723C"/>
    <w:rsid w:val="00CF19EC"/>
    <w:rsid w:val="00CF1CDB"/>
    <w:rsid w:val="00CF6A3D"/>
    <w:rsid w:val="00D030D5"/>
    <w:rsid w:val="00D068B0"/>
    <w:rsid w:val="00D106C7"/>
    <w:rsid w:val="00D168B7"/>
    <w:rsid w:val="00D227CE"/>
    <w:rsid w:val="00D2369B"/>
    <w:rsid w:val="00D2594B"/>
    <w:rsid w:val="00D35668"/>
    <w:rsid w:val="00D41DDA"/>
    <w:rsid w:val="00D4471F"/>
    <w:rsid w:val="00D62728"/>
    <w:rsid w:val="00D64776"/>
    <w:rsid w:val="00D64CFC"/>
    <w:rsid w:val="00D72728"/>
    <w:rsid w:val="00D826F4"/>
    <w:rsid w:val="00D836E4"/>
    <w:rsid w:val="00D8487D"/>
    <w:rsid w:val="00D859AA"/>
    <w:rsid w:val="00D87D33"/>
    <w:rsid w:val="00DA48C0"/>
    <w:rsid w:val="00DB1118"/>
    <w:rsid w:val="00DB305A"/>
    <w:rsid w:val="00DB40B8"/>
    <w:rsid w:val="00DB695A"/>
    <w:rsid w:val="00DC0816"/>
    <w:rsid w:val="00DD0ACE"/>
    <w:rsid w:val="00DD1A8E"/>
    <w:rsid w:val="00DD22F3"/>
    <w:rsid w:val="00DD5972"/>
    <w:rsid w:val="00DD6CD6"/>
    <w:rsid w:val="00DE241D"/>
    <w:rsid w:val="00DE4FED"/>
    <w:rsid w:val="00DE7971"/>
    <w:rsid w:val="00DF1769"/>
    <w:rsid w:val="00DF3A8A"/>
    <w:rsid w:val="00E01FC6"/>
    <w:rsid w:val="00E11071"/>
    <w:rsid w:val="00E111F8"/>
    <w:rsid w:val="00E13A3D"/>
    <w:rsid w:val="00E21DB6"/>
    <w:rsid w:val="00E27AFA"/>
    <w:rsid w:val="00E426E5"/>
    <w:rsid w:val="00E43210"/>
    <w:rsid w:val="00E538B6"/>
    <w:rsid w:val="00E54078"/>
    <w:rsid w:val="00E817B9"/>
    <w:rsid w:val="00E842E9"/>
    <w:rsid w:val="00ED42A2"/>
    <w:rsid w:val="00ED4769"/>
    <w:rsid w:val="00EE00B8"/>
    <w:rsid w:val="00EE020F"/>
    <w:rsid w:val="00EE138D"/>
    <w:rsid w:val="00EE3EDD"/>
    <w:rsid w:val="00EE740A"/>
    <w:rsid w:val="00EF5BE9"/>
    <w:rsid w:val="00F14FCB"/>
    <w:rsid w:val="00F20F4A"/>
    <w:rsid w:val="00F274C1"/>
    <w:rsid w:val="00F46F78"/>
    <w:rsid w:val="00F50099"/>
    <w:rsid w:val="00F62995"/>
    <w:rsid w:val="00F65337"/>
    <w:rsid w:val="00F81229"/>
    <w:rsid w:val="00F82A15"/>
    <w:rsid w:val="00FB19BA"/>
    <w:rsid w:val="00FC0740"/>
    <w:rsid w:val="00FC2C1B"/>
    <w:rsid w:val="00FC602D"/>
    <w:rsid w:val="00FC750B"/>
    <w:rsid w:val="00FD34A8"/>
    <w:rsid w:val="00FD53BC"/>
    <w:rsid w:val="00FD5504"/>
    <w:rsid w:val="00FD674A"/>
    <w:rsid w:val="00FE0B21"/>
    <w:rsid w:val="00FE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BC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6272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D62728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Тевризский суд</dc:creator>
  <cp:lastModifiedBy>Тевризский суд</cp:lastModifiedBy>
  <cp:revision>1</cp:revision>
  <dcterms:created xsi:type="dcterms:W3CDTF">2026-02-17T08:03:00Z</dcterms:created>
  <dcterms:modified xsi:type="dcterms:W3CDTF">2026-02-17T08:05:00Z</dcterms:modified>
</cp:coreProperties>
</file>