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071" w:rsidRPr="00A6782F" w:rsidRDefault="00AB5071" w:rsidP="00AB50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A6782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Приложение</w:t>
      </w:r>
    </w:p>
    <w:p w:rsidR="00AB5071" w:rsidRPr="00650F93" w:rsidRDefault="00AB5071" w:rsidP="00AB50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10"/>
          <w:szCs w:val="10"/>
          <w:lang w:eastAsia="ru-RU"/>
        </w:rPr>
      </w:pPr>
    </w:p>
    <w:p w:rsidR="00D87C04" w:rsidRDefault="00797243" w:rsidP="001511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Информация о порядке внесения и списания денежных средств </w:t>
      </w:r>
    </w:p>
    <w:p w:rsidR="00D87C04" w:rsidRDefault="00797243" w:rsidP="001511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на лицевом (депозитном) счете по учету операций со средствами, 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gramStart"/>
      <w:r w:rsidRPr="00D87C0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поступающими</w:t>
      </w:r>
      <w:proofErr w:type="gramEnd"/>
      <w:r w:rsidRPr="00D87C04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во временное распоряжение</w:t>
      </w:r>
    </w:p>
    <w:p w:rsidR="001511C5" w:rsidRPr="00D87C04" w:rsidRDefault="001511C5" w:rsidP="00D46769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Порядок работы с лицевым (депозитным) счетом определен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приказ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ом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Судебного департамента при Верховном Суде Российской Федерации от </w:t>
      </w:r>
      <w:r w:rsidR="00D46769" w:rsidRPr="00D4676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25.06.2026 № 174 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«</w:t>
      </w:r>
      <w:r w:rsidR="00100A41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Об утверждении Регламента организации деятельности федеральных судов и управлений Судебного департамента в субъектах Российской Федерации по работе с лицевыми (депозитными) счетами для учета операций со средствами, поступающими во временное распоряжение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»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</w:p>
    <w:p w:rsidR="00797243" w:rsidRPr="00D87C04" w:rsidRDefault="00797243" w:rsidP="00EA544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b/>
          <w:bCs/>
          <w:i/>
          <w:color w:val="000000"/>
          <w:sz w:val="25"/>
          <w:szCs w:val="25"/>
          <w:lang w:eastAsia="ru-RU"/>
        </w:rPr>
        <w:t>1.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Pr="00D87C04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  <w:t>Порядок внесения денежных средств на депозитный счет</w:t>
      </w:r>
    </w:p>
    <w:p w:rsidR="00797243" w:rsidRPr="00D87C04" w:rsidRDefault="00797243" w:rsidP="00650F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  <w:u w:val="single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Pr="00D87C04">
        <w:rPr>
          <w:rFonts w:ascii="Times New Roman" w:eastAsia="Times New Roman" w:hAnsi="Times New Roman" w:cs="Times New Roman"/>
          <w:b/>
          <w:color w:val="000000"/>
          <w:sz w:val="25"/>
          <w:szCs w:val="25"/>
          <w:u w:val="single"/>
          <w:lang w:eastAsia="ru-RU"/>
        </w:rPr>
        <w:t>Реквизиты для перечисления: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Банк: 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ОКЦ № 1</w:t>
      </w:r>
      <w:r w:rsidR="00A6782F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Сибирского ГУ Банка России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//УФК по 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Новосибирской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области г. 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Новосибирск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БИК банка: 015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004950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Номер счета банка: 40102810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445370000043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Номер счета получателя: 03212643000000015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108</w:t>
      </w:r>
    </w:p>
    <w:p w:rsidR="001511C5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Получатель: УФК по </w:t>
      </w:r>
      <w:proofErr w:type="gramStart"/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Новосибирской</w:t>
      </w:r>
      <w:proofErr w:type="gramEnd"/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области (Управление Судебного департамента в Омской области л/с 05521307640)</w:t>
      </w:r>
    </w:p>
    <w:p w:rsidR="00797243" w:rsidRPr="00D87C04" w:rsidRDefault="001511C5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ОКТМО 52701000</w:t>
      </w:r>
      <w:r w:rsidR="00797243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</w:p>
    <w:p w:rsidR="00797243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ИНН/КПП 5503043673/550301001</w:t>
      </w:r>
    </w:p>
    <w:p w:rsidR="001511C5" w:rsidRPr="00D87C04" w:rsidRDefault="00797243" w:rsidP="001511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КБК 438</w:t>
      </w:r>
      <w:r w:rsidR="00D27FA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00000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</w:t>
      </w:r>
      <w:r w:rsidR="00D27FA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00</w:t>
      </w:r>
      <w:r w:rsidR="00D27FA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0000</w:t>
      </w:r>
      <w:r w:rsidR="00D27FA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000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(</w:t>
      </w:r>
      <w:r w:rsidR="002B14EB" w:rsidRPr="002B14EB">
        <w:rPr>
          <w:rFonts w:ascii="Times New Roman" w:eastAsia="Times New Roman" w:hAnsi="Times New Roman" w:cs="Times New Roman"/>
          <w:i/>
          <w:color w:val="000000"/>
          <w:sz w:val="25"/>
          <w:szCs w:val="25"/>
          <w:u w:val="single"/>
          <w:lang w:eastAsia="ru-RU"/>
        </w:rPr>
        <w:t>допускается указание</w:t>
      </w:r>
      <w:r w:rsid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2B14EB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2B14EB" w:rsidRPr="002B14E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КБК 43811705010010000180)</w:t>
      </w:r>
    </w:p>
    <w:p w:rsidR="001511C5" w:rsidRPr="00D87C04" w:rsidRDefault="00791C59" w:rsidP="001511C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554B3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</w:t>
      </w:r>
      <w:r w:rsidR="001511C5" w:rsidRPr="005554B3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бязательно</w:t>
      </w:r>
      <w:r w:rsidR="001511C5" w:rsidRPr="00D87C0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в поле 22 «Код» </w:t>
      </w:r>
      <w:r w:rsidR="001511C5" w:rsidRPr="00193809">
        <w:rPr>
          <w:rFonts w:ascii="Times New Roman" w:eastAsia="Times New Roman" w:hAnsi="Times New Roman" w:cs="Times New Roman"/>
          <w:sz w:val="25"/>
          <w:szCs w:val="25"/>
          <w:lang w:eastAsia="ru-RU"/>
        </w:rPr>
        <w:t>платежного поручения указыва</w:t>
      </w:r>
      <w:r w:rsidRPr="00193809">
        <w:rPr>
          <w:rFonts w:ascii="Times New Roman" w:eastAsia="Times New Roman" w:hAnsi="Times New Roman" w:cs="Times New Roman"/>
          <w:sz w:val="25"/>
          <w:szCs w:val="25"/>
          <w:lang w:eastAsia="ru-RU"/>
        </w:rPr>
        <w:t>ется</w:t>
      </w:r>
      <w:r w:rsidR="001511C5" w:rsidRPr="0019380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код нормативно-правового акта</w:t>
      </w:r>
      <w:r w:rsidR="001511C5" w:rsidRPr="00D87C0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из перечня в соответствие с </w:t>
      </w:r>
      <w:r w:rsidR="00193809">
        <w:rPr>
          <w:rFonts w:ascii="Times New Roman" w:eastAsia="Times New Roman" w:hAnsi="Times New Roman" w:cs="Times New Roman"/>
          <w:sz w:val="25"/>
          <w:szCs w:val="25"/>
          <w:lang w:eastAsia="ru-RU"/>
        </w:rPr>
        <w:t>категорией</w:t>
      </w:r>
      <w:r w:rsidR="00650F9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рассматриваемого дела</w:t>
      </w:r>
      <w:r w:rsidR="001511C5" w:rsidRPr="00D87C04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8505"/>
      </w:tblGrid>
      <w:tr w:rsidR="00C51750" w:rsidRPr="00A6782F" w:rsidTr="00D46769">
        <w:tc>
          <w:tcPr>
            <w:tcW w:w="1384" w:type="dxa"/>
          </w:tcPr>
          <w:p w:rsidR="00C51750" w:rsidRPr="00A6782F" w:rsidRDefault="00C51750" w:rsidP="002C38BF">
            <w:pPr>
              <w:tabs>
                <w:tab w:val="left" w:pos="851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Код НПА</w:t>
            </w:r>
          </w:p>
        </w:tc>
        <w:tc>
          <w:tcPr>
            <w:tcW w:w="8505" w:type="dxa"/>
          </w:tcPr>
          <w:p w:rsidR="00C51750" w:rsidRPr="00A6782F" w:rsidRDefault="00C51750" w:rsidP="00A9128F">
            <w:pPr>
              <w:tabs>
                <w:tab w:val="left" w:pos="851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Назначение </w:t>
            </w:r>
            <w:r w:rsidR="00A912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перечисления денежных средств</w:t>
            </w:r>
          </w:p>
        </w:tc>
      </w:tr>
      <w:tr w:rsidR="00C51750" w:rsidRPr="00A6782F" w:rsidTr="00D46769">
        <w:tc>
          <w:tcPr>
            <w:tcW w:w="1384" w:type="dxa"/>
          </w:tcPr>
          <w:p w:rsidR="00C51750" w:rsidRPr="00A6782F" w:rsidRDefault="00C51750" w:rsidP="002C38BF">
            <w:pPr>
              <w:tabs>
                <w:tab w:val="left" w:pos="851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0024</w:t>
            </w:r>
          </w:p>
        </w:tc>
        <w:tc>
          <w:tcPr>
            <w:tcW w:w="8505" w:type="dxa"/>
          </w:tcPr>
          <w:p w:rsidR="00C51750" w:rsidRPr="00A6782F" w:rsidRDefault="00C51750" w:rsidP="00441A2B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Денежные средства, </w:t>
            </w:r>
            <w:r w:rsidR="00441A2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связанные с рассмотрением уголовного дела</w:t>
            </w:r>
          </w:p>
        </w:tc>
      </w:tr>
      <w:tr w:rsidR="00C51750" w:rsidRPr="00A6782F" w:rsidTr="00D46769">
        <w:tc>
          <w:tcPr>
            <w:tcW w:w="1384" w:type="dxa"/>
          </w:tcPr>
          <w:p w:rsidR="00C51750" w:rsidRPr="00A6782F" w:rsidRDefault="00C51750" w:rsidP="002C38BF">
            <w:pPr>
              <w:tabs>
                <w:tab w:val="left" w:pos="851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0027</w:t>
            </w:r>
          </w:p>
        </w:tc>
        <w:tc>
          <w:tcPr>
            <w:tcW w:w="8505" w:type="dxa"/>
          </w:tcPr>
          <w:p w:rsidR="00C51750" w:rsidRPr="00A6782F" w:rsidRDefault="00C51750" w:rsidP="00441A2B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Денежные средства</w:t>
            </w:r>
            <w:r w:rsidR="00441A2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441A2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связанные с рассмотрением административного дела</w:t>
            </w:r>
          </w:p>
        </w:tc>
      </w:tr>
      <w:tr w:rsidR="00C51750" w:rsidRPr="00A6782F" w:rsidTr="00D46769">
        <w:tc>
          <w:tcPr>
            <w:tcW w:w="1384" w:type="dxa"/>
          </w:tcPr>
          <w:p w:rsidR="00C51750" w:rsidRPr="00A6782F" w:rsidRDefault="00C51750" w:rsidP="002C38BF">
            <w:pPr>
              <w:tabs>
                <w:tab w:val="left" w:pos="851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0028</w:t>
            </w:r>
          </w:p>
        </w:tc>
        <w:tc>
          <w:tcPr>
            <w:tcW w:w="8505" w:type="dxa"/>
          </w:tcPr>
          <w:p w:rsidR="00C51750" w:rsidRPr="00A6782F" w:rsidRDefault="00C51750" w:rsidP="00A9128F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Денежные средства</w:t>
            </w:r>
            <w:r w:rsidR="00A912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A912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связанные с рассмотрением </w:t>
            </w:r>
            <w:r w:rsidRPr="00A678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гражданского де</w:t>
            </w:r>
            <w:r w:rsidR="00A912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ла</w:t>
            </w:r>
          </w:p>
        </w:tc>
      </w:tr>
    </w:tbl>
    <w:p w:rsidR="001511C5" w:rsidRDefault="001511C5" w:rsidP="00151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</w:pPr>
      <w:r w:rsidRPr="00D46769">
        <w:rPr>
          <w:rFonts w:ascii="Times New Roman" w:eastAsia="Times New Roman" w:hAnsi="Times New Roman" w:cs="Times New Roman"/>
          <w:b/>
          <w:i/>
          <w:color w:val="000000"/>
          <w:sz w:val="25"/>
          <w:szCs w:val="25"/>
          <w:lang w:eastAsia="ru-RU"/>
        </w:rPr>
        <w:t>В назначении платежа указать максимально возможную информацию для идентификации платежа (наименование суда, номер дела, цель перечисления).</w:t>
      </w:r>
    </w:p>
    <w:p w:rsidR="00791C59" w:rsidRPr="00650F93" w:rsidRDefault="00650F93" w:rsidP="005554B3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енежные средства, </w:t>
      </w:r>
      <w:r w:rsidR="008B7A6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 </w:t>
      </w:r>
      <w:r w:rsidR="005321F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счет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5554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оплат</w:t>
      </w:r>
      <w:r w:rsidR="008B7A61" w:rsidRPr="005554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5554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штрафа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назначаемого в качестве основного (дополнительного) вида наказания, </w:t>
      </w:r>
      <w:proofErr w:type="gramStart"/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замен</w:t>
      </w:r>
      <w:r w:rsidR="008B7A6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ы</w:t>
      </w:r>
      <w:proofErr w:type="gramEnd"/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не отбытой части наказания, в том числе судебн</w:t>
      </w:r>
      <w:r w:rsidR="008B7A6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ого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штраф</w:t>
      </w:r>
      <w:r w:rsidR="008B7A6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как мер</w:t>
      </w:r>
      <w:r w:rsidR="008B7A6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ы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уголовно-правового характера, а также денежные средства в качестве </w:t>
      </w:r>
      <w:r w:rsidRPr="005554B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оплаты государственной пошлины</w:t>
      </w:r>
      <w:r w:rsidRPr="00555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при обращении в суд, </w:t>
      </w:r>
      <w:r w:rsidRPr="005554B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не подлежат внесению на лицевой (депозитный) счет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и относятся к ошибо</w:t>
      </w:r>
      <w:r w:rsidR="005554B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чным </w:t>
      </w:r>
      <w:r w:rsidRPr="00650F9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платежам.</w:t>
      </w:r>
    </w:p>
    <w:bookmarkEnd w:id="0"/>
    <w:p w:rsidR="00D46769" w:rsidRPr="00D46769" w:rsidRDefault="00D46769" w:rsidP="000A28B2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4676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Обязательно в </w:t>
      </w:r>
      <w:proofErr w:type="gramStart"/>
      <w:r w:rsidRPr="00D4676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назначении</w:t>
      </w:r>
      <w:proofErr w:type="gramEnd"/>
      <w:r w:rsidRPr="00D46769"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 xml:space="preserve"> платежа указывать номер дела.</w:t>
      </w:r>
      <w:r w:rsidRPr="00D4676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Денежные средства, </w:t>
      </w:r>
      <w:r w:rsidR="000A28B2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внесенные</w:t>
      </w:r>
      <w:r w:rsidRPr="00D4676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без указания номера дела, считаются невыясненными поступлениями. Судебные акты подлежат исполнению только при наличии денежных средств, относящихся к соответствующему делу. Для отнесения поступления к номеру дела, плательщик должен подать письменное заявление об уточнении платежа на номер дела в суд, рассматривающее дело.</w:t>
      </w:r>
    </w:p>
    <w:p w:rsidR="00797243" w:rsidRPr="00D87C04" w:rsidRDefault="00797243" w:rsidP="000A28B2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Копия платежного документа, </w:t>
      </w:r>
      <w:r w:rsidR="005F576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подтверждающего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внесение средств на депозитный счет Управления, представляется плательщиком в суд для приобщения к материалам дела.</w:t>
      </w:r>
    </w:p>
    <w:p w:rsidR="00797243" w:rsidRPr="00D87C04" w:rsidRDefault="00797243" w:rsidP="005554B3">
      <w:pPr>
        <w:shd w:val="clear" w:color="auto" w:fill="FFFFFF"/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b/>
          <w:bCs/>
          <w:i/>
          <w:color w:val="000000"/>
          <w:sz w:val="25"/>
          <w:szCs w:val="25"/>
          <w:lang w:eastAsia="ru-RU"/>
        </w:rPr>
        <w:t>2.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="00D71082" w:rsidRPr="00D87C04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  <w:t xml:space="preserve"> </w:t>
      </w:r>
      <w:r w:rsidRPr="00D87C04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  <w:t>Порядок перечисления денежных сре</w:t>
      </w:r>
      <w:proofErr w:type="gramStart"/>
      <w:r w:rsidRPr="00D87C04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  <w:t>дств с д</w:t>
      </w:r>
      <w:proofErr w:type="gramEnd"/>
      <w:r w:rsidRPr="00D87C04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  <w:lang w:eastAsia="ru-RU"/>
        </w:rPr>
        <w:t>епозитного счета</w:t>
      </w:r>
    </w:p>
    <w:p w:rsidR="00797243" w:rsidRPr="00D87C04" w:rsidRDefault="00797243" w:rsidP="00650F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Перечисление денежных сре</w:t>
      </w:r>
      <w:proofErr w:type="gramStart"/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дств пр</w:t>
      </w:r>
      <w:proofErr w:type="gramEnd"/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оизводится отделом финансов Управления </w:t>
      </w:r>
      <w:r w:rsidRPr="00D87C04">
        <w:rPr>
          <w:rFonts w:ascii="Times New Roman" w:eastAsia="Times New Roman" w:hAnsi="Times New Roman" w:cs="Times New Roman"/>
          <w:b/>
          <w:color w:val="000000"/>
          <w:sz w:val="25"/>
          <w:szCs w:val="25"/>
          <w:u w:val="single"/>
          <w:lang w:eastAsia="ru-RU"/>
        </w:rPr>
        <w:t>только на основании судебного акта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вступившего в законную силу, содержащего указание в резолютивной части о выплате</w:t>
      </w:r>
      <w:r w:rsidR="003711C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/возврате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денежных средств лицам за счет средств, поступивших во временное распоряжение Управления</w:t>
      </w:r>
      <w:r w:rsidR="003711C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</w:p>
    <w:p w:rsidR="00B9548A" w:rsidRPr="00D87C04" w:rsidRDefault="00797243" w:rsidP="001766E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Нев</w:t>
      </w:r>
      <w:r w:rsidR="002C38BF"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остребованные денежные средства</w:t>
      </w:r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списываются с лицевого счета по </w:t>
      </w:r>
      <w:proofErr w:type="gramStart"/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истечении</w:t>
      </w:r>
      <w:proofErr w:type="gramEnd"/>
      <w:r w:rsidRPr="00D87C0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трех лет с момента вступления в законную силу судебного акта, которым дело разрешено по существу, с последующим их перечислением в доход федерального бюджета.</w:t>
      </w:r>
    </w:p>
    <w:sectPr w:rsidR="00B9548A" w:rsidRPr="00D87C04" w:rsidSect="00F63D80">
      <w:headerReference w:type="default" r:id="rId8"/>
      <w:pgSz w:w="11906" w:h="16838"/>
      <w:pgMar w:top="567" w:right="707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07" w:rsidRDefault="00E13E07" w:rsidP="006C7479">
      <w:pPr>
        <w:spacing w:after="0" w:line="240" w:lineRule="auto"/>
      </w:pPr>
      <w:r>
        <w:separator/>
      </w:r>
    </w:p>
  </w:endnote>
  <w:endnote w:type="continuationSeparator" w:id="0">
    <w:p w:rsidR="00E13E07" w:rsidRDefault="00E13E07" w:rsidP="006C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07" w:rsidRDefault="00E13E07" w:rsidP="006C7479">
      <w:pPr>
        <w:spacing w:after="0" w:line="240" w:lineRule="auto"/>
      </w:pPr>
      <w:r>
        <w:separator/>
      </w:r>
    </w:p>
  </w:footnote>
  <w:footnote w:type="continuationSeparator" w:id="0">
    <w:p w:rsidR="00E13E07" w:rsidRDefault="00E13E07" w:rsidP="006C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14887"/>
      <w:docPartObj>
        <w:docPartGallery w:val="Page Numbers (Top of Page)"/>
        <w:docPartUnique/>
      </w:docPartObj>
    </w:sdtPr>
    <w:sdtEndPr/>
    <w:sdtContent>
      <w:p w:rsidR="005554B3" w:rsidRDefault="005554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809">
          <w:rPr>
            <w:noProof/>
          </w:rPr>
          <w:t>2</w:t>
        </w:r>
        <w:r>
          <w:fldChar w:fldCharType="end"/>
        </w:r>
      </w:p>
    </w:sdtContent>
  </w:sdt>
  <w:p w:rsidR="005554B3" w:rsidRDefault="005554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8123B"/>
    <w:multiLevelType w:val="hybridMultilevel"/>
    <w:tmpl w:val="288E279E"/>
    <w:lvl w:ilvl="0" w:tplc="AD1A540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6C125F"/>
    <w:multiLevelType w:val="hybridMultilevel"/>
    <w:tmpl w:val="02E69CF6"/>
    <w:lvl w:ilvl="0" w:tplc="AD1A540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F46536C"/>
    <w:multiLevelType w:val="hybridMultilevel"/>
    <w:tmpl w:val="3AD212E6"/>
    <w:lvl w:ilvl="0" w:tplc="AD1A540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38120CF"/>
    <w:multiLevelType w:val="hybridMultilevel"/>
    <w:tmpl w:val="AD44B332"/>
    <w:lvl w:ilvl="0" w:tplc="AD1A540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B"/>
    <w:rsid w:val="00013923"/>
    <w:rsid w:val="000218DE"/>
    <w:rsid w:val="00087158"/>
    <w:rsid w:val="0009278F"/>
    <w:rsid w:val="000A28B2"/>
    <w:rsid w:val="000C0229"/>
    <w:rsid w:val="000C1720"/>
    <w:rsid w:val="00100A41"/>
    <w:rsid w:val="0014026E"/>
    <w:rsid w:val="001511C5"/>
    <w:rsid w:val="00157510"/>
    <w:rsid w:val="001766E8"/>
    <w:rsid w:val="0018795A"/>
    <w:rsid w:val="00193809"/>
    <w:rsid w:val="002448BF"/>
    <w:rsid w:val="00254143"/>
    <w:rsid w:val="00257E8D"/>
    <w:rsid w:val="002B14EB"/>
    <w:rsid w:val="002B2FA8"/>
    <w:rsid w:val="002C3408"/>
    <w:rsid w:val="002C38BF"/>
    <w:rsid w:val="0031546F"/>
    <w:rsid w:val="00316017"/>
    <w:rsid w:val="003243A8"/>
    <w:rsid w:val="003711C4"/>
    <w:rsid w:val="003A1249"/>
    <w:rsid w:val="0042502F"/>
    <w:rsid w:val="00425D20"/>
    <w:rsid w:val="00441A2B"/>
    <w:rsid w:val="0045592A"/>
    <w:rsid w:val="004624EB"/>
    <w:rsid w:val="00476E59"/>
    <w:rsid w:val="004776AB"/>
    <w:rsid w:val="00486740"/>
    <w:rsid w:val="005321F0"/>
    <w:rsid w:val="005554B3"/>
    <w:rsid w:val="00566292"/>
    <w:rsid w:val="005A7EB1"/>
    <w:rsid w:val="005B2022"/>
    <w:rsid w:val="005F576E"/>
    <w:rsid w:val="00603476"/>
    <w:rsid w:val="00622923"/>
    <w:rsid w:val="00650F93"/>
    <w:rsid w:val="00670475"/>
    <w:rsid w:val="00686F55"/>
    <w:rsid w:val="006C7479"/>
    <w:rsid w:val="006D235E"/>
    <w:rsid w:val="00731A2A"/>
    <w:rsid w:val="00755468"/>
    <w:rsid w:val="00791C59"/>
    <w:rsid w:val="007953B9"/>
    <w:rsid w:val="00797243"/>
    <w:rsid w:val="007D27D9"/>
    <w:rsid w:val="00850DCF"/>
    <w:rsid w:val="008A0176"/>
    <w:rsid w:val="008A636C"/>
    <w:rsid w:val="008B7A61"/>
    <w:rsid w:val="008F05FB"/>
    <w:rsid w:val="008F0971"/>
    <w:rsid w:val="0098041C"/>
    <w:rsid w:val="00983456"/>
    <w:rsid w:val="009D7E7B"/>
    <w:rsid w:val="00A670CC"/>
    <w:rsid w:val="00A6782F"/>
    <w:rsid w:val="00A9128F"/>
    <w:rsid w:val="00A97CC1"/>
    <w:rsid w:val="00AA51A0"/>
    <w:rsid w:val="00AB5071"/>
    <w:rsid w:val="00AD4298"/>
    <w:rsid w:val="00AE446A"/>
    <w:rsid w:val="00AF1DF5"/>
    <w:rsid w:val="00B23CBC"/>
    <w:rsid w:val="00B558A3"/>
    <w:rsid w:val="00B7114B"/>
    <w:rsid w:val="00B9548A"/>
    <w:rsid w:val="00BA0334"/>
    <w:rsid w:val="00BC7A1D"/>
    <w:rsid w:val="00BE5ADC"/>
    <w:rsid w:val="00BF583E"/>
    <w:rsid w:val="00C51750"/>
    <w:rsid w:val="00C81AA6"/>
    <w:rsid w:val="00CA07E9"/>
    <w:rsid w:val="00CA7C8F"/>
    <w:rsid w:val="00D13E1B"/>
    <w:rsid w:val="00D27FA7"/>
    <w:rsid w:val="00D313CF"/>
    <w:rsid w:val="00D46769"/>
    <w:rsid w:val="00D63269"/>
    <w:rsid w:val="00D71082"/>
    <w:rsid w:val="00D87C04"/>
    <w:rsid w:val="00DA3EC9"/>
    <w:rsid w:val="00E13E07"/>
    <w:rsid w:val="00E15105"/>
    <w:rsid w:val="00E17624"/>
    <w:rsid w:val="00E23811"/>
    <w:rsid w:val="00EA0D33"/>
    <w:rsid w:val="00EA544D"/>
    <w:rsid w:val="00F62F48"/>
    <w:rsid w:val="00F63D80"/>
    <w:rsid w:val="00F95AF0"/>
    <w:rsid w:val="00FD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EC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3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40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C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7479"/>
  </w:style>
  <w:style w:type="paragraph" w:styleId="a8">
    <w:name w:val="footer"/>
    <w:basedOn w:val="a"/>
    <w:link w:val="a9"/>
    <w:uiPriority w:val="99"/>
    <w:unhideWhenUsed/>
    <w:rsid w:val="006C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7479"/>
  </w:style>
  <w:style w:type="paragraph" w:styleId="aa">
    <w:name w:val="List Paragraph"/>
    <w:basedOn w:val="a"/>
    <w:uiPriority w:val="34"/>
    <w:qFormat/>
    <w:rsid w:val="00CA07E9"/>
    <w:pPr>
      <w:ind w:left="720"/>
      <w:contextualSpacing/>
    </w:pPr>
  </w:style>
  <w:style w:type="table" w:styleId="ab">
    <w:name w:val="Table Grid"/>
    <w:basedOn w:val="a1"/>
    <w:uiPriority w:val="39"/>
    <w:rsid w:val="006D2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EC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3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40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C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7479"/>
  </w:style>
  <w:style w:type="paragraph" w:styleId="a8">
    <w:name w:val="footer"/>
    <w:basedOn w:val="a"/>
    <w:link w:val="a9"/>
    <w:uiPriority w:val="99"/>
    <w:unhideWhenUsed/>
    <w:rsid w:val="006C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7479"/>
  </w:style>
  <w:style w:type="paragraph" w:styleId="aa">
    <w:name w:val="List Paragraph"/>
    <w:basedOn w:val="a"/>
    <w:uiPriority w:val="34"/>
    <w:qFormat/>
    <w:rsid w:val="00CA07E9"/>
    <w:pPr>
      <w:ind w:left="720"/>
      <w:contextualSpacing/>
    </w:pPr>
  </w:style>
  <w:style w:type="table" w:styleId="ab">
    <w:name w:val="Table Grid"/>
    <w:basedOn w:val="a1"/>
    <w:uiPriority w:val="39"/>
    <w:rsid w:val="006D2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Леженникова</dc:creator>
  <cp:lastModifiedBy>Татьяна Федоровна Калайтан</cp:lastModifiedBy>
  <cp:revision>4</cp:revision>
  <cp:lastPrinted>2026-09-07T10:10:00Z</cp:lastPrinted>
  <dcterms:created xsi:type="dcterms:W3CDTF">2026-09-07T10:11:00Z</dcterms:created>
  <dcterms:modified xsi:type="dcterms:W3CDTF">2026-09-08T08:15:00Z</dcterms:modified>
</cp:coreProperties>
</file>