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A6" w:rsidRPr="004D77A6" w:rsidRDefault="004D77A6" w:rsidP="004D77A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Судебные извещения на портале Госуслуг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4D77A6">
        <w:rPr>
          <w:rFonts w:ascii="Arial" w:eastAsia="Times New Roman" w:hAnsi="Arial" w:cs="Arial"/>
          <w:color w:val="000000"/>
          <w:sz w:val="21"/>
          <w:szCs w:val="21"/>
        </w:rPr>
        <w:t>!</w:t>
      </w:r>
      <w:r w:rsidRPr="004D77A6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Уведомляем участников процесса о возможности получения судебных электронных писем через Единый портал государственных и муниципальных услуг (портал Госуслуг).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Граждане имеют возможность подписаться на портале Госуслуг на рассылку судебных уведомлений. Это крайне важное нововведение: человек сможет обезопасить себя от вынесенных без его ведома решений просто потому, что вовремя узнает о процессе.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Доставка судебных уведомл</w:t>
      </w:r>
      <w:bookmarkStart w:id="0" w:name="_GoBack"/>
      <w:bookmarkEnd w:id="0"/>
      <w:r w:rsidRPr="004D77A6">
        <w:rPr>
          <w:rFonts w:ascii="Arial" w:eastAsia="Times New Roman" w:hAnsi="Arial" w:cs="Arial"/>
          <w:color w:val="000000"/>
          <w:sz w:val="21"/>
          <w:szCs w:val="21"/>
        </w:rPr>
        <w:t>ений осуществляется в личный кабинет физического лица на портал Госуслуг исключительно при наличии согласия адресата на получение судебных уведомлений.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Чтобы получать уведомления из судов, необходимо дать согласие в соответствующем разделе портала Госуслуг в настройках личного кабинета, для этого: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1.Войдите в личный кабинет приложения Госуслуг.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2.В разделе "Профиль" откройте вкладку "Настройка Госпочты".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3.Выберите параметр "Суды" и включите получение электронных писем.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Данное согласие означает, что суд получит возможность доставлять уведомления в электронном виде в личный кабинет гражданина.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Услугу доставки электронных писем можно отключить в любой момент, и тогда корреспонденция снова будет приходить на бумажном носителе.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ВАЖНО! Судебная корреспонденция поступает в личный кабинет Единого портала государственных и муниципальных услуг по защищенным каналам связи. Тайна переписки охраняется статьей 63 Федерального закона от 7 июля 2003 г. № 126-ФЗ «О связи».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Предлагаем гражданам и организациям активно использовать электронное взаимодействие путем регистрации и авторизации в единой системе идентификации и аутентификации ЕПГУ.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Письма всегда будут доступны для просмотра, храниться в личном кабинете портала Госуслуг и не потеряются.</w:t>
      </w:r>
    </w:p>
    <w:p w:rsidR="004D77A6" w:rsidRPr="004D77A6" w:rsidRDefault="004D77A6" w:rsidP="004D77A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4D77A6" w:rsidRPr="004D77A6" w:rsidRDefault="004D77A6" w:rsidP="004D77A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4D77A6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9510BD" w:rsidRDefault="004D77A6">
      <w:r>
        <w:rPr>
          <w:noProof/>
        </w:rPr>
        <w:drawing>
          <wp:inline distT="0" distB="0" distL="0" distR="0">
            <wp:extent cx="800100" cy="838200"/>
            <wp:effectExtent l="19050" t="0" r="0" b="0"/>
            <wp:docPr id="1" name="Рисунок 1" descr="C:\Users\User\Pictures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D77A6"/>
    <w:rsid w:val="004D77A6"/>
    <w:rsid w:val="00951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7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2026-07-22T10:08:00Z</dcterms:created>
  <dcterms:modified xsi:type="dcterms:W3CDTF">2026-07-22T10:10:00Z</dcterms:modified>
</cp:coreProperties>
</file>