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D0" w:rsidRDefault="00754DD0" w:rsidP="00754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65090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УТВЕРЖД</w:t>
      </w:r>
      <w:r w:rsidR="00650907">
        <w:rPr>
          <w:rFonts w:ascii="Times New Roman" w:hAnsi="Times New Roman" w:cs="Times New Roman"/>
          <w:sz w:val="28"/>
          <w:szCs w:val="28"/>
        </w:rPr>
        <w:t>ЕН</w:t>
      </w:r>
    </w:p>
    <w:p w:rsidR="00754DD0" w:rsidRDefault="00754DD0" w:rsidP="00754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650907">
        <w:rPr>
          <w:rFonts w:ascii="Times New Roman" w:hAnsi="Times New Roman" w:cs="Times New Roman"/>
          <w:sz w:val="28"/>
          <w:szCs w:val="28"/>
        </w:rPr>
        <w:t xml:space="preserve">                    приказом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65090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DD0" w:rsidRDefault="00754DD0" w:rsidP="00650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50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районного суда </w:t>
      </w:r>
    </w:p>
    <w:p w:rsidR="00754DD0" w:rsidRDefault="00754DD0" w:rsidP="00754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65090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754DD0" w:rsidRDefault="00754DD0" w:rsidP="00754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650907">
        <w:rPr>
          <w:rFonts w:ascii="Times New Roman" w:hAnsi="Times New Roman" w:cs="Times New Roman"/>
          <w:sz w:val="28"/>
          <w:szCs w:val="28"/>
        </w:rPr>
        <w:t xml:space="preserve">                   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50907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50907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2025 г</w:t>
      </w:r>
      <w:r w:rsidR="00650907">
        <w:rPr>
          <w:rFonts w:ascii="Times New Roman" w:hAnsi="Times New Roman" w:cs="Times New Roman"/>
          <w:sz w:val="28"/>
          <w:szCs w:val="28"/>
        </w:rPr>
        <w:t>. № 3/1 о/д</w:t>
      </w:r>
    </w:p>
    <w:p w:rsidR="008004FA" w:rsidRPr="009F0C6A" w:rsidRDefault="008004FA" w:rsidP="000379E4">
      <w:pPr>
        <w:shd w:val="clear" w:color="auto" w:fill="FFFFFF"/>
        <w:spacing w:after="0" w:line="172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E32B4" w:rsidRDefault="009E32B4" w:rsidP="009E32B4">
      <w:pPr>
        <w:shd w:val="clear" w:color="auto" w:fill="FFFFFF"/>
        <w:spacing w:after="0" w:line="17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9E32B4" w:rsidRDefault="009E32B4" w:rsidP="009E32B4">
      <w:pPr>
        <w:shd w:val="clear" w:color="auto" w:fill="FFFFFF"/>
        <w:spacing w:after="0" w:line="17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противодействия коррупции в Темрюкском районном суде  Краснодарского края </w:t>
      </w:r>
    </w:p>
    <w:p w:rsidR="009E32B4" w:rsidRDefault="009E32B4" w:rsidP="009E32B4">
      <w:pPr>
        <w:shd w:val="clear" w:color="auto" w:fill="FFFFFF"/>
        <w:spacing w:after="0" w:line="17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5-2028 год. </w:t>
      </w:r>
    </w:p>
    <w:p w:rsidR="00A34524" w:rsidRDefault="00A34524" w:rsidP="009E32B4">
      <w:pPr>
        <w:shd w:val="clear" w:color="auto" w:fill="FFFFFF"/>
        <w:spacing w:after="0" w:line="17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4524" w:rsidRPr="00A34524" w:rsidRDefault="00A34524" w:rsidP="009E32B4">
      <w:pPr>
        <w:shd w:val="clear" w:color="auto" w:fill="FFFFFF"/>
        <w:spacing w:after="0" w:line="17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524">
        <w:rPr>
          <w:rFonts w:ascii="Times New Roman" w:eastAsia="Times New Roman" w:hAnsi="Times New Roman" w:cs="Times New Roman"/>
          <w:bCs/>
          <w:sz w:val="28"/>
          <w:szCs w:val="28"/>
        </w:rPr>
        <w:t>(в редакции приказа от 30.01.2026 № 16 о/д)</w:t>
      </w:r>
    </w:p>
    <w:p w:rsidR="00650907" w:rsidRPr="009F0C6A" w:rsidRDefault="00650907" w:rsidP="00DA485A">
      <w:pPr>
        <w:shd w:val="clear" w:color="auto" w:fill="FFFFFF"/>
        <w:spacing w:after="0" w:line="17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4847" w:type="pct"/>
        <w:tblInd w:w="534" w:type="dxa"/>
        <w:tblLook w:val="04A0"/>
      </w:tblPr>
      <w:tblGrid>
        <w:gridCol w:w="1641"/>
        <w:gridCol w:w="3951"/>
        <w:gridCol w:w="1925"/>
        <w:gridCol w:w="2613"/>
        <w:gridCol w:w="4341"/>
      </w:tblGrid>
      <w:tr w:rsidR="00A66EA4" w:rsidRPr="008C532B" w:rsidTr="00C91B09">
        <w:tc>
          <w:tcPr>
            <w:tcW w:w="567" w:type="pct"/>
            <w:hideMark/>
          </w:tcPr>
          <w:p w:rsidR="00C1139D" w:rsidRPr="008C532B" w:rsidRDefault="00C1139D" w:rsidP="00C1139D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532B">
              <w:rPr>
                <w:rFonts w:ascii="Times New Roman" w:eastAsia="Times New Roman" w:hAnsi="Times New Roman" w:cs="Times New Roman"/>
                <w:b/>
                <w:sz w:val="18"/>
                <w:szCs w:val="18"/>
                <w:bdr w:val="none" w:sz="0" w:space="0" w:color="auto" w:frame="1"/>
              </w:rPr>
              <w:t>№ п/п</w:t>
            </w:r>
          </w:p>
        </w:tc>
        <w:tc>
          <w:tcPr>
            <w:tcW w:w="1365" w:type="pct"/>
            <w:hideMark/>
          </w:tcPr>
          <w:p w:rsidR="00C1139D" w:rsidRPr="008C532B" w:rsidRDefault="00C1139D" w:rsidP="00C1139D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532B">
              <w:rPr>
                <w:rFonts w:ascii="Times New Roman" w:eastAsia="Times New Roman" w:hAnsi="Times New Roman" w:cs="Times New Roman"/>
                <w:b/>
                <w:sz w:val="18"/>
                <w:szCs w:val="18"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665" w:type="pct"/>
          </w:tcPr>
          <w:p w:rsidR="00C1139D" w:rsidRPr="008C532B" w:rsidRDefault="00C1139D" w:rsidP="00874619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b/>
                <w:sz w:val="18"/>
                <w:szCs w:val="18"/>
                <w:bdr w:val="none" w:sz="0" w:space="0" w:color="auto" w:frame="1"/>
              </w:rPr>
              <w:t>Ответственные исполнители</w:t>
            </w:r>
            <w:r w:rsidR="00874619" w:rsidRPr="008C532B">
              <w:rPr>
                <w:rStyle w:val="29pt"/>
                <w:rFonts w:eastAsiaTheme="minorEastAsia"/>
                <w:b w:val="0"/>
              </w:rPr>
              <w:t xml:space="preserve"> </w:t>
            </w:r>
            <w:r w:rsidR="00874619">
              <w:rPr>
                <w:rStyle w:val="29pt"/>
                <w:rFonts w:eastAsiaTheme="minorEastAsia"/>
                <w:b w:val="0"/>
              </w:rPr>
              <w:t>(д</w:t>
            </w:r>
            <w:r w:rsidR="00874619" w:rsidRPr="008C532B">
              <w:rPr>
                <w:rStyle w:val="29pt"/>
                <w:rFonts w:eastAsiaTheme="minorEastAsia"/>
                <w:b w:val="0"/>
              </w:rPr>
              <w:t>олжность, фамилия и инициалы</w:t>
            </w:r>
            <w:r w:rsidR="00874619">
              <w:rPr>
                <w:rStyle w:val="29pt"/>
                <w:rFonts w:eastAsiaTheme="minorEastAsia"/>
                <w:b w:val="0"/>
              </w:rPr>
              <w:t>)</w:t>
            </w:r>
          </w:p>
        </w:tc>
        <w:tc>
          <w:tcPr>
            <w:tcW w:w="903" w:type="pct"/>
            <w:hideMark/>
          </w:tcPr>
          <w:p w:rsidR="00C1139D" w:rsidRPr="008C532B" w:rsidRDefault="00C1139D" w:rsidP="00DA485A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532B">
              <w:rPr>
                <w:rFonts w:ascii="Times New Roman" w:eastAsia="Times New Roman" w:hAnsi="Times New Roman" w:cs="Times New Roman"/>
                <w:b/>
                <w:sz w:val="18"/>
                <w:szCs w:val="18"/>
                <w:bdr w:val="none" w:sz="0" w:space="0" w:color="auto" w:frame="1"/>
              </w:rPr>
              <w:t>Сроки исполнения</w:t>
            </w:r>
          </w:p>
        </w:tc>
        <w:tc>
          <w:tcPr>
            <w:tcW w:w="1500" w:type="pct"/>
            <w:hideMark/>
          </w:tcPr>
          <w:p w:rsidR="00C1139D" w:rsidRPr="008C532B" w:rsidRDefault="00650907" w:rsidP="00650907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bdr w:val="none" w:sz="0" w:space="0" w:color="auto" w:frame="1"/>
              </w:rPr>
              <w:t>Ожидаемый результат</w:t>
            </w:r>
          </w:p>
        </w:tc>
      </w:tr>
      <w:tr w:rsidR="00583BC7" w:rsidRPr="008C532B" w:rsidTr="00583BC7">
        <w:tc>
          <w:tcPr>
            <w:tcW w:w="5000" w:type="pct"/>
            <w:gridSpan w:val="5"/>
            <w:hideMark/>
          </w:tcPr>
          <w:p w:rsidR="00583BC7" w:rsidRPr="008C532B" w:rsidRDefault="00583BC7" w:rsidP="00583BC7">
            <w:pPr>
              <w:pStyle w:val="a6"/>
              <w:numPr>
                <w:ilvl w:val="0"/>
                <w:numId w:val="37"/>
              </w:num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b/>
                <w:sz w:val="18"/>
                <w:szCs w:val="18"/>
                <w:bdr w:val="none" w:sz="0" w:space="0" w:color="auto" w:frame="1"/>
              </w:rPr>
              <w:t>Меры по совершенствованию актов суда в сфере противодействия коррупции</w:t>
            </w:r>
          </w:p>
        </w:tc>
      </w:tr>
      <w:tr w:rsidR="00A66EA4" w:rsidRPr="008C532B" w:rsidTr="0022706D">
        <w:tc>
          <w:tcPr>
            <w:tcW w:w="167" w:type="pct"/>
            <w:hideMark/>
          </w:tcPr>
          <w:p w:rsidR="00C1139D" w:rsidRPr="008C532B" w:rsidRDefault="00C1139D" w:rsidP="00DA485A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1</w:t>
            </w:r>
            <w:r w:rsidR="00583BC7"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.1</w:t>
            </w:r>
          </w:p>
        </w:tc>
        <w:tc>
          <w:tcPr>
            <w:tcW w:w="1365" w:type="pct"/>
            <w:hideMark/>
          </w:tcPr>
          <w:p w:rsidR="00C1139D" w:rsidRPr="008C532B" w:rsidRDefault="00C1139D" w:rsidP="00DA485A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583BC7" w:rsidRPr="008C532B">
              <w:rPr>
                <w:rStyle w:val="29pt"/>
                <w:rFonts w:eastAsiaTheme="minorEastAsia"/>
                <w:b w:val="0"/>
              </w:rPr>
              <w:t>Анализ содержания действующих актов</w:t>
            </w:r>
            <w:r w:rsidR="00874619">
              <w:rPr>
                <w:rStyle w:val="29pt"/>
                <w:rFonts w:eastAsiaTheme="minorEastAsia"/>
                <w:b w:val="0"/>
              </w:rPr>
              <w:t xml:space="preserve"> Темрюкского районного</w:t>
            </w:r>
            <w:r w:rsidR="00583BC7" w:rsidRPr="008C532B">
              <w:rPr>
                <w:rStyle w:val="29pt"/>
                <w:rFonts w:eastAsiaTheme="minorEastAsia"/>
                <w:b w:val="0"/>
              </w:rPr>
              <w:t xml:space="preserve"> суда в сфере противодействия коррупции и их актуализация</w:t>
            </w:r>
          </w:p>
        </w:tc>
        <w:tc>
          <w:tcPr>
            <w:tcW w:w="665" w:type="pct"/>
          </w:tcPr>
          <w:p w:rsidR="00C1139D" w:rsidRPr="008C532B" w:rsidRDefault="00874619" w:rsidP="00A34524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903" w:type="pct"/>
          </w:tcPr>
          <w:p w:rsidR="00C1139D" w:rsidRPr="008C532B" w:rsidRDefault="00583BC7" w:rsidP="00114403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Theme="minorEastAsia"/>
                <w:b w:val="0"/>
              </w:rPr>
              <w:t>ежегодно до 30 июня, до 30 декабря</w:t>
            </w:r>
          </w:p>
        </w:tc>
        <w:tc>
          <w:tcPr>
            <w:tcW w:w="1900" w:type="pct"/>
            <w:hideMark/>
          </w:tcPr>
          <w:p w:rsidR="00C1139D" w:rsidRPr="008C532B" w:rsidRDefault="00583BC7" w:rsidP="00874619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Theme="minorEastAsia"/>
                <w:b w:val="0"/>
              </w:rPr>
              <w:t xml:space="preserve">Своевременная разработка новых и актуализация действующих актов </w:t>
            </w:r>
            <w:r w:rsidR="00874619">
              <w:rPr>
                <w:rStyle w:val="29pt"/>
                <w:rFonts w:eastAsiaTheme="minorEastAsia"/>
                <w:b w:val="0"/>
              </w:rPr>
              <w:t xml:space="preserve">Темрюкского районного суда </w:t>
            </w:r>
            <w:r w:rsidRPr="008C532B">
              <w:rPr>
                <w:rStyle w:val="29pt"/>
                <w:rFonts w:eastAsiaTheme="minorEastAsia"/>
                <w:b w:val="0"/>
              </w:rPr>
              <w:t>в сфере противодействия коррупции</w:t>
            </w:r>
          </w:p>
        </w:tc>
      </w:tr>
      <w:tr w:rsidR="00583BC7" w:rsidRPr="008C532B" w:rsidTr="00583BC7">
        <w:tc>
          <w:tcPr>
            <w:tcW w:w="5000" w:type="pct"/>
            <w:gridSpan w:val="5"/>
            <w:hideMark/>
          </w:tcPr>
          <w:p w:rsidR="00583BC7" w:rsidRPr="008C532B" w:rsidRDefault="00583BC7" w:rsidP="008C532B">
            <w:pPr>
              <w:spacing w:line="172" w:lineRule="atLeast"/>
              <w:jc w:val="center"/>
              <w:textAlignment w:val="baseline"/>
              <w:rPr>
                <w:rStyle w:val="29pt"/>
                <w:rFonts w:eastAsiaTheme="minorEastAsia"/>
              </w:rPr>
            </w:pPr>
            <w:r w:rsidRPr="008C532B">
              <w:rPr>
                <w:rStyle w:val="285pt"/>
                <w:rFonts w:eastAsiaTheme="minorEastAsia"/>
                <w:bCs w:val="0"/>
                <w:sz w:val="18"/>
                <w:szCs w:val="18"/>
              </w:rPr>
              <w:t>2. Обеспечение соблюдения судьями 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A66EA4" w:rsidRPr="008C532B" w:rsidTr="0022706D">
        <w:tc>
          <w:tcPr>
            <w:tcW w:w="167" w:type="pct"/>
            <w:hideMark/>
          </w:tcPr>
          <w:p w:rsidR="00C1139D" w:rsidRPr="008C532B" w:rsidRDefault="00C1139D" w:rsidP="00BC6A86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2.</w:t>
            </w:r>
            <w:r w:rsidR="00583BC7"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65" w:type="pct"/>
          </w:tcPr>
          <w:p w:rsidR="00C1139D" w:rsidRPr="008C532B" w:rsidRDefault="00583BC7" w:rsidP="00583BC7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Theme="minorEastAsia"/>
                <w:b w:val="0"/>
              </w:rPr>
              <w:t xml:space="preserve">Анализ деятельности аттестационной комиссии и конкурсной комиссии для проведения конкурса на замещение вакантной должности гражданской службы в </w:t>
            </w:r>
            <w:r w:rsidR="00874619">
              <w:rPr>
                <w:rStyle w:val="29pt"/>
                <w:rFonts w:eastAsiaTheme="minorEastAsia"/>
                <w:b w:val="0"/>
              </w:rPr>
              <w:t xml:space="preserve">Темрюкском районном </w:t>
            </w:r>
            <w:r w:rsidRPr="008C532B">
              <w:rPr>
                <w:rStyle w:val="29pt"/>
                <w:rFonts w:eastAsiaTheme="minorEastAsia"/>
                <w:b w:val="0"/>
              </w:rPr>
              <w:t>суде, комиссии по проведению служебных проверок</w:t>
            </w:r>
          </w:p>
        </w:tc>
        <w:tc>
          <w:tcPr>
            <w:tcW w:w="665" w:type="pct"/>
          </w:tcPr>
          <w:p w:rsidR="00C1139D" w:rsidRPr="008C532B" w:rsidRDefault="00874619" w:rsidP="00650907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Председатель суда Воротынцева А.А.</w:t>
            </w:r>
          </w:p>
        </w:tc>
        <w:tc>
          <w:tcPr>
            <w:tcW w:w="903" w:type="pct"/>
          </w:tcPr>
          <w:p w:rsidR="00C1139D" w:rsidRPr="008C532B" w:rsidRDefault="00583BC7" w:rsidP="00BC6A86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Theme="minorEastAsia"/>
                <w:b w:val="0"/>
              </w:rPr>
              <w:t>ежегодно до 30 декабря</w:t>
            </w:r>
          </w:p>
        </w:tc>
        <w:tc>
          <w:tcPr>
            <w:tcW w:w="1900" w:type="pct"/>
            <w:hideMark/>
          </w:tcPr>
          <w:p w:rsidR="00C1139D" w:rsidRPr="008C532B" w:rsidRDefault="00583BC7" w:rsidP="00CC3AA1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Theme="minorEastAsia"/>
                <w:b w:val="0"/>
              </w:rPr>
              <w:t xml:space="preserve">Формирование действенных механизмов оценки профессиональной служебной деятельности, профессионального уровня гражданских служащих </w:t>
            </w:r>
            <w:r w:rsidR="00874619">
              <w:rPr>
                <w:rStyle w:val="29pt"/>
                <w:rFonts w:eastAsiaTheme="minorEastAsia"/>
                <w:b w:val="0"/>
              </w:rPr>
              <w:t xml:space="preserve">Темрюкского районного </w:t>
            </w:r>
            <w:r w:rsidRPr="008C532B">
              <w:rPr>
                <w:rStyle w:val="29pt"/>
                <w:rFonts w:eastAsiaTheme="minorEastAsia"/>
                <w:b w:val="0"/>
              </w:rPr>
              <w:t>суда, определение их соответствия занимаемым должностям наличие перспектив для карьерного роста; формирование штата высокопрофессиональных, ответственных, квалифицированных гражданских служащих; проведение служебных проверок в целях фактов неисполнения или ненадлежащего исполнения гражданским служащим служебных обязанностей</w:t>
            </w:r>
          </w:p>
        </w:tc>
      </w:tr>
      <w:tr w:rsidR="00A66EA4" w:rsidRPr="008C532B" w:rsidTr="0022706D">
        <w:tc>
          <w:tcPr>
            <w:tcW w:w="167" w:type="pct"/>
            <w:hideMark/>
          </w:tcPr>
          <w:p w:rsidR="00583BC7" w:rsidRPr="008C532B" w:rsidRDefault="00583BC7" w:rsidP="00583BC7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2.2</w:t>
            </w:r>
          </w:p>
        </w:tc>
        <w:tc>
          <w:tcPr>
            <w:tcW w:w="1365" w:type="pct"/>
          </w:tcPr>
          <w:p w:rsidR="00583BC7" w:rsidRPr="008C532B" w:rsidRDefault="00583BC7" w:rsidP="00583BC7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Theme="minorEastAsia"/>
                <w:b w:val="0"/>
              </w:rPr>
              <w:t>Анализ деятельности комиссии по проверке достоверности и полноты сведений о доходах, расходах, об имуществе и обязательствах имущественного характера судей, а также сведений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665" w:type="pct"/>
          </w:tcPr>
          <w:p w:rsidR="00583BC7" w:rsidRPr="008C532B" w:rsidRDefault="00874619" w:rsidP="00583BC7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Председатель суда Воротынцева А.А.</w:t>
            </w:r>
          </w:p>
        </w:tc>
        <w:tc>
          <w:tcPr>
            <w:tcW w:w="903" w:type="pct"/>
          </w:tcPr>
          <w:p w:rsidR="00583BC7" w:rsidRPr="008C532B" w:rsidRDefault="00583BC7" w:rsidP="00583BC7">
            <w:pPr>
              <w:pStyle w:val="20"/>
              <w:shd w:val="clear" w:color="auto" w:fill="auto"/>
              <w:spacing w:after="60" w:line="180" w:lineRule="exact"/>
              <w:jc w:val="center"/>
              <w:rPr>
                <w:b w:val="0"/>
                <w:sz w:val="18"/>
                <w:szCs w:val="18"/>
              </w:rPr>
            </w:pPr>
            <w:r w:rsidRPr="008C532B">
              <w:rPr>
                <w:rStyle w:val="29pt"/>
                <w:bCs/>
              </w:rPr>
              <w:t>по мере</w:t>
            </w:r>
          </w:p>
          <w:p w:rsidR="00583BC7" w:rsidRPr="008C532B" w:rsidRDefault="00583BC7" w:rsidP="00583BC7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Theme="minorEastAsia"/>
                <w:b w:val="0"/>
              </w:rPr>
              <w:t>необходимости</w:t>
            </w:r>
          </w:p>
        </w:tc>
        <w:tc>
          <w:tcPr>
            <w:tcW w:w="1900" w:type="pct"/>
            <w:hideMark/>
          </w:tcPr>
          <w:p w:rsidR="00583BC7" w:rsidRPr="008C532B" w:rsidRDefault="00CE3691" w:rsidP="00CE3691">
            <w:pPr>
              <w:spacing w:line="172" w:lineRule="atLeast"/>
              <w:jc w:val="both"/>
              <w:textAlignment w:val="baseline"/>
              <w:rPr>
                <w:sz w:val="18"/>
                <w:szCs w:val="18"/>
              </w:rPr>
            </w:pPr>
            <w:r w:rsidRPr="008C532B">
              <w:rPr>
                <w:rStyle w:val="29pt"/>
                <w:rFonts w:eastAsiaTheme="minorEastAsia"/>
                <w:b w:val="0"/>
              </w:rPr>
              <w:t>Обеспечение деятельности комиссии по проверке достоверности и полноты сведений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A66EA4" w:rsidRPr="008C532B" w:rsidTr="0022706D">
        <w:tc>
          <w:tcPr>
            <w:tcW w:w="167" w:type="pct"/>
            <w:hideMark/>
          </w:tcPr>
          <w:p w:rsidR="00583BC7" w:rsidRPr="008C532B" w:rsidRDefault="00754DD0" w:rsidP="00754DD0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2.3</w:t>
            </w:r>
          </w:p>
        </w:tc>
        <w:tc>
          <w:tcPr>
            <w:tcW w:w="1365" w:type="pct"/>
          </w:tcPr>
          <w:p w:rsidR="00583BC7" w:rsidRPr="008C532B" w:rsidRDefault="00754DD0" w:rsidP="00754DD0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Анализ реализации </w:t>
            </w:r>
            <w:r w:rsidRPr="008C532B">
              <w:rPr>
                <w:rStyle w:val="29pt"/>
                <w:rFonts w:eastAsiaTheme="minorEastAsia"/>
                <w:b w:val="0"/>
              </w:rPr>
              <w:t>гражданскими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 служащими суда обязанности по уведомлению представителя нанимателя, органов прокуратуры Российской Федерации и иных 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lastRenderedPageBreak/>
              <w:t>федеральных государственных органов обо всех случаях обращениях к ним каких-либо лиц с целью склонения их к совершению коррупционных правонарушений</w:t>
            </w:r>
          </w:p>
        </w:tc>
        <w:tc>
          <w:tcPr>
            <w:tcW w:w="665" w:type="pct"/>
          </w:tcPr>
          <w:p w:rsidR="00583BC7" w:rsidRPr="008C532B" w:rsidRDefault="00650907" w:rsidP="00A34524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lastRenderedPageBreak/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903" w:type="pct"/>
          </w:tcPr>
          <w:p w:rsidR="00583BC7" w:rsidRPr="008C532B" w:rsidRDefault="00754DD0" w:rsidP="00583BC7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ежегодно до 30 декабря</w:t>
            </w:r>
          </w:p>
        </w:tc>
        <w:tc>
          <w:tcPr>
            <w:tcW w:w="1900" w:type="pct"/>
            <w:hideMark/>
          </w:tcPr>
          <w:p w:rsidR="00583BC7" w:rsidRPr="008C532B" w:rsidRDefault="00754DD0" w:rsidP="00583BC7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Обеспечение надлежащего исполнения гражданскими служащими суда обязанности по уведомлению представителя нанимателя, органов прокуратуры Российской Федерации и иных 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lastRenderedPageBreak/>
              <w:t>федеральных государственных органов обо всех случаях обращениях к ним каких-либо лиц с целью склонения их к совершению коррупционных правонарушений</w:t>
            </w:r>
          </w:p>
        </w:tc>
      </w:tr>
      <w:tr w:rsidR="00A66EA4" w:rsidRPr="008C532B" w:rsidTr="0022706D">
        <w:tc>
          <w:tcPr>
            <w:tcW w:w="167" w:type="pct"/>
            <w:hideMark/>
          </w:tcPr>
          <w:p w:rsidR="00754DD0" w:rsidRPr="008C532B" w:rsidRDefault="00754DD0" w:rsidP="00754DD0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lastRenderedPageBreak/>
              <w:t>2.4</w:t>
            </w:r>
          </w:p>
        </w:tc>
        <w:tc>
          <w:tcPr>
            <w:tcW w:w="1365" w:type="pct"/>
          </w:tcPr>
          <w:p w:rsidR="00754DD0" w:rsidRPr="008C532B" w:rsidRDefault="00754DD0" w:rsidP="00754DD0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Анализ реализации </w:t>
            </w:r>
            <w:r w:rsidRPr="008C532B">
              <w:rPr>
                <w:rStyle w:val="29pt"/>
                <w:rFonts w:eastAsiaTheme="minorEastAsia"/>
                <w:b w:val="0"/>
              </w:rPr>
              <w:t>гражданскими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665" w:type="pct"/>
          </w:tcPr>
          <w:p w:rsidR="00754DD0" w:rsidRPr="008C532B" w:rsidRDefault="00650907" w:rsidP="00A34524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903" w:type="pct"/>
          </w:tcPr>
          <w:p w:rsidR="00754DD0" w:rsidRPr="008C532B" w:rsidRDefault="00754DD0" w:rsidP="00754DD0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ежегодно до 30 декабря</w:t>
            </w:r>
          </w:p>
        </w:tc>
        <w:tc>
          <w:tcPr>
            <w:tcW w:w="1900" w:type="pct"/>
          </w:tcPr>
          <w:p w:rsidR="00754DD0" w:rsidRPr="008C532B" w:rsidRDefault="00754DD0" w:rsidP="00754DD0">
            <w:pPr>
              <w:pStyle w:val="20"/>
              <w:shd w:val="clear" w:color="auto" w:fill="auto"/>
              <w:spacing w:after="0" w:line="230" w:lineRule="exact"/>
              <w:jc w:val="both"/>
              <w:rPr>
                <w:b w:val="0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</w:rPr>
              <w:t xml:space="preserve">Обеспечение надлежащего исполнения </w:t>
            </w:r>
            <w:r w:rsidRPr="008C532B">
              <w:rPr>
                <w:rStyle w:val="29pt"/>
                <w:bCs/>
              </w:rPr>
              <w:t>гражданскими</w:t>
            </w:r>
            <w:r w:rsidRPr="008C532B">
              <w:rPr>
                <w:rStyle w:val="29pt"/>
                <w:rFonts w:eastAsia="Candara"/>
              </w:rPr>
              <w:t xml:space="preserve">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</w:tr>
      <w:tr w:rsidR="00A66EA4" w:rsidRPr="008C532B" w:rsidTr="0022706D">
        <w:tc>
          <w:tcPr>
            <w:tcW w:w="167" w:type="pct"/>
            <w:hideMark/>
          </w:tcPr>
          <w:p w:rsidR="00754DD0" w:rsidRPr="008C532B" w:rsidRDefault="00754DD0" w:rsidP="00754DD0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2.5</w:t>
            </w:r>
          </w:p>
        </w:tc>
        <w:tc>
          <w:tcPr>
            <w:tcW w:w="1365" w:type="pct"/>
          </w:tcPr>
          <w:p w:rsidR="00754DD0" w:rsidRPr="008C532B" w:rsidRDefault="00754DD0" w:rsidP="00754DD0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Theme="minorEastAsia"/>
                <w:b w:val="0"/>
              </w:rPr>
              <w:t xml:space="preserve">Анализ 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реализации </w:t>
            </w:r>
            <w:r w:rsidRPr="008C532B">
              <w:rPr>
                <w:rStyle w:val="29pt"/>
                <w:rFonts w:eastAsiaTheme="minorEastAsia"/>
                <w:b w:val="0"/>
              </w:rPr>
              <w:t>гражданскими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 служащими суда </w:t>
            </w:r>
            <w:r w:rsidRPr="008C532B">
              <w:rPr>
                <w:rStyle w:val="29pt"/>
                <w:rFonts w:eastAsiaTheme="minorEastAsia"/>
                <w:b w:val="0"/>
              </w:rPr>
              <w:t xml:space="preserve">обязанности 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по уведомлению представителя нанимателя о возникновении конфликта интересов или о возможности </w:t>
            </w:r>
            <w:r w:rsidRPr="008C532B">
              <w:rPr>
                <w:rStyle w:val="29pt"/>
                <w:rFonts w:eastAsiaTheme="minorEastAsia"/>
                <w:b w:val="0"/>
              </w:rPr>
              <w:t xml:space="preserve">его 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>возникновения</w:t>
            </w:r>
          </w:p>
        </w:tc>
        <w:tc>
          <w:tcPr>
            <w:tcW w:w="665" w:type="pct"/>
          </w:tcPr>
          <w:p w:rsidR="00754DD0" w:rsidRPr="008C532B" w:rsidRDefault="00650907" w:rsidP="00A34524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754DD0" w:rsidRPr="008C532B" w:rsidRDefault="00754DD0" w:rsidP="00754DD0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ежегодно до 30 декабря</w:t>
            </w:r>
          </w:p>
        </w:tc>
        <w:tc>
          <w:tcPr>
            <w:tcW w:w="1900" w:type="pct"/>
          </w:tcPr>
          <w:p w:rsidR="00754DD0" w:rsidRPr="008C532B" w:rsidRDefault="00754DD0" w:rsidP="00754DD0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Обеспечение надлежащего исполнения гражданскими служащими суда обязанности по уведомлению представителя нанимателя о возникновении конфликта интересов и (или) о возможности его возникновения</w:t>
            </w:r>
          </w:p>
        </w:tc>
      </w:tr>
      <w:tr w:rsidR="00A66EA4" w:rsidRPr="008C532B" w:rsidTr="0022706D">
        <w:tc>
          <w:tcPr>
            <w:tcW w:w="167" w:type="pct"/>
            <w:hideMark/>
          </w:tcPr>
          <w:p w:rsidR="00754DD0" w:rsidRPr="008C532B" w:rsidRDefault="00754DD0" w:rsidP="00754DD0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2.6</w:t>
            </w:r>
          </w:p>
        </w:tc>
        <w:tc>
          <w:tcPr>
            <w:tcW w:w="1365" w:type="pct"/>
          </w:tcPr>
          <w:p w:rsidR="00754DD0" w:rsidRPr="008C532B" w:rsidRDefault="00754DD0" w:rsidP="00754DD0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Анализ реализации </w:t>
            </w:r>
            <w:r w:rsidRPr="008C532B">
              <w:rPr>
                <w:rStyle w:val="29pt"/>
                <w:rFonts w:eastAsiaTheme="minorEastAsia"/>
                <w:b w:val="0"/>
              </w:rPr>
              <w:t>гражданскими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665" w:type="pct"/>
          </w:tcPr>
          <w:p w:rsidR="00754DD0" w:rsidRPr="008C532B" w:rsidRDefault="00650907" w:rsidP="00A34524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903" w:type="pct"/>
          </w:tcPr>
          <w:p w:rsidR="00754DD0" w:rsidRPr="008C532B" w:rsidRDefault="00754DD0" w:rsidP="00754DD0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ежегодно до 30 декабря</w:t>
            </w:r>
          </w:p>
        </w:tc>
        <w:tc>
          <w:tcPr>
            <w:tcW w:w="1900" w:type="pct"/>
          </w:tcPr>
          <w:p w:rsidR="00754DD0" w:rsidRPr="008C532B" w:rsidRDefault="00754DD0" w:rsidP="00754DD0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Обеспечение надлежащего исполнения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A66EA4" w:rsidRPr="008C532B" w:rsidTr="0022706D">
        <w:tc>
          <w:tcPr>
            <w:tcW w:w="167" w:type="pct"/>
            <w:hideMark/>
          </w:tcPr>
          <w:p w:rsidR="00754DD0" w:rsidRPr="008C532B" w:rsidRDefault="00754DD0" w:rsidP="00754DD0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2.7</w:t>
            </w:r>
          </w:p>
        </w:tc>
        <w:tc>
          <w:tcPr>
            <w:tcW w:w="1365" w:type="pct"/>
          </w:tcPr>
          <w:p w:rsidR="00754DD0" w:rsidRPr="008C532B" w:rsidRDefault="00754DD0" w:rsidP="00754DD0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</w:t>
            </w:r>
            <w:r w:rsidRPr="008C532B">
              <w:rPr>
                <w:rStyle w:val="29pt"/>
                <w:rFonts w:eastAsiaTheme="minorEastAsia"/>
                <w:b w:val="0"/>
              </w:rPr>
              <w:t>гр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ажданами, претендующими на замещение должностей </w:t>
            </w:r>
            <w:r w:rsidRPr="008C532B">
              <w:rPr>
                <w:rStyle w:val="29pt"/>
                <w:rFonts w:eastAsiaTheme="minorEastAsia"/>
                <w:b w:val="0"/>
              </w:rPr>
              <w:t>гр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ажданской службы в суде, и </w:t>
            </w:r>
            <w:r w:rsidRPr="008C532B">
              <w:rPr>
                <w:rStyle w:val="29pt"/>
                <w:rFonts w:eastAsiaTheme="minorEastAsia"/>
                <w:b w:val="0"/>
              </w:rPr>
              <w:t>гражданскими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 служащими суда размещалис</w:t>
            </w:r>
            <w:r w:rsidRPr="008C532B">
              <w:rPr>
                <w:rStyle w:val="29pt"/>
                <w:rFonts w:eastAsiaTheme="minorEastAsia"/>
                <w:b w:val="0"/>
              </w:rPr>
              <w:t>ь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 общедоступная информация или данные, позволяющие их идентифицировать</w:t>
            </w:r>
          </w:p>
        </w:tc>
        <w:tc>
          <w:tcPr>
            <w:tcW w:w="665" w:type="pct"/>
          </w:tcPr>
          <w:p w:rsidR="00754DD0" w:rsidRPr="008C532B" w:rsidRDefault="00650907" w:rsidP="00754DD0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903" w:type="pct"/>
          </w:tcPr>
          <w:p w:rsidR="00754DD0" w:rsidRPr="008C532B" w:rsidRDefault="00754DD0" w:rsidP="00754DD0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в отношении граждан, претендующих на замещение должностей - при поступлении на службу, в отношении гражданских служащих </w:t>
            </w:r>
            <w:r w:rsidRPr="008C532B">
              <w:rPr>
                <w:rStyle w:val="29pt"/>
                <w:rFonts w:eastAsiaTheme="minorEastAsia"/>
                <w:b w:val="0"/>
              </w:rPr>
              <w:t xml:space="preserve">- 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>ежегодно до 01 апреля</w:t>
            </w:r>
          </w:p>
        </w:tc>
        <w:tc>
          <w:tcPr>
            <w:tcW w:w="1900" w:type="pct"/>
          </w:tcPr>
          <w:p w:rsidR="00754DD0" w:rsidRPr="008C532B" w:rsidRDefault="00754DD0" w:rsidP="00754DD0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Обеспечение надлежащего исполнения </w:t>
            </w:r>
            <w:r w:rsidRPr="008C532B">
              <w:rPr>
                <w:rStyle w:val="29pt"/>
                <w:rFonts w:eastAsiaTheme="minorEastAsia"/>
                <w:b w:val="0"/>
              </w:rPr>
              <w:t xml:space="preserve">гражданами, 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претендующими на замещение должностей </w:t>
            </w:r>
            <w:r w:rsidRPr="008C532B">
              <w:rPr>
                <w:rStyle w:val="29pt"/>
                <w:rFonts w:eastAsiaTheme="minorEastAsia"/>
                <w:b w:val="0"/>
              </w:rPr>
              <w:t>гр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ажданской службы в суде, и </w:t>
            </w:r>
            <w:r w:rsidRPr="008C532B">
              <w:rPr>
                <w:rStyle w:val="29pt"/>
                <w:rFonts w:eastAsiaTheme="minorEastAsia"/>
                <w:b w:val="0"/>
              </w:rPr>
              <w:t>гражданскими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 служащими суда требований законодательства Российской Федерации о государственной </w:t>
            </w:r>
            <w:r w:rsidRPr="008C532B">
              <w:rPr>
                <w:rStyle w:val="29pt"/>
                <w:rFonts w:eastAsiaTheme="minorEastAsia"/>
                <w:b w:val="0"/>
              </w:rPr>
              <w:t>гр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>ажданской службе, особенно в части соблюдения сроков и формы представления указанных сведений</w:t>
            </w:r>
          </w:p>
        </w:tc>
      </w:tr>
      <w:tr w:rsidR="00A66EA4" w:rsidRPr="008C532B" w:rsidTr="0022706D">
        <w:tc>
          <w:tcPr>
            <w:tcW w:w="167" w:type="pct"/>
            <w:hideMark/>
          </w:tcPr>
          <w:p w:rsidR="00754DD0" w:rsidRPr="008C532B" w:rsidRDefault="00754DD0" w:rsidP="00754DD0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2.8</w:t>
            </w:r>
          </w:p>
        </w:tc>
        <w:tc>
          <w:tcPr>
            <w:tcW w:w="1365" w:type="pct"/>
          </w:tcPr>
          <w:p w:rsidR="00754DD0" w:rsidRPr="008C532B" w:rsidRDefault="00754DD0" w:rsidP="00650907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Сбор сведений о доходах, расходах, об имуществе и обязательствах имущественного характера судей, </w:t>
            </w:r>
            <w:r w:rsidRPr="008C532B">
              <w:rPr>
                <w:rStyle w:val="29pt"/>
                <w:rFonts w:eastAsiaTheme="minorEastAsia"/>
                <w:b w:val="0"/>
              </w:rPr>
              <w:t>гр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>ажданских служащих суда и мировых судей, а также сведений о доходах, расходах, об имуществе и обязательствах имущественного харак</w:t>
            </w:r>
            <w:r w:rsidR="00A03064" w:rsidRPr="008C532B">
              <w:rPr>
                <w:rStyle w:val="29pt"/>
                <w:rFonts w:eastAsiaTheme="minorEastAsia"/>
                <w:b w:val="0"/>
              </w:rPr>
              <w:t>те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>ра их супруг (супругов) и несовершеннолетних детей за отчётны</w:t>
            </w:r>
            <w:r w:rsidR="00650907">
              <w:rPr>
                <w:rStyle w:val="29pt"/>
                <w:rFonts w:eastAsia="Candara"/>
                <w:b w:val="0"/>
                <w:bCs w:val="0"/>
              </w:rPr>
              <w:t>й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 2024</w:t>
            </w:r>
            <w:r w:rsidR="00A34524">
              <w:rPr>
                <w:rStyle w:val="29pt"/>
                <w:rFonts w:eastAsia="Candara"/>
                <w:b w:val="0"/>
                <w:bCs w:val="0"/>
              </w:rPr>
              <w:t>-2027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 год</w:t>
            </w:r>
            <w:r w:rsidR="00A34524">
              <w:rPr>
                <w:rStyle w:val="29pt"/>
                <w:rFonts w:eastAsia="Candara"/>
                <w:b w:val="0"/>
                <w:bCs w:val="0"/>
              </w:rPr>
              <w:t>ы</w:t>
            </w:r>
          </w:p>
        </w:tc>
        <w:tc>
          <w:tcPr>
            <w:tcW w:w="665" w:type="pct"/>
          </w:tcPr>
          <w:p w:rsidR="00754DD0" w:rsidRPr="008C532B" w:rsidRDefault="00650907" w:rsidP="00754DD0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754DD0" w:rsidRPr="008C532B" w:rsidRDefault="00A03064" w:rsidP="00754DD0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ежегодно до 30 апреля</w:t>
            </w:r>
          </w:p>
        </w:tc>
        <w:tc>
          <w:tcPr>
            <w:tcW w:w="1900" w:type="pct"/>
          </w:tcPr>
          <w:p w:rsidR="00754DD0" w:rsidRPr="008C532B" w:rsidRDefault="00A03064" w:rsidP="00754DD0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Обеспечение надлежащего исполнения судьями, гражданскими служащими суда и мировыми судьями требований законодательства Российской Федерации о противодействии коррупции, особенно в части соблюдения сроков, формы содержания представления указанных сведений</w:t>
            </w:r>
          </w:p>
        </w:tc>
      </w:tr>
      <w:tr w:rsidR="009E32B4" w:rsidRPr="008C532B" w:rsidTr="00A92425">
        <w:tc>
          <w:tcPr>
            <w:tcW w:w="1" w:type="pct"/>
            <w:gridSpan w:val="5"/>
            <w:hideMark/>
          </w:tcPr>
          <w:p w:rsidR="009E32B4" w:rsidRPr="008C532B" w:rsidRDefault="009E32B4" w:rsidP="009E32B4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Пункт 2.9 утратил силу (в редакции приказа от 30.01.2026 № 16 о/д)</w:t>
            </w:r>
          </w:p>
        </w:tc>
      </w:tr>
      <w:tr w:rsidR="00A66EA4" w:rsidRPr="008C532B" w:rsidTr="009E32B4">
        <w:tc>
          <w:tcPr>
            <w:tcW w:w="567" w:type="pct"/>
            <w:hideMark/>
          </w:tcPr>
          <w:p w:rsidR="00754DD0" w:rsidRPr="008C532B" w:rsidRDefault="00A03064" w:rsidP="00A03064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2.10</w:t>
            </w:r>
          </w:p>
        </w:tc>
        <w:tc>
          <w:tcPr>
            <w:tcW w:w="1365" w:type="pct"/>
          </w:tcPr>
          <w:p w:rsidR="00754DD0" w:rsidRPr="008C532B" w:rsidRDefault="00A03064" w:rsidP="00650907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Анализ сведений о доходах, расходах, об имуществе и обязательствах имущественного характера судей, гражданских служащих суда и мировых судей, а также сведений о доходах, расходах, об имуществе и обязательствах имущественного характера их супруг (супругов) и несовершеннолетних детей за отчётны</w:t>
            </w:r>
            <w:r w:rsidR="00650907">
              <w:rPr>
                <w:rStyle w:val="29pt"/>
                <w:rFonts w:eastAsia="Candara"/>
                <w:b w:val="0"/>
                <w:bCs w:val="0"/>
              </w:rPr>
              <w:t>й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 </w:t>
            </w:r>
            <w:r w:rsidR="00A34524" w:rsidRPr="008C532B">
              <w:rPr>
                <w:rStyle w:val="29pt"/>
                <w:rFonts w:eastAsia="Candara"/>
                <w:b w:val="0"/>
                <w:bCs w:val="0"/>
              </w:rPr>
              <w:t>2024</w:t>
            </w:r>
            <w:r w:rsidR="00A34524">
              <w:rPr>
                <w:rStyle w:val="29pt"/>
                <w:rFonts w:eastAsia="Candara"/>
                <w:b w:val="0"/>
                <w:bCs w:val="0"/>
              </w:rPr>
              <w:t>-2027</w:t>
            </w:r>
            <w:r w:rsidR="00A34524" w:rsidRPr="008C532B">
              <w:rPr>
                <w:rStyle w:val="29pt"/>
                <w:rFonts w:eastAsia="Candara"/>
                <w:b w:val="0"/>
                <w:bCs w:val="0"/>
              </w:rPr>
              <w:t xml:space="preserve"> год</w:t>
            </w:r>
            <w:r w:rsidR="00A34524">
              <w:rPr>
                <w:rStyle w:val="29pt"/>
                <w:rFonts w:eastAsia="Candara"/>
                <w:b w:val="0"/>
                <w:bCs w:val="0"/>
              </w:rPr>
              <w:t>ы</w:t>
            </w:r>
          </w:p>
        </w:tc>
        <w:tc>
          <w:tcPr>
            <w:tcW w:w="665" w:type="pct"/>
          </w:tcPr>
          <w:p w:rsidR="00754DD0" w:rsidRPr="008C532B" w:rsidRDefault="00650907" w:rsidP="00754DD0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754DD0" w:rsidRPr="008C532B" w:rsidRDefault="00A03064" w:rsidP="00754DD0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ежегодно до 30 августа</w:t>
            </w:r>
          </w:p>
        </w:tc>
        <w:tc>
          <w:tcPr>
            <w:tcW w:w="1500" w:type="pct"/>
          </w:tcPr>
          <w:p w:rsidR="00754DD0" w:rsidRPr="008C532B" w:rsidRDefault="00A03064" w:rsidP="00A03064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Выявление признаков нарушения судьями, </w:t>
            </w:r>
            <w:r w:rsidRPr="008C532B">
              <w:rPr>
                <w:rStyle w:val="29pt"/>
                <w:rFonts w:eastAsiaTheme="minorEastAsia"/>
                <w:b w:val="0"/>
              </w:rPr>
              <w:t>гр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>ажданскими служащими суда и мировыми судьями законодательства Российской Федерации о противодействии коррупции в части представления недостоверных и (или)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 информирование об итогах анализа представителя нанимателя</w:t>
            </w:r>
          </w:p>
        </w:tc>
      </w:tr>
      <w:tr w:rsidR="00A66EA4" w:rsidRPr="008C532B" w:rsidTr="009E32B4">
        <w:tc>
          <w:tcPr>
            <w:tcW w:w="567" w:type="pct"/>
            <w:hideMark/>
          </w:tcPr>
          <w:p w:rsidR="00754DD0" w:rsidRPr="008C532B" w:rsidRDefault="00A03064" w:rsidP="00A03064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lastRenderedPageBreak/>
              <w:t>2.11</w:t>
            </w:r>
          </w:p>
        </w:tc>
        <w:tc>
          <w:tcPr>
            <w:tcW w:w="1365" w:type="pct"/>
          </w:tcPr>
          <w:p w:rsidR="00754DD0" w:rsidRPr="008C532B" w:rsidRDefault="00A03064" w:rsidP="00754DD0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Проведение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в суде, и гражданскими служащими суда, а также сведений о доходах,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665" w:type="pct"/>
          </w:tcPr>
          <w:p w:rsidR="00754DD0" w:rsidRPr="008C532B" w:rsidRDefault="00650907" w:rsidP="00754DD0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754DD0" w:rsidRPr="008C532B" w:rsidRDefault="00A03064" w:rsidP="00A03064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1500" w:type="pct"/>
          </w:tcPr>
          <w:p w:rsidR="00754DD0" w:rsidRPr="008C532B" w:rsidRDefault="00A03064" w:rsidP="00A03064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Установление фактов нарушения</w:t>
            </w:r>
            <w:r w:rsidRPr="008C532B">
              <w:rPr>
                <w:rStyle w:val="29pt"/>
                <w:rFonts w:eastAsiaTheme="minorEastAsia"/>
                <w:b w:val="0"/>
              </w:rPr>
              <w:t xml:space="preserve"> гр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ажданами, претендующими на замещение должностей </w:t>
            </w:r>
            <w:r w:rsidRPr="008C532B">
              <w:rPr>
                <w:rStyle w:val="29pt"/>
                <w:rFonts w:eastAsiaTheme="minorEastAsia"/>
                <w:b w:val="0"/>
              </w:rPr>
              <w:t>гр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ажданской службы в суде, и </w:t>
            </w:r>
            <w:r w:rsidRPr="008C532B">
              <w:rPr>
                <w:rStyle w:val="29pt"/>
                <w:rFonts w:eastAsiaTheme="minorEastAsia"/>
                <w:b w:val="0"/>
              </w:rPr>
              <w:t>гр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>ажданскими служащими суда законодательства Российской Федерации о противодействии коррупции в части представления недостоверных и (или)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выработка предложений представителю нанимателя о мерах реагирования</w:t>
            </w:r>
          </w:p>
        </w:tc>
      </w:tr>
      <w:tr w:rsidR="00A66EA4" w:rsidRPr="008C532B" w:rsidTr="009E32B4">
        <w:tc>
          <w:tcPr>
            <w:tcW w:w="567" w:type="pct"/>
            <w:hideMark/>
          </w:tcPr>
          <w:p w:rsidR="00754DD0" w:rsidRPr="008C532B" w:rsidRDefault="00A03064" w:rsidP="00A03064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2.12</w:t>
            </w:r>
          </w:p>
        </w:tc>
        <w:tc>
          <w:tcPr>
            <w:tcW w:w="1365" w:type="pct"/>
          </w:tcPr>
          <w:p w:rsidR="00754DD0" w:rsidRPr="008C532B" w:rsidRDefault="00A66EA4" w:rsidP="00754DD0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Осуществление контроля за соответствием расходов гражданских служащих суда, их супруг (супругов) и несовершеннолетних детей их доходам и доходах их супруг (супругов)</w:t>
            </w:r>
          </w:p>
        </w:tc>
        <w:tc>
          <w:tcPr>
            <w:tcW w:w="665" w:type="pct"/>
          </w:tcPr>
          <w:p w:rsidR="00754DD0" w:rsidRPr="008C532B" w:rsidRDefault="00650907" w:rsidP="00754DD0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754DD0" w:rsidRPr="008C532B" w:rsidRDefault="00A03064" w:rsidP="00754DD0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1500" w:type="pct"/>
          </w:tcPr>
          <w:p w:rsidR="00754DD0" w:rsidRPr="008C532B" w:rsidRDefault="00A66EA4" w:rsidP="00A66EA4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Установление фактов нарушения </w:t>
            </w:r>
            <w:r w:rsidRPr="00650907">
              <w:rPr>
                <w:rStyle w:val="29pt"/>
                <w:rFonts w:eastAsiaTheme="minorEastAsia"/>
                <w:b w:val="0"/>
              </w:rPr>
              <w:t>гр</w:t>
            </w:r>
            <w:r w:rsidRPr="00650907">
              <w:rPr>
                <w:rStyle w:val="29pt"/>
                <w:rFonts w:eastAsia="Candara"/>
                <w:b w:val="0"/>
                <w:bCs w:val="0"/>
              </w:rPr>
              <w:t>а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>жданскими служащими суда законодательства Российской Федерации о противодействии коррупции в части представления недостоверных и (или) неполных сведений о своих расходах, а также о расходах своих супруги (супруга) и несовершеннолетних детей ввиду их несоответствия доходах и доходах супруги (супруга), выработка предложений представителю нанимателя о мерах реагирования</w:t>
            </w:r>
          </w:p>
        </w:tc>
      </w:tr>
      <w:tr w:rsidR="00A66EA4" w:rsidRPr="008C532B" w:rsidTr="009E32B4">
        <w:tc>
          <w:tcPr>
            <w:tcW w:w="567" w:type="pct"/>
            <w:hideMark/>
          </w:tcPr>
          <w:p w:rsidR="00754DD0" w:rsidRPr="008C532B" w:rsidRDefault="00A66EA4" w:rsidP="00754DD0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2.13</w:t>
            </w:r>
          </w:p>
        </w:tc>
        <w:tc>
          <w:tcPr>
            <w:tcW w:w="1365" w:type="pct"/>
          </w:tcPr>
          <w:p w:rsidR="00754DD0" w:rsidRPr="008C532B" w:rsidRDefault="00A66EA4" w:rsidP="00A66EA4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Анализ соблюдения гражданскими служащими суда запрета на занятие предпринимательской деятельностью лично или через доверенных лиц</w:t>
            </w:r>
          </w:p>
        </w:tc>
        <w:tc>
          <w:tcPr>
            <w:tcW w:w="665" w:type="pct"/>
          </w:tcPr>
          <w:p w:rsidR="00754DD0" w:rsidRPr="008C532B" w:rsidRDefault="00650907" w:rsidP="00754DD0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903" w:type="pct"/>
          </w:tcPr>
          <w:p w:rsidR="00754DD0" w:rsidRPr="008C532B" w:rsidRDefault="00A66EA4" w:rsidP="00754DD0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ежегодно до 30 декабря</w:t>
            </w:r>
          </w:p>
        </w:tc>
        <w:tc>
          <w:tcPr>
            <w:tcW w:w="1500" w:type="pct"/>
          </w:tcPr>
          <w:p w:rsidR="00754DD0" w:rsidRPr="008C532B" w:rsidRDefault="00A66EA4" w:rsidP="00A66EA4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Выявление случаев несоблюдения гражданскими служащими суда запрета на занятие предпринимательской деятельностью лично или через доверенных лиц</w:t>
            </w:r>
          </w:p>
        </w:tc>
      </w:tr>
      <w:tr w:rsidR="00A66EA4" w:rsidRPr="008C532B" w:rsidTr="009E32B4">
        <w:tc>
          <w:tcPr>
            <w:tcW w:w="567" w:type="pct"/>
            <w:hideMark/>
          </w:tcPr>
          <w:p w:rsidR="00754DD0" w:rsidRPr="008C532B" w:rsidRDefault="00A66EA4" w:rsidP="00754DD0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2.14</w:t>
            </w:r>
          </w:p>
        </w:tc>
        <w:tc>
          <w:tcPr>
            <w:tcW w:w="1365" w:type="pct"/>
          </w:tcPr>
          <w:p w:rsidR="00754DD0" w:rsidRPr="008C532B" w:rsidRDefault="00A66EA4" w:rsidP="00A66EA4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Анализ сведений об адресах сайтов и (или) страниц сайтов в информационно-телекоммуникационной сети «Интернет</w:t>
            </w:r>
            <w:r w:rsidRPr="008C532B">
              <w:rPr>
                <w:rStyle w:val="29pt"/>
                <w:rFonts w:eastAsiaTheme="minorEastAsia"/>
              </w:rPr>
              <w:t xml:space="preserve">, 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>на которых гражданами, претендующими на замещение должностей гражданской службы в суде, и гражданскими служащими суда размещались общедоступная информация или данные, позволяющие их идентифицировать</w:t>
            </w:r>
          </w:p>
        </w:tc>
        <w:tc>
          <w:tcPr>
            <w:tcW w:w="665" w:type="pct"/>
          </w:tcPr>
          <w:p w:rsidR="00754DD0" w:rsidRPr="008C532B" w:rsidRDefault="00874619" w:rsidP="00754DD0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754DD0" w:rsidRPr="008C532B" w:rsidRDefault="00A66EA4" w:rsidP="00754DD0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1500" w:type="pct"/>
          </w:tcPr>
          <w:p w:rsidR="00754DD0" w:rsidRPr="008C532B" w:rsidRDefault="00A66EA4" w:rsidP="00A66EA4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Выявление признаков несоблюдения гражданскими служащими суда принципов служебного поведения, совершения</w:t>
            </w:r>
            <w:r w:rsidRPr="008C532B">
              <w:rPr>
                <w:rStyle w:val="29pt"/>
                <w:rFonts w:eastAsiaTheme="minorEastAsia"/>
              </w:rPr>
              <w:t xml:space="preserve"> 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>поступков, порочащих</w:t>
            </w:r>
            <w:r w:rsidRPr="008C532B">
              <w:rPr>
                <w:rStyle w:val="29pt"/>
                <w:rFonts w:eastAsiaTheme="minorEastAsia"/>
              </w:rPr>
              <w:t xml:space="preserve"> 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t>честь и достоинство гражданских служащих, а также конфликтных ситуаций, способных нанести ущерб их репутации или авторитету суда, выработка предложений представителю нанимателя о мерах реагирования</w:t>
            </w:r>
          </w:p>
        </w:tc>
      </w:tr>
      <w:tr w:rsidR="00A66EA4" w:rsidRPr="008C532B" w:rsidTr="009E32B4">
        <w:tc>
          <w:tcPr>
            <w:tcW w:w="567" w:type="pct"/>
            <w:hideMark/>
          </w:tcPr>
          <w:p w:rsidR="00754DD0" w:rsidRPr="008C532B" w:rsidRDefault="00A66EA4" w:rsidP="00A66EA4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2.15</w:t>
            </w:r>
          </w:p>
        </w:tc>
        <w:tc>
          <w:tcPr>
            <w:tcW w:w="1365" w:type="pct"/>
          </w:tcPr>
          <w:p w:rsidR="00754DD0" w:rsidRPr="008C532B" w:rsidRDefault="00A66EA4" w:rsidP="00A66EA4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532B">
              <w:rPr>
                <w:rStyle w:val="29pt"/>
                <w:rFonts w:eastAsiaTheme="minorEastAsia"/>
                <w:b w:val="0"/>
              </w:rPr>
              <w:t>Анализ деятельности по ведению личных дел гражданских служащих суда, в том числе контроля за актуализацией сведений, содержащихся в анкетах, представляемых при поступлении на гражданскую службу, особенно в части указания сведений о родственниках и свойственниках</w:t>
            </w:r>
          </w:p>
        </w:tc>
        <w:tc>
          <w:tcPr>
            <w:tcW w:w="665" w:type="pct"/>
          </w:tcPr>
          <w:p w:rsidR="00754DD0" w:rsidRPr="008C532B" w:rsidRDefault="00874619" w:rsidP="00754DD0">
            <w:pPr>
              <w:shd w:val="clear" w:color="auto" w:fill="FFFFFF"/>
              <w:spacing w:line="240" w:lineRule="exact"/>
              <w:ind w:left="34" w:right="1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754DD0" w:rsidRPr="008C532B" w:rsidRDefault="00A66EA4" w:rsidP="00754DD0">
            <w:pPr>
              <w:shd w:val="clear" w:color="auto" w:fill="FFFFFF"/>
              <w:spacing w:line="240" w:lineRule="exact"/>
              <w:ind w:left="139" w:right="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ежегодно до 30 декабря</w:t>
            </w:r>
          </w:p>
        </w:tc>
        <w:tc>
          <w:tcPr>
            <w:tcW w:w="1500" w:type="pct"/>
          </w:tcPr>
          <w:p w:rsidR="00754DD0" w:rsidRPr="008C532B" w:rsidRDefault="00A66EA4" w:rsidP="00A66EA4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Актуализация сведений, содержащихся в анкетах гражданских служащих суда в соответствии с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      </w:r>
          </w:p>
        </w:tc>
      </w:tr>
      <w:tr w:rsidR="00A66EA4" w:rsidRPr="008C532B" w:rsidTr="009E32B4">
        <w:tc>
          <w:tcPr>
            <w:tcW w:w="567" w:type="pct"/>
            <w:hideMark/>
          </w:tcPr>
          <w:p w:rsidR="00A66EA4" w:rsidRPr="008C532B" w:rsidRDefault="00A66EA4" w:rsidP="00A66EA4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2.16</w:t>
            </w:r>
          </w:p>
        </w:tc>
        <w:tc>
          <w:tcPr>
            <w:tcW w:w="1365" w:type="pct"/>
          </w:tcPr>
          <w:p w:rsidR="00A66EA4" w:rsidRPr="008C532B" w:rsidRDefault="00A66EA4" w:rsidP="00A66EA4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Анализ соблюдения гражданами, ранее замещавшими должности гражданской службы в суде, ограничений при заключении ими после увольнения с гражданской службы трудового и (или) гражданско-правового договора на 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lastRenderedPageBreak/>
              <w:t>выполнение работ и оказание услуг</w:t>
            </w:r>
          </w:p>
        </w:tc>
        <w:tc>
          <w:tcPr>
            <w:tcW w:w="665" w:type="pct"/>
          </w:tcPr>
          <w:p w:rsidR="00A66EA4" w:rsidRPr="008C532B" w:rsidRDefault="00874619" w:rsidP="00A66EA4">
            <w:pPr>
              <w:spacing w:line="172" w:lineRule="atLeast"/>
              <w:ind w:left="34"/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lastRenderedPageBreak/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A66EA4" w:rsidRPr="008C532B" w:rsidRDefault="00A66EA4" w:rsidP="00A66EA4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ежегодно до 30 декабря</w:t>
            </w:r>
          </w:p>
        </w:tc>
        <w:tc>
          <w:tcPr>
            <w:tcW w:w="1500" w:type="pct"/>
            <w:vAlign w:val="bottom"/>
          </w:tcPr>
          <w:p w:rsidR="00A66EA4" w:rsidRPr="008C532B" w:rsidRDefault="00A66EA4" w:rsidP="0022706D">
            <w:pPr>
              <w:pStyle w:val="20"/>
              <w:shd w:val="clear" w:color="auto" w:fill="auto"/>
              <w:spacing w:after="0" w:line="226" w:lineRule="exact"/>
              <w:jc w:val="both"/>
              <w:rPr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</w:rPr>
              <w:t>Ведение реестра уволенных гражданских служащих суда, рассмотрение уведомлений о заключении трудового договора и (или) гражданского</w:t>
            </w:r>
            <w:r w:rsidR="0022706D" w:rsidRPr="008C532B">
              <w:rPr>
                <w:rStyle w:val="29pt"/>
                <w:rFonts w:eastAsia="Candara"/>
              </w:rPr>
              <w:t xml:space="preserve"> </w:t>
            </w:r>
            <w:r w:rsidRPr="008C532B">
              <w:rPr>
                <w:rStyle w:val="29pt"/>
                <w:rFonts w:eastAsia="Candara"/>
              </w:rPr>
              <w:t xml:space="preserve">правового договора на выполнение работ и оказание услуг с </w:t>
            </w:r>
            <w:r w:rsidR="0022706D" w:rsidRPr="008C532B">
              <w:rPr>
                <w:rStyle w:val="29pt"/>
                <w:rFonts w:eastAsia="Candara"/>
              </w:rPr>
              <w:lastRenderedPageBreak/>
              <w:t>гр</w:t>
            </w:r>
            <w:r w:rsidRPr="008C532B">
              <w:rPr>
                <w:rStyle w:val="29pt"/>
                <w:rFonts w:eastAsia="Candara"/>
              </w:rPr>
              <w:t xml:space="preserve">ажданином, ранее замещавшим должность </w:t>
            </w:r>
            <w:r w:rsidR="0022706D" w:rsidRPr="008C532B">
              <w:rPr>
                <w:rStyle w:val="29pt"/>
                <w:rFonts w:eastAsia="Candara"/>
              </w:rPr>
              <w:t>гр</w:t>
            </w:r>
            <w:r w:rsidRPr="008C532B">
              <w:rPr>
                <w:rStyle w:val="29pt"/>
                <w:rFonts w:eastAsia="Candara"/>
              </w:rPr>
              <w:t xml:space="preserve">ажданской службы в суде; выявление случаев несоблюдения </w:t>
            </w:r>
            <w:r w:rsidR="0022706D" w:rsidRPr="008C532B">
              <w:rPr>
                <w:rStyle w:val="29pt"/>
                <w:rFonts w:eastAsia="Candara"/>
              </w:rPr>
              <w:t>гр</w:t>
            </w:r>
            <w:r w:rsidRPr="008C532B">
              <w:rPr>
                <w:rStyle w:val="29pt"/>
                <w:rFonts w:eastAsia="Candara"/>
              </w:rPr>
              <w:t>ажданами</w:t>
            </w:r>
            <w:r w:rsidR="0022706D" w:rsidRPr="008C532B">
              <w:rPr>
                <w:rStyle w:val="29pt"/>
                <w:rFonts w:eastAsia="Candara"/>
              </w:rPr>
              <w:t>,</w:t>
            </w:r>
            <w:r w:rsidRPr="008C532B">
              <w:rPr>
                <w:rStyle w:val="29pt"/>
                <w:rFonts w:eastAsia="Candara"/>
              </w:rPr>
              <w:t xml:space="preserve"> ранее -замещавшими должности </w:t>
            </w:r>
            <w:r w:rsidR="0022706D" w:rsidRPr="008C532B">
              <w:rPr>
                <w:rStyle w:val="29pt"/>
                <w:rFonts w:eastAsia="Candara"/>
              </w:rPr>
              <w:t>гр</w:t>
            </w:r>
            <w:r w:rsidRPr="008C532B">
              <w:rPr>
                <w:rStyle w:val="29pt"/>
                <w:rFonts w:eastAsia="Candara"/>
              </w:rPr>
              <w:t xml:space="preserve">ажданской службы, </w:t>
            </w:r>
            <w:r w:rsidR="0022706D" w:rsidRPr="008C532B">
              <w:rPr>
                <w:rStyle w:val="29pt"/>
                <w:rFonts w:eastAsia="Candara"/>
              </w:rPr>
              <w:t>огр</w:t>
            </w:r>
            <w:r w:rsidRPr="008C532B">
              <w:rPr>
                <w:rStyle w:val="29pt"/>
                <w:rFonts w:eastAsia="Candara"/>
              </w:rPr>
              <w:t xml:space="preserve">аничений при заключении ими после увольнения с </w:t>
            </w:r>
            <w:r w:rsidR="0022706D" w:rsidRPr="008C532B">
              <w:rPr>
                <w:rStyle w:val="29pt"/>
                <w:rFonts w:eastAsia="Candara"/>
              </w:rPr>
              <w:t>гр</w:t>
            </w:r>
            <w:r w:rsidRPr="008C532B">
              <w:rPr>
                <w:rStyle w:val="29pt"/>
                <w:rFonts w:eastAsia="Candara"/>
              </w:rPr>
              <w:t xml:space="preserve">ажданской службы </w:t>
            </w:r>
            <w:r w:rsidR="0022706D" w:rsidRPr="008C532B">
              <w:rPr>
                <w:rStyle w:val="29pt"/>
                <w:rFonts w:eastAsia="Candara"/>
              </w:rPr>
              <w:t>тр</w:t>
            </w:r>
            <w:r w:rsidRPr="008C532B">
              <w:rPr>
                <w:rStyle w:val="29pt"/>
                <w:rFonts w:eastAsia="Candara"/>
              </w:rPr>
              <w:t xml:space="preserve">удового договора и (или) </w:t>
            </w:r>
            <w:r w:rsidR="0022706D" w:rsidRPr="008C532B">
              <w:rPr>
                <w:rStyle w:val="29pt"/>
                <w:rFonts w:eastAsia="Candara"/>
              </w:rPr>
              <w:t>гр</w:t>
            </w:r>
            <w:r w:rsidRPr="008C532B">
              <w:rPr>
                <w:rStyle w:val="29pt"/>
                <w:rFonts w:eastAsia="Candara"/>
              </w:rPr>
              <w:t>ажданско</w:t>
            </w:r>
            <w:r w:rsidR="0022706D" w:rsidRPr="008C532B">
              <w:rPr>
                <w:rStyle w:val="29pt"/>
                <w:rFonts w:eastAsia="Candara"/>
              </w:rPr>
              <w:t xml:space="preserve"> </w:t>
            </w:r>
            <w:r w:rsidRPr="008C532B">
              <w:rPr>
                <w:rStyle w:val="29pt"/>
                <w:rFonts w:eastAsia="Candara"/>
              </w:rPr>
              <w:t>- правового договора</w:t>
            </w:r>
          </w:p>
        </w:tc>
      </w:tr>
      <w:tr w:rsidR="00A66EA4" w:rsidRPr="008C532B" w:rsidTr="009E32B4">
        <w:tc>
          <w:tcPr>
            <w:tcW w:w="567" w:type="pct"/>
            <w:hideMark/>
          </w:tcPr>
          <w:p w:rsidR="00754DD0" w:rsidRPr="008C532B" w:rsidRDefault="0022706D" w:rsidP="0022706D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lastRenderedPageBreak/>
              <w:t>2.17</w:t>
            </w:r>
          </w:p>
        </w:tc>
        <w:tc>
          <w:tcPr>
            <w:tcW w:w="1365" w:type="pct"/>
          </w:tcPr>
          <w:p w:rsidR="00754DD0" w:rsidRPr="008C532B" w:rsidRDefault="0022706D" w:rsidP="0022706D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Представление сведений о ходе реализации в суде мер по противодействию коррупции</w:t>
            </w:r>
          </w:p>
        </w:tc>
        <w:tc>
          <w:tcPr>
            <w:tcW w:w="665" w:type="pct"/>
          </w:tcPr>
          <w:p w:rsidR="00754DD0" w:rsidRPr="008C532B" w:rsidRDefault="00874619" w:rsidP="00754DD0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754DD0" w:rsidRPr="008C532B" w:rsidRDefault="0022706D" w:rsidP="00754DD0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ежегодно до 15 января, до 15 апреля, до 15 июля, до 15 октября</w:t>
            </w:r>
          </w:p>
        </w:tc>
        <w:tc>
          <w:tcPr>
            <w:tcW w:w="1500" w:type="pct"/>
          </w:tcPr>
          <w:p w:rsidR="00754DD0" w:rsidRPr="008C532B" w:rsidRDefault="0022706D" w:rsidP="0022706D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Представление в Управление Судебного департамента в Краснодарском крае сведений о ходе реализации в суде мер по противодействию коррупции</w:t>
            </w:r>
          </w:p>
        </w:tc>
      </w:tr>
      <w:tr w:rsidR="0022706D" w:rsidRPr="008C532B" w:rsidTr="009E32B4">
        <w:tc>
          <w:tcPr>
            <w:tcW w:w="5000" w:type="pct"/>
            <w:gridSpan w:val="5"/>
            <w:hideMark/>
          </w:tcPr>
          <w:p w:rsidR="0022706D" w:rsidRPr="008C532B" w:rsidRDefault="0022706D" w:rsidP="0022706D">
            <w:pPr>
              <w:pStyle w:val="a6"/>
              <w:numPr>
                <w:ilvl w:val="0"/>
                <w:numId w:val="38"/>
              </w:numPr>
              <w:spacing w:line="172" w:lineRule="atLeast"/>
              <w:jc w:val="center"/>
              <w:textAlignment w:val="baseline"/>
              <w:rPr>
                <w:rStyle w:val="29pt"/>
                <w:rFonts w:eastAsia="Candara"/>
                <w:bCs w:val="0"/>
              </w:rPr>
            </w:pPr>
            <w:r w:rsidRPr="008C532B">
              <w:rPr>
                <w:rStyle w:val="285pt"/>
                <w:rFonts w:eastAsiaTheme="minorEastAsia"/>
                <w:bCs w:val="0"/>
                <w:sz w:val="18"/>
                <w:szCs w:val="18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 и ресурсов</w:t>
            </w:r>
          </w:p>
        </w:tc>
      </w:tr>
      <w:tr w:rsidR="0022706D" w:rsidRPr="008C532B" w:rsidTr="009E32B4">
        <w:tc>
          <w:tcPr>
            <w:tcW w:w="567" w:type="pct"/>
            <w:hideMark/>
          </w:tcPr>
          <w:p w:rsidR="0022706D" w:rsidRPr="008C532B" w:rsidRDefault="0022706D" w:rsidP="0022706D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3.1</w:t>
            </w:r>
          </w:p>
        </w:tc>
        <w:tc>
          <w:tcPr>
            <w:tcW w:w="1365" w:type="pct"/>
          </w:tcPr>
          <w:p w:rsidR="0022706D" w:rsidRPr="008C532B" w:rsidRDefault="0022706D" w:rsidP="0022706D">
            <w:pPr>
              <w:spacing w:line="172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Осуществлять мероприятия по повышению эффективности использования государственного имущества судьями и гражданскими служащими суда</w:t>
            </w:r>
          </w:p>
        </w:tc>
        <w:tc>
          <w:tcPr>
            <w:tcW w:w="665" w:type="pct"/>
          </w:tcPr>
          <w:p w:rsidR="0022706D" w:rsidRPr="008C532B" w:rsidRDefault="00874619" w:rsidP="00754DD0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Председатель суда Воротынцева А.А.</w:t>
            </w:r>
          </w:p>
        </w:tc>
        <w:tc>
          <w:tcPr>
            <w:tcW w:w="903" w:type="pct"/>
          </w:tcPr>
          <w:p w:rsidR="0022706D" w:rsidRPr="008C532B" w:rsidRDefault="0022706D" w:rsidP="00754DD0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постоянно</w:t>
            </w: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0" w:type="pct"/>
          </w:tcPr>
          <w:p w:rsidR="0022706D" w:rsidRPr="008C532B" w:rsidRDefault="0022706D" w:rsidP="00754DD0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Повышение эффективности использования государственного имущества судьями и гражданскими служащими суда, недопущение фактов нецелевого использования государственного имущества судьями и гражданскими служащими суда</w:t>
            </w:r>
          </w:p>
        </w:tc>
      </w:tr>
      <w:tr w:rsidR="0022706D" w:rsidRPr="008C532B" w:rsidTr="009E32B4">
        <w:tc>
          <w:tcPr>
            <w:tcW w:w="5000" w:type="pct"/>
            <w:gridSpan w:val="5"/>
            <w:hideMark/>
          </w:tcPr>
          <w:p w:rsidR="0022706D" w:rsidRPr="008C532B" w:rsidRDefault="0022706D" w:rsidP="0022706D">
            <w:pPr>
              <w:spacing w:line="172" w:lineRule="atLeast"/>
              <w:jc w:val="center"/>
              <w:textAlignment w:val="baseline"/>
              <w:rPr>
                <w:rStyle w:val="29pt"/>
                <w:rFonts w:eastAsia="Candara"/>
                <w:bCs w:val="0"/>
              </w:rPr>
            </w:pPr>
            <w:r w:rsidRPr="008C532B">
              <w:rPr>
                <w:rStyle w:val="285pt"/>
                <w:rFonts w:eastAsiaTheme="minorEastAsia"/>
                <w:bCs w:val="0"/>
                <w:sz w:val="18"/>
                <w:szCs w:val="18"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22706D" w:rsidRPr="008C532B" w:rsidTr="009E32B4">
        <w:tc>
          <w:tcPr>
            <w:tcW w:w="567" w:type="pct"/>
            <w:hideMark/>
          </w:tcPr>
          <w:p w:rsidR="0022706D" w:rsidRPr="008C532B" w:rsidRDefault="0022706D" w:rsidP="00754DD0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4.1</w:t>
            </w:r>
          </w:p>
        </w:tc>
        <w:tc>
          <w:tcPr>
            <w:tcW w:w="1365" w:type="pct"/>
          </w:tcPr>
          <w:p w:rsidR="0022706D" w:rsidRPr="008C532B" w:rsidRDefault="0022706D" w:rsidP="0022706D">
            <w:pPr>
              <w:pStyle w:val="20"/>
              <w:shd w:val="clear" w:color="auto" w:fill="auto"/>
              <w:spacing w:after="0" w:line="230" w:lineRule="exact"/>
              <w:jc w:val="both"/>
              <w:rPr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</w:rPr>
              <w:t>Обеспечение участия гражданских служащих суда, в должностные обязанности которых входит профилактика коррупционных правонарушений, в мероприятий по профессиональному развитию в области противодействия коррупции</w:t>
            </w:r>
          </w:p>
          <w:p w:rsidR="0022706D" w:rsidRPr="008C532B" w:rsidRDefault="0022706D" w:rsidP="00754DD0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</w:tcPr>
          <w:p w:rsidR="0022706D" w:rsidRPr="008C532B" w:rsidRDefault="00874619" w:rsidP="00754DD0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Председатель суда Воротынцева А.А.</w:t>
            </w:r>
          </w:p>
        </w:tc>
        <w:tc>
          <w:tcPr>
            <w:tcW w:w="903" w:type="pct"/>
          </w:tcPr>
          <w:p w:rsidR="0022706D" w:rsidRPr="008C532B" w:rsidRDefault="0022706D" w:rsidP="00754DD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8C532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постоянно </w:t>
            </w:r>
          </w:p>
          <w:p w:rsidR="0022706D" w:rsidRPr="008C532B" w:rsidRDefault="0022706D" w:rsidP="00754DD0">
            <w:pPr>
              <w:spacing w:line="1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pct"/>
          </w:tcPr>
          <w:p w:rsidR="0022706D" w:rsidRPr="008C532B" w:rsidRDefault="00C91B09" w:rsidP="00754DD0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Повышение гражданскими служащими суда, в должностные обязанности которых входит профилактика коррупционных правонарушений, уровня знания законодательства Российской Федерации о противодействии коррупции, выработка навыков реализации полученных знаний</w:t>
            </w:r>
          </w:p>
        </w:tc>
      </w:tr>
      <w:tr w:rsidR="0022706D" w:rsidRPr="008C532B" w:rsidTr="009E32B4">
        <w:tc>
          <w:tcPr>
            <w:tcW w:w="567" w:type="pct"/>
            <w:hideMark/>
          </w:tcPr>
          <w:p w:rsidR="0022706D" w:rsidRPr="008C532B" w:rsidRDefault="00C91B09" w:rsidP="00C91B09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4.2</w:t>
            </w:r>
          </w:p>
        </w:tc>
        <w:tc>
          <w:tcPr>
            <w:tcW w:w="1365" w:type="pct"/>
          </w:tcPr>
          <w:p w:rsidR="0022706D" w:rsidRPr="008C532B" w:rsidRDefault="00C91B09" w:rsidP="00C91B09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Проведение мероприятий по профессиональному развитию в области противодействия коррупции для гражданских служащих суда, впервые поступивших на гражданскую службу</w:t>
            </w:r>
          </w:p>
        </w:tc>
        <w:tc>
          <w:tcPr>
            <w:tcW w:w="665" w:type="pct"/>
          </w:tcPr>
          <w:p w:rsidR="0022706D" w:rsidRPr="008C532B" w:rsidRDefault="00874619" w:rsidP="00A3452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22706D" w:rsidRPr="008C532B" w:rsidRDefault="00C91B09" w:rsidP="00C91B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по мере необходимости</w:t>
            </w:r>
          </w:p>
        </w:tc>
        <w:tc>
          <w:tcPr>
            <w:tcW w:w="1500" w:type="pct"/>
          </w:tcPr>
          <w:p w:rsidR="0022706D" w:rsidRPr="008C532B" w:rsidRDefault="00C91B09" w:rsidP="00C91B09">
            <w:pPr>
              <w:spacing w:line="1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Ознакомление гражданских служащих суда, впервые поступивших на гражданскую службу, с ограничениями, запретами и требованиями, установленными законодательством Российской Федерации о гражданской службе и противодействии коррупции</w:t>
            </w:r>
          </w:p>
        </w:tc>
      </w:tr>
      <w:tr w:rsidR="00C91B09" w:rsidRPr="008C532B" w:rsidTr="009E32B4">
        <w:tc>
          <w:tcPr>
            <w:tcW w:w="567" w:type="pct"/>
            <w:hideMark/>
          </w:tcPr>
          <w:p w:rsidR="00C91B09" w:rsidRPr="008C532B" w:rsidRDefault="00C91B09" w:rsidP="00C91B09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4.3</w:t>
            </w:r>
          </w:p>
        </w:tc>
        <w:tc>
          <w:tcPr>
            <w:tcW w:w="1365" w:type="pct"/>
          </w:tcPr>
          <w:p w:rsidR="00C91B09" w:rsidRPr="008C532B" w:rsidRDefault="00C91B09" w:rsidP="00C91B09">
            <w:pPr>
              <w:spacing w:line="172" w:lineRule="atLeast"/>
              <w:jc w:val="both"/>
              <w:textAlignment w:val="baseline"/>
              <w:rPr>
                <w:rStyle w:val="29pt"/>
                <w:rFonts w:eastAsia="Candara"/>
                <w:b w:val="0"/>
                <w:bCs w:val="0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Разъяснение порядка заполнения и представления судьями, гражданскими служащими суда и мировыми судьями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665" w:type="pct"/>
          </w:tcPr>
          <w:p w:rsidR="00C91B09" w:rsidRPr="008C532B" w:rsidRDefault="00874619" w:rsidP="00A3452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C91B09" w:rsidRPr="008C532B" w:rsidRDefault="00C91B09" w:rsidP="00C91B0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8C532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по мере необходимости</w:t>
            </w:r>
          </w:p>
        </w:tc>
        <w:tc>
          <w:tcPr>
            <w:tcW w:w="1500" w:type="pct"/>
          </w:tcPr>
          <w:p w:rsidR="00C91B09" w:rsidRPr="008C532B" w:rsidRDefault="00C91B09" w:rsidP="00C91B09">
            <w:pPr>
              <w:spacing w:line="172" w:lineRule="atLeast"/>
              <w:jc w:val="both"/>
              <w:textAlignment w:val="baseline"/>
              <w:rPr>
                <w:rStyle w:val="29pt"/>
                <w:rFonts w:eastAsia="Candara"/>
                <w:b w:val="0"/>
                <w:bCs w:val="0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Повышение качества заполнения судьями, гражданскими служащими суда и мировыми судьями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C91B09" w:rsidRPr="008C532B" w:rsidTr="009E32B4">
        <w:tc>
          <w:tcPr>
            <w:tcW w:w="5000" w:type="pct"/>
            <w:gridSpan w:val="5"/>
            <w:hideMark/>
          </w:tcPr>
          <w:p w:rsidR="00C91B09" w:rsidRPr="008C532B" w:rsidRDefault="00C91B09" w:rsidP="00C91B09">
            <w:pPr>
              <w:pStyle w:val="20"/>
              <w:shd w:val="clear" w:color="auto" w:fill="auto"/>
              <w:spacing w:after="60" w:line="170" w:lineRule="exact"/>
              <w:jc w:val="center"/>
              <w:rPr>
                <w:sz w:val="18"/>
                <w:szCs w:val="18"/>
              </w:rPr>
            </w:pPr>
            <w:r w:rsidRPr="008C532B">
              <w:rPr>
                <w:rStyle w:val="285pt"/>
                <w:b/>
                <w:sz w:val="18"/>
                <w:szCs w:val="18"/>
              </w:rPr>
              <w:t xml:space="preserve">5. Взаимодействие </w:t>
            </w:r>
            <w:r w:rsidR="00D84040">
              <w:rPr>
                <w:rStyle w:val="285pt"/>
                <w:b/>
                <w:sz w:val="18"/>
                <w:szCs w:val="18"/>
              </w:rPr>
              <w:t>с</w:t>
            </w:r>
            <w:r w:rsidRPr="008C532B">
              <w:rPr>
                <w:rStyle w:val="285pt"/>
                <w:b/>
                <w:sz w:val="18"/>
                <w:szCs w:val="18"/>
              </w:rPr>
              <w:t xml:space="preserve"> институтами гражданского общества, гражданами и организациями но вопросам противодействия коррупции,</w:t>
            </w:r>
          </w:p>
          <w:p w:rsidR="00C91B09" w:rsidRPr="008C532B" w:rsidRDefault="00C91B09" w:rsidP="00C91B09">
            <w:pPr>
              <w:spacing w:line="172" w:lineRule="atLeast"/>
              <w:jc w:val="center"/>
              <w:textAlignment w:val="baseline"/>
              <w:rPr>
                <w:rStyle w:val="29pt"/>
                <w:rFonts w:eastAsia="Candara"/>
                <w:bCs w:val="0"/>
              </w:rPr>
            </w:pPr>
            <w:r w:rsidRPr="008C532B">
              <w:rPr>
                <w:rStyle w:val="285pt"/>
                <w:rFonts w:eastAsiaTheme="minorEastAsia"/>
                <w:bCs w:val="0"/>
                <w:sz w:val="18"/>
                <w:szCs w:val="18"/>
              </w:rPr>
              <w:t>а также обеспечение доступности информации о деятельности суда</w:t>
            </w:r>
          </w:p>
        </w:tc>
      </w:tr>
      <w:tr w:rsidR="00C91B09" w:rsidRPr="008C532B" w:rsidTr="00C91B09">
        <w:tc>
          <w:tcPr>
            <w:tcW w:w="567" w:type="pct"/>
            <w:hideMark/>
          </w:tcPr>
          <w:p w:rsidR="00C91B09" w:rsidRPr="008C532B" w:rsidRDefault="00C91B09" w:rsidP="00C91B09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5.1</w:t>
            </w:r>
          </w:p>
        </w:tc>
        <w:tc>
          <w:tcPr>
            <w:tcW w:w="1365" w:type="pct"/>
          </w:tcPr>
          <w:p w:rsidR="00C91B09" w:rsidRPr="008C532B" w:rsidRDefault="00C91B09" w:rsidP="00C91B09">
            <w:pPr>
              <w:spacing w:line="172" w:lineRule="atLeast"/>
              <w:jc w:val="both"/>
              <w:textAlignment w:val="baseline"/>
              <w:rPr>
                <w:rStyle w:val="29pt"/>
                <w:rFonts w:eastAsia="Candara"/>
                <w:b w:val="0"/>
                <w:bCs w:val="0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 xml:space="preserve">Мониторинг печатных и электронных средств 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lastRenderedPageBreak/>
              <w:t>массовой информации для выявления публикаций о проявлении коррупции в суде</w:t>
            </w:r>
          </w:p>
        </w:tc>
        <w:tc>
          <w:tcPr>
            <w:tcW w:w="665" w:type="pct"/>
          </w:tcPr>
          <w:p w:rsidR="00C91B09" w:rsidRPr="008C532B" w:rsidRDefault="00874619" w:rsidP="00A3452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lastRenderedPageBreak/>
              <w:t xml:space="preserve">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C91B09" w:rsidRPr="008C532B" w:rsidRDefault="00C91B09" w:rsidP="00C91B0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8C532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lastRenderedPageBreak/>
              <w:t xml:space="preserve">постоянно </w:t>
            </w:r>
          </w:p>
          <w:p w:rsidR="00C91B09" w:rsidRPr="008C532B" w:rsidRDefault="00C91B09" w:rsidP="00C91B0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500" w:type="pct"/>
          </w:tcPr>
          <w:p w:rsidR="00C91B09" w:rsidRPr="008C532B" w:rsidRDefault="00C91B09" w:rsidP="00C91B09">
            <w:pPr>
              <w:spacing w:line="172" w:lineRule="atLeast"/>
              <w:jc w:val="both"/>
              <w:textAlignment w:val="baseline"/>
              <w:rPr>
                <w:rStyle w:val="29pt"/>
                <w:rFonts w:eastAsia="Candara"/>
                <w:b w:val="0"/>
                <w:bCs w:val="0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lastRenderedPageBreak/>
              <w:t xml:space="preserve">Выявление и предупреждение коррупционных </w:t>
            </w:r>
            <w:r w:rsidRPr="008C532B">
              <w:rPr>
                <w:rStyle w:val="29pt"/>
                <w:rFonts w:eastAsia="Candara"/>
                <w:b w:val="0"/>
                <w:bCs w:val="0"/>
              </w:rPr>
              <w:lastRenderedPageBreak/>
              <w:t>правонарушений в деятельности суда</w:t>
            </w:r>
          </w:p>
        </w:tc>
      </w:tr>
      <w:tr w:rsidR="00C91B09" w:rsidRPr="008C532B" w:rsidTr="00C91B09">
        <w:tc>
          <w:tcPr>
            <w:tcW w:w="567" w:type="pct"/>
            <w:hideMark/>
          </w:tcPr>
          <w:p w:rsidR="00C91B09" w:rsidRPr="008C532B" w:rsidRDefault="00C91B09" w:rsidP="00C91B09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lastRenderedPageBreak/>
              <w:t>5.2</w:t>
            </w:r>
          </w:p>
        </w:tc>
        <w:tc>
          <w:tcPr>
            <w:tcW w:w="1365" w:type="pct"/>
          </w:tcPr>
          <w:p w:rsidR="00C91B09" w:rsidRPr="008C532B" w:rsidRDefault="00C91B09" w:rsidP="00C91B09">
            <w:pPr>
              <w:spacing w:line="172" w:lineRule="atLeast"/>
              <w:jc w:val="both"/>
              <w:textAlignment w:val="baseline"/>
              <w:rPr>
                <w:rStyle w:val="29pt"/>
                <w:rFonts w:eastAsia="Candara"/>
                <w:b w:val="0"/>
                <w:bCs w:val="0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Ведение раздела «Противодействие коррупции» на официальном сайте суда</w:t>
            </w:r>
          </w:p>
        </w:tc>
        <w:tc>
          <w:tcPr>
            <w:tcW w:w="665" w:type="pct"/>
          </w:tcPr>
          <w:p w:rsidR="00C91B09" w:rsidRPr="008C532B" w:rsidRDefault="00874619" w:rsidP="00A3452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C91B09" w:rsidRPr="008C532B" w:rsidRDefault="00C91B09" w:rsidP="00C91B0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8C532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постоянно </w:t>
            </w:r>
          </w:p>
          <w:p w:rsidR="00C91B09" w:rsidRPr="008C532B" w:rsidRDefault="00C91B09" w:rsidP="00C91B0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500" w:type="pct"/>
          </w:tcPr>
          <w:p w:rsidR="00C91B09" w:rsidRPr="008C532B" w:rsidRDefault="00C91B09" w:rsidP="00C91B09">
            <w:pPr>
              <w:spacing w:line="172" w:lineRule="atLeast"/>
              <w:jc w:val="both"/>
              <w:textAlignment w:val="baseline"/>
              <w:rPr>
                <w:rStyle w:val="29pt"/>
                <w:rFonts w:eastAsia="Candara"/>
                <w:b w:val="0"/>
                <w:bCs w:val="0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Обеспечение открытости и доступности информации о деятельности суда в сфере противодействия коррупции, актуализация сведений в разделе «Противодействие коррупции» на официальном сайте суда</w:t>
            </w:r>
          </w:p>
        </w:tc>
      </w:tr>
      <w:tr w:rsidR="00C91B09" w:rsidRPr="008C532B" w:rsidTr="00C91B09">
        <w:tc>
          <w:tcPr>
            <w:tcW w:w="567" w:type="pct"/>
            <w:hideMark/>
          </w:tcPr>
          <w:p w:rsidR="00C91B09" w:rsidRPr="008C532B" w:rsidRDefault="00C91B09" w:rsidP="00C91B09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5.3</w:t>
            </w:r>
          </w:p>
        </w:tc>
        <w:tc>
          <w:tcPr>
            <w:tcW w:w="1365" w:type="pct"/>
          </w:tcPr>
          <w:p w:rsidR="00C91B09" w:rsidRPr="008C532B" w:rsidRDefault="00C91B09" w:rsidP="00C91B09">
            <w:pPr>
              <w:spacing w:line="172" w:lineRule="atLeast"/>
              <w:jc w:val="both"/>
              <w:textAlignment w:val="baseline"/>
              <w:rPr>
                <w:rStyle w:val="29pt"/>
                <w:rFonts w:eastAsia="Candara"/>
                <w:b w:val="0"/>
                <w:bCs w:val="0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Анализ функционирования «телефона доверия» по вопросам противодействия коррупции в суде</w:t>
            </w:r>
          </w:p>
        </w:tc>
        <w:tc>
          <w:tcPr>
            <w:tcW w:w="665" w:type="pct"/>
          </w:tcPr>
          <w:p w:rsidR="00C91B09" w:rsidRPr="008C532B" w:rsidRDefault="00874619" w:rsidP="00A3452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C91B09" w:rsidRPr="008C532B" w:rsidRDefault="00C91B09" w:rsidP="00C91B0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ежегодно до 30 декабря</w:t>
            </w:r>
          </w:p>
        </w:tc>
        <w:tc>
          <w:tcPr>
            <w:tcW w:w="1500" w:type="pct"/>
          </w:tcPr>
          <w:p w:rsidR="00C91B09" w:rsidRPr="008C532B" w:rsidRDefault="00C91B09" w:rsidP="00C91B09">
            <w:pPr>
              <w:spacing w:line="172" w:lineRule="atLeast"/>
              <w:jc w:val="both"/>
              <w:textAlignment w:val="baseline"/>
              <w:rPr>
                <w:rStyle w:val="29pt"/>
                <w:rFonts w:eastAsia="Candara"/>
                <w:b w:val="0"/>
                <w:bCs w:val="0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Обеспечение эффективной системы обратной связи с гражданами и институтами гражданского общества по вопросам противодействия коррупции в суде</w:t>
            </w:r>
          </w:p>
        </w:tc>
      </w:tr>
      <w:tr w:rsidR="00C91B09" w:rsidRPr="008C532B" w:rsidTr="00C91B09">
        <w:tc>
          <w:tcPr>
            <w:tcW w:w="567" w:type="pct"/>
            <w:hideMark/>
          </w:tcPr>
          <w:p w:rsidR="00C91B09" w:rsidRPr="008C532B" w:rsidRDefault="00C91B09" w:rsidP="00C91B09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5.4</w:t>
            </w:r>
          </w:p>
        </w:tc>
        <w:tc>
          <w:tcPr>
            <w:tcW w:w="1365" w:type="pct"/>
          </w:tcPr>
          <w:p w:rsidR="00C91B09" w:rsidRPr="008C532B" w:rsidRDefault="00C91B09" w:rsidP="00C91B09">
            <w:pPr>
              <w:spacing w:line="172" w:lineRule="atLeast"/>
              <w:jc w:val="both"/>
              <w:textAlignment w:val="baseline"/>
              <w:rPr>
                <w:rStyle w:val="29pt"/>
                <w:rFonts w:eastAsia="Candara"/>
                <w:b w:val="0"/>
                <w:bCs w:val="0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Анализ выполнения судом требований законодательства Российской Федерации при размещении на официальном сайте суда информации о движении дел, текстов судебных актов и внепроцессуальных обращений</w:t>
            </w:r>
          </w:p>
        </w:tc>
        <w:tc>
          <w:tcPr>
            <w:tcW w:w="665" w:type="pct"/>
          </w:tcPr>
          <w:p w:rsidR="00C91B09" w:rsidRPr="008C532B" w:rsidRDefault="00874619" w:rsidP="00A3452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C91B09" w:rsidRPr="008C532B" w:rsidRDefault="00C91B09" w:rsidP="00C91B0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8C532B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постоянно </w:t>
            </w:r>
          </w:p>
          <w:p w:rsidR="00C91B09" w:rsidRPr="008C532B" w:rsidRDefault="00C91B09" w:rsidP="00C91B0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500" w:type="pct"/>
          </w:tcPr>
          <w:p w:rsidR="00C91B09" w:rsidRPr="008C532B" w:rsidRDefault="00C91B09" w:rsidP="00C91B09">
            <w:pPr>
              <w:spacing w:line="172" w:lineRule="atLeast"/>
              <w:jc w:val="both"/>
              <w:textAlignment w:val="baseline"/>
              <w:rPr>
                <w:rStyle w:val="29pt"/>
                <w:rFonts w:eastAsia="Candara"/>
                <w:b w:val="0"/>
                <w:bCs w:val="0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Обеспечение открытости и доступности информации о процессуальной деятельности суда, а также о внепроцессуальных обращениях, поступивших в суд</w:t>
            </w:r>
          </w:p>
        </w:tc>
      </w:tr>
      <w:tr w:rsidR="00C91B09" w:rsidRPr="008C532B" w:rsidTr="00C91B09">
        <w:tc>
          <w:tcPr>
            <w:tcW w:w="567" w:type="pct"/>
            <w:hideMark/>
          </w:tcPr>
          <w:p w:rsidR="00C91B09" w:rsidRPr="008C532B" w:rsidRDefault="008C532B" w:rsidP="00C91B09">
            <w:pPr>
              <w:spacing w:line="172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C532B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5.5</w:t>
            </w:r>
          </w:p>
        </w:tc>
        <w:tc>
          <w:tcPr>
            <w:tcW w:w="1365" w:type="pct"/>
          </w:tcPr>
          <w:p w:rsidR="00C91B09" w:rsidRPr="008C532B" w:rsidRDefault="008C532B" w:rsidP="008C532B">
            <w:pPr>
              <w:spacing w:line="172" w:lineRule="atLeast"/>
              <w:jc w:val="both"/>
              <w:textAlignment w:val="baseline"/>
              <w:rPr>
                <w:rStyle w:val="29pt"/>
                <w:rFonts w:eastAsia="Candara"/>
                <w:b w:val="0"/>
                <w:bCs w:val="0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Анализ практики рассмотрения обращений граждан по фактам коррупции в суде</w:t>
            </w:r>
          </w:p>
        </w:tc>
        <w:tc>
          <w:tcPr>
            <w:tcW w:w="665" w:type="pct"/>
          </w:tcPr>
          <w:p w:rsidR="00C91B09" w:rsidRPr="008C532B" w:rsidRDefault="00874619" w:rsidP="00A3452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начальник отдела делопроизводства и кадров </w:t>
            </w:r>
            <w:r w:rsidR="00A3452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Лихачёва Е.В.</w:t>
            </w:r>
          </w:p>
        </w:tc>
        <w:tc>
          <w:tcPr>
            <w:tcW w:w="903" w:type="pct"/>
          </w:tcPr>
          <w:p w:rsidR="00C91B09" w:rsidRPr="008C532B" w:rsidRDefault="00C91B09" w:rsidP="00C91B0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8C532B">
              <w:rPr>
                <w:rStyle w:val="29pt"/>
                <w:rFonts w:eastAsiaTheme="minorEastAsia"/>
                <w:b w:val="0"/>
              </w:rPr>
              <w:t>ежегодно до 30 июня, до 30 декабря</w:t>
            </w:r>
          </w:p>
        </w:tc>
        <w:tc>
          <w:tcPr>
            <w:tcW w:w="1500" w:type="pct"/>
          </w:tcPr>
          <w:p w:rsidR="00C91B09" w:rsidRPr="008C532B" w:rsidRDefault="008C532B" w:rsidP="008C532B">
            <w:pPr>
              <w:spacing w:line="172" w:lineRule="atLeast"/>
              <w:jc w:val="both"/>
              <w:textAlignment w:val="baseline"/>
              <w:rPr>
                <w:rStyle w:val="29pt"/>
                <w:rFonts w:eastAsia="Candara"/>
                <w:b w:val="0"/>
                <w:bCs w:val="0"/>
              </w:rPr>
            </w:pPr>
            <w:r w:rsidRPr="008C532B">
              <w:rPr>
                <w:rStyle w:val="29pt"/>
                <w:rFonts w:eastAsia="Candara"/>
                <w:b w:val="0"/>
                <w:bCs w:val="0"/>
              </w:rPr>
              <w:t>Повышение результативности и эффективности работы с обращениями граждан по фактам коррупции в суде</w:t>
            </w:r>
          </w:p>
        </w:tc>
      </w:tr>
    </w:tbl>
    <w:p w:rsidR="008C532B" w:rsidRPr="008C532B" w:rsidRDefault="008C532B">
      <w:pPr>
        <w:rPr>
          <w:rFonts w:ascii="Times New Roman" w:hAnsi="Times New Roman" w:cs="Times New Roman"/>
          <w:sz w:val="18"/>
          <w:szCs w:val="18"/>
        </w:rPr>
      </w:pPr>
    </w:p>
    <w:p w:rsidR="008C532B" w:rsidRPr="008C532B" w:rsidRDefault="008C532B" w:rsidP="008C532B">
      <w:pPr>
        <w:rPr>
          <w:rFonts w:ascii="Times New Roman" w:hAnsi="Times New Roman" w:cs="Times New Roman"/>
          <w:sz w:val="18"/>
          <w:szCs w:val="18"/>
        </w:rPr>
      </w:pPr>
    </w:p>
    <w:p w:rsidR="008C532B" w:rsidRDefault="008C532B" w:rsidP="008C532B">
      <w:pPr>
        <w:rPr>
          <w:rFonts w:ascii="Times New Roman" w:hAnsi="Times New Roman" w:cs="Times New Roman"/>
          <w:sz w:val="16"/>
          <w:szCs w:val="16"/>
        </w:rPr>
      </w:pPr>
    </w:p>
    <w:p w:rsidR="00874619" w:rsidRDefault="00874619" w:rsidP="008C532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74619" w:rsidRDefault="00874619" w:rsidP="008C532B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874619" w:rsidSect="00A34524">
      <w:headerReference w:type="default" r:id="rId8"/>
      <w:pgSz w:w="16838" w:h="11906" w:orient="landscape"/>
      <w:pgMar w:top="567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C38" w:rsidRDefault="00A23C38" w:rsidP="00A34524">
      <w:pPr>
        <w:spacing w:after="0" w:line="240" w:lineRule="auto"/>
      </w:pPr>
      <w:r>
        <w:separator/>
      </w:r>
    </w:p>
  </w:endnote>
  <w:endnote w:type="continuationSeparator" w:id="1">
    <w:p w:rsidR="00A23C38" w:rsidRDefault="00A23C38" w:rsidP="00A3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C38" w:rsidRDefault="00A23C38" w:rsidP="00A34524">
      <w:pPr>
        <w:spacing w:after="0" w:line="240" w:lineRule="auto"/>
      </w:pPr>
      <w:r>
        <w:separator/>
      </w:r>
    </w:p>
  </w:footnote>
  <w:footnote w:type="continuationSeparator" w:id="1">
    <w:p w:rsidR="00A23C38" w:rsidRDefault="00A23C38" w:rsidP="00A3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716782"/>
      <w:docPartObj>
        <w:docPartGallery w:val="Page Numbers (Top of Page)"/>
        <w:docPartUnique/>
      </w:docPartObj>
    </w:sdtPr>
    <w:sdtContent>
      <w:p w:rsidR="00A34524" w:rsidRDefault="00741C0A">
        <w:pPr>
          <w:pStyle w:val="a7"/>
          <w:jc w:val="center"/>
        </w:pPr>
        <w:fldSimple w:instr=" PAGE   \* MERGEFORMAT ">
          <w:r w:rsidR="00D84040">
            <w:rPr>
              <w:noProof/>
            </w:rPr>
            <w:t>4</w:t>
          </w:r>
        </w:fldSimple>
      </w:p>
    </w:sdtContent>
  </w:sdt>
  <w:p w:rsidR="00A34524" w:rsidRDefault="00A3452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5C"/>
    <w:multiLevelType w:val="multilevel"/>
    <w:tmpl w:val="C966D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33603"/>
    <w:multiLevelType w:val="multilevel"/>
    <w:tmpl w:val="C450B8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C7C6F"/>
    <w:multiLevelType w:val="multilevel"/>
    <w:tmpl w:val="C6CE5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45A83"/>
    <w:multiLevelType w:val="multilevel"/>
    <w:tmpl w:val="5010021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84DB3"/>
    <w:multiLevelType w:val="multilevel"/>
    <w:tmpl w:val="3C7CB09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D35991"/>
    <w:multiLevelType w:val="multilevel"/>
    <w:tmpl w:val="D3223A4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F260AE"/>
    <w:multiLevelType w:val="multilevel"/>
    <w:tmpl w:val="7772E5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3E3E04"/>
    <w:multiLevelType w:val="multilevel"/>
    <w:tmpl w:val="B8E4A8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785468"/>
    <w:multiLevelType w:val="multilevel"/>
    <w:tmpl w:val="A9AA6E9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9255F"/>
    <w:multiLevelType w:val="multilevel"/>
    <w:tmpl w:val="CE3C68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B06028"/>
    <w:multiLevelType w:val="multilevel"/>
    <w:tmpl w:val="7220CA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AA6B29"/>
    <w:multiLevelType w:val="multilevel"/>
    <w:tmpl w:val="97287D9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D505AB"/>
    <w:multiLevelType w:val="hybridMultilevel"/>
    <w:tmpl w:val="871839BA"/>
    <w:lvl w:ilvl="0" w:tplc="8D382346">
      <w:start w:val="3"/>
      <w:numFmt w:val="decimal"/>
      <w:lvlText w:val="%1."/>
      <w:lvlJc w:val="left"/>
      <w:pPr>
        <w:ind w:left="1080" w:hanging="360"/>
      </w:pPr>
      <w:rPr>
        <w:rFonts w:eastAsiaTheme="minorEastAsia" w:hint="default"/>
        <w:b/>
        <w:sz w:val="1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6A552A"/>
    <w:multiLevelType w:val="multilevel"/>
    <w:tmpl w:val="C3565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DA1686"/>
    <w:multiLevelType w:val="multilevel"/>
    <w:tmpl w:val="999EDA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072C46"/>
    <w:multiLevelType w:val="multilevel"/>
    <w:tmpl w:val="71B82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385756"/>
    <w:multiLevelType w:val="multilevel"/>
    <w:tmpl w:val="85C682D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8558B7"/>
    <w:multiLevelType w:val="multilevel"/>
    <w:tmpl w:val="64F21EB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B4537B"/>
    <w:multiLevelType w:val="multilevel"/>
    <w:tmpl w:val="98125CC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450FFD"/>
    <w:multiLevelType w:val="multilevel"/>
    <w:tmpl w:val="268E91F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4D101D"/>
    <w:multiLevelType w:val="multilevel"/>
    <w:tmpl w:val="D72A053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3D125F"/>
    <w:multiLevelType w:val="multilevel"/>
    <w:tmpl w:val="126AC1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F8165D"/>
    <w:multiLevelType w:val="multilevel"/>
    <w:tmpl w:val="54300BE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766393"/>
    <w:multiLevelType w:val="multilevel"/>
    <w:tmpl w:val="76A2A6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664B51"/>
    <w:multiLevelType w:val="multilevel"/>
    <w:tmpl w:val="5F4086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331F74"/>
    <w:multiLevelType w:val="multilevel"/>
    <w:tmpl w:val="C566663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E61350"/>
    <w:multiLevelType w:val="multilevel"/>
    <w:tmpl w:val="4D88C4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6D5F7D"/>
    <w:multiLevelType w:val="multilevel"/>
    <w:tmpl w:val="21425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874361"/>
    <w:multiLevelType w:val="multilevel"/>
    <w:tmpl w:val="43384E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67165E"/>
    <w:multiLevelType w:val="multilevel"/>
    <w:tmpl w:val="70386E6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06716E"/>
    <w:multiLevelType w:val="multilevel"/>
    <w:tmpl w:val="D0AE32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0542AA"/>
    <w:multiLevelType w:val="multilevel"/>
    <w:tmpl w:val="7228D3A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427765"/>
    <w:multiLevelType w:val="multilevel"/>
    <w:tmpl w:val="4A90CF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3E51DE"/>
    <w:multiLevelType w:val="multilevel"/>
    <w:tmpl w:val="E14CB6A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FA179E"/>
    <w:multiLevelType w:val="hybridMultilevel"/>
    <w:tmpl w:val="1AA23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5D08D2"/>
    <w:multiLevelType w:val="multilevel"/>
    <w:tmpl w:val="02606E5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110835"/>
    <w:multiLevelType w:val="multilevel"/>
    <w:tmpl w:val="FFDADFE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F17F86"/>
    <w:multiLevelType w:val="multilevel"/>
    <w:tmpl w:val="2C16B1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27"/>
  </w:num>
  <w:num w:numId="4">
    <w:abstractNumId w:val="13"/>
  </w:num>
  <w:num w:numId="5">
    <w:abstractNumId w:val="0"/>
  </w:num>
  <w:num w:numId="6">
    <w:abstractNumId w:val="28"/>
  </w:num>
  <w:num w:numId="7">
    <w:abstractNumId w:val="9"/>
  </w:num>
  <w:num w:numId="8">
    <w:abstractNumId w:val="14"/>
  </w:num>
  <w:num w:numId="9">
    <w:abstractNumId w:val="23"/>
  </w:num>
  <w:num w:numId="10">
    <w:abstractNumId w:val="7"/>
  </w:num>
  <w:num w:numId="11">
    <w:abstractNumId w:val="1"/>
  </w:num>
  <w:num w:numId="12">
    <w:abstractNumId w:val="6"/>
  </w:num>
  <w:num w:numId="13">
    <w:abstractNumId w:val="26"/>
  </w:num>
  <w:num w:numId="14">
    <w:abstractNumId w:val="24"/>
  </w:num>
  <w:num w:numId="15">
    <w:abstractNumId w:val="10"/>
  </w:num>
  <w:num w:numId="16">
    <w:abstractNumId w:val="21"/>
  </w:num>
  <w:num w:numId="17">
    <w:abstractNumId w:val="37"/>
  </w:num>
  <w:num w:numId="18">
    <w:abstractNumId w:val="20"/>
  </w:num>
  <w:num w:numId="19">
    <w:abstractNumId w:val="32"/>
  </w:num>
  <w:num w:numId="20">
    <w:abstractNumId w:val="30"/>
  </w:num>
  <w:num w:numId="21">
    <w:abstractNumId w:val="29"/>
  </w:num>
  <w:num w:numId="22">
    <w:abstractNumId w:val="25"/>
  </w:num>
  <w:num w:numId="23">
    <w:abstractNumId w:val="22"/>
  </w:num>
  <w:num w:numId="24">
    <w:abstractNumId w:val="5"/>
  </w:num>
  <w:num w:numId="25">
    <w:abstractNumId w:val="16"/>
  </w:num>
  <w:num w:numId="26">
    <w:abstractNumId w:val="35"/>
  </w:num>
  <w:num w:numId="27">
    <w:abstractNumId w:val="19"/>
  </w:num>
  <w:num w:numId="28">
    <w:abstractNumId w:val="33"/>
  </w:num>
  <w:num w:numId="29">
    <w:abstractNumId w:val="17"/>
  </w:num>
  <w:num w:numId="30">
    <w:abstractNumId w:val="18"/>
  </w:num>
  <w:num w:numId="31">
    <w:abstractNumId w:val="4"/>
  </w:num>
  <w:num w:numId="32">
    <w:abstractNumId w:val="36"/>
  </w:num>
  <w:num w:numId="33">
    <w:abstractNumId w:val="8"/>
  </w:num>
  <w:num w:numId="34">
    <w:abstractNumId w:val="31"/>
  </w:num>
  <w:num w:numId="35">
    <w:abstractNumId w:val="3"/>
  </w:num>
  <w:num w:numId="36">
    <w:abstractNumId w:val="11"/>
  </w:num>
  <w:num w:numId="37">
    <w:abstractNumId w:val="34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485A"/>
    <w:rsid w:val="00012D2E"/>
    <w:rsid w:val="000379E4"/>
    <w:rsid w:val="00041529"/>
    <w:rsid w:val="00085B7C"/>
    <w:rsid w:val="000E6398"/>
    <w:rsid w:val="001122CA"/>
    <w:rsid w:val="00113E56"/>
    <w:rsid w:val="00114403"/>
    <w:rsid w:val="00117372"/>
    <w:rsid w:val="001C41CB"/>
    <w:rsid w:val="00213A14"/>
    <w:rsid w:val="0022706D"/>
    <w:rsid w:val="00230DB3"/>
    <w:rsid w:val="00294887"/>
    <w:rsid w:val="002F0C49"/>
    <w:rsid w:val="00352736"/>
    <w:rsid w:val="00366CF6"/>
    <w:rsid w:val="0037154E"/>
    <w:rsid w:val="003911BB"/>
    <w:rsid w:val="003B6EB9"/>
    <w:rsid w:val="003D6465"/>
    <w:rsid w:val="00431316"/>
    <w:rsid w:val="00434AD7"/>
    <w:rsid w:val="00451D75"/>
    <w:rsid w:val="004A057E"/>
    <w:rsid w:val="004A15B9"/>
    <w:rsid w:val="004B21B8"/>
    <w:rsid w:val="004D12F8"/>
    <w:rsid w:val="00583BC7"/>
    <w:rsid w:val="00650907"/>
    <w:rsid w:val="006816BC"/>
    <w:rsid w:val="006D411C"/>
    <w:rsid w:val="00741C0A"/>
    <w:rsid w:val="00750484"/>
    <w:rsid w:val="00754DD0"/>
    <w:rsid w:val="008004FA"/>
    <w:rsid w:val="00874619"/>
    <w:rsid w:val="00880356"/>
    <w:rsid w:val="0089211D"/>
    <w:rsid w:val="008C532B"/>
    <w:rsid w:val="008D44D1"/>
    <w:rsid w:val="008D4A08"/>
    <w:rsid w:val="008F6AA1"/>
    <w:rsid w:val="009264ED"/>
    <w:rsid w:val="00951AF3"/>
    <w:rsid w:val="009971C8"/>
    <w:rsid w:val="009E32B4"/>
    <w:rsid w:val="009F0C6A"/>
    <w:rsid w:val="00A03064"/>
    <w:rsid w:val="00A23C38"/>
    <w:rsid w:val="00A34524"/>
    <w:rsid w:val="00A66EA4"/>
    <w:rsid w:val="00B5644D"/>
    <w:rsid w:val="00B83440"/>
    <w:rsid w:val="00B85718"/>
    <w:rsid w:val="00C1139D"/>
    <w:rsid w:val="00C63D74"/>
    <w:rsid w:val="00C91B09"/>
    <w:rsid w:val="00CA0412"/>
    <w:rsid w:val="00CB54B1"/>
    <w:rsid w:val="00CC3AA1"/>
    <w:rsid w:val="00CE3691"/>
    <w:rsid w:val="00CF17CE"/>
    <w:rsid w:val="00D0221C"/>
    <w:rsid w:val="00D30964"/>
    <w:rsid w:val="00D73650"/>
    <w:rsid w:val="00D84040"/>
    <w:rsid w:val="00D94131"/>
    <w:rsid w:val="00DA485A"/>
    <w:rsid w:val="00DB05D9"/>
    <w:rsid w:val="00DB660C"/>
    <w:rsid w:val="00E02BE0"/>
    <w:rsid w:val="00E55685"/>
    <w:rsid w:val="00E701D2"/>
    <w:rsid w:val="00E7291F"/>
    <w:rsid w:val="00E813DC"/>
    <w:rsid w:val="00EC65DB"/>
    <w:rsid w:val="00F82EA5"/>
    <w:rsid w:val="00FC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1F"/>
  </w:style>
  <w:style w:type="paragraph" w:styleId="3">
    <w:name w:val="heading 3"/>
    <w:basedOn w:val="a"/>
    <w:link w:val="30"/>
    <w:uiPriority w:val="9"/>
    <w:qFormat/>
    <w:rsid w:val="00DA4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48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A485A"/>
  </w:style>
  <w:style w:type="table" w:styleId="a3">
    <w:name w:val="Table Grid"/>
    <w:basedOn w:val="a1"/>
    <w:uiPriority w:val="59"/>
    <w:rsid w:val="00800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C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3BC7"/>
    <w:pPr>
      <w:ind w:left="720"/>
      <w:contextualSpacing/>
    </w:pPr>
  </w:style>
  <w:style w:type="character" w:customStyle="1" w:styleId="29pt">
    <w:name w:val="Основной текст (2) + 9 pt;Не полужирный"/>
    <w:basedOn w:val="a0"/>
    <w:rsid w:val="00583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">
    <w:name w:val="Основной текст (2) + 8;5 pt"/>
    <w:basedOn w:val="a0"/>
    <w:rsid w:val="00583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83B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3BC7"/>
    <w:pPr>
      <w:widowControl w:val="0"/>
      <w:shd w:val="clear" w:color="auto" w:fill="FFFFFF"/>
      <w:spacing w:after="1200" w:line="322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55pt0pt">
    <w:name w:val="Основной текст (2) + 5;5 pt;Не полужирный;Интервал 0 pt"/>
    <w:basedOn w:val="2"/>
    <w:rsid w:val="00A03064"/>
    <w:rPr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Candara8pt">
    <w:name w:val="Основной текст (2) + Candara;8 pt;Не полужирный"/>
    <w:basedOn w:val="2"/>
    <w:rsid w:val="00A66EA4"/>
    <w:rPr>
      <w:rFonts w:ascii="Candara" w:eastAsia="Candara" w:hAnsi="Candara" w:cs="Candara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A34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4524"/>
  </w:style>
  <w:style w:type="paragraph" w:styleId="a9">
    <w:name w:val="footer"/>
    <w:basedOn w:val="a"/>
    <w:link w:val="aa"/>
    <w:uiPriority w:val="99"/>
    <w:semiHidden/>
    <w:unhideWhenUsed/>
    <w:rsid w:val="00A34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4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4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48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A485A"/>
  </w:style>
  <w:style w:type="table" w:styleId="a3">
    <w:name w:val="Table Grid"/>
    <w:basedOn w:val="a1"/>
    <w:uiPriority w:val="59"/>
    <w:rsid w:val="00800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ADB2-2F41-4988-B060-3153EABD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и КО</Company>
  <LinksUpToDate>false</LinksUpToDate>
  <CharactersWithSpaces>16167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 Максим Викторович</dc:creator>
  <cp:lastModifiedBy>User</cp:lastModifiedBy>
  <cp:revision>6</cp:revision>
  <cp:lastPrinted>2026-06-23T07:58:00Z</cp:lastPrinted>
  <dcterms:created xsi:type="dcterms:W3CDTF">2026-06-18T14:19:00Z</dcterms:created>
  <dcterms:modified xsi:type="dcterms:W3CDTF">2026-06-23T07:59:00Z</dcterms:modified>
</cp:coreProperties>
</file>