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406B4" w:rsidTr="008406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06B4" w:rsidRDefault="008406B4">
            <w:pPr>
              <w:spacing w:after="1" w:line="220" w:lineRule="auto"/>
              <w:outlineLvl w:val="0"/>
            </w:pPr>
            <w:r>
              <w:rPr>
                <w:rFonts w:ascii="Calibri" w:hAnsi="Calibri" w:cs="Calibri"/>
              </w:rPr>
              <w:t>19 мая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06B4" w:rsidRDefault="008406B4">
            <w:pPr>
              <w:spacing w:after="1" w:line="220" w:lineRule="auto"/>
              <w:jc w:val="right"/>
              <w:outlineLvl w:val="0"/>
            </w:pPr>
            <w:r>
              <w:rPr>
                <w:rFonts w:ascii="Calibri" w:hAnsi="Calibri" w:cs="Calibri"/>
              </w:rPr>
              <w:t>N 815</w:t>
            </w:r>
          </w:p>
        </w:tc>
      </w:tr>
    </w:tbl>
    <w:p w:rsidR="008406B4" w:rsidRDefault="008406B4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06B4" w:rsidRDefault="008406B4">
      <w:pPr>
        <w:spacing w:after="1" w:line="220" w:lineRule="auto"/>
        <w:jc w:val="center"/>
      </w:pP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УКАЗ</w:t>
      </w:r>
    </w:p>
    <w:p w:rsidR="008406B4" w:rsidRDefault="008406B4">
      <w:pPr>
        <w:spacing w:after="1" w:line="220" w:lineRule="auto"/>
        <w:jc w:val="center"/>
      </w:pP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ПРЕЗИДЕНТА РОССИЙСКОЙ ФЕДЕРАЦИИ</w:t>
      </w:r>
    </w:p>
    <w:p w:rsidR="008406B4" w:rsidRDefault="008406B4">
      <w:pPr>
        <w:spacing w:after="1" w:line="220" w:lineRule="auto"/>
        <w:jc w:val="center"/>
      </w:pP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О МЕРАХ ПО ПРОТИВОДЕЙСТВИЮ КОРРУПЦИИ</w:t>
      </w:r>
    </w:p>
    <w:p w:rsidR="008406B4" w:rsidRDefault="008406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406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6B4" w:rsidRDefault="008406B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6B4" w:rsidRDefault="008406B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06B4" w:rsidRDefault="008406B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8406B4" w:rsidRDefault="008406B4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Указов Президента РФ от 31.03.2010 </w:t>
            </w:r>
            <w:hyperlink r:id="rId4">
              <w:r>
                <w:rPr>
                  <w:rFonts w:ascii="Calibri" w:hAnsi="Calibri" w:cs="Calibri"/>
                  <w:color w:val="0000FF"/>
                </w:rPr>
                <w:t>N 396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8406B4" w:rsidRDefault="008406B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01.07.2010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821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04.11.2010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1336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12.09.2011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1192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406B4" w:rsidRDefault="008406B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04.01.2012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19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28.02.2012 </w:t>
            </w:r>
            <w:hyperlink r:id="rId9">
              <w:r>
                <w:rPr>
                  <w:rFonts w:ascii="Calibri" w:hAnsi="Calibri" w:cs="Calibri"/>
                  <w:color w:val="0000FF"/>
                </w:rPr>
                <w:t>N 249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28.07.2012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N 1060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406B4" w:rsidRDefault="008406B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02.04.2013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309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14.02.2014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N 80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09.10.2017 </w:t>
            </w:r>
            <w:hyperlink r:id="rId13">
              <w:r>
                <w:rPr>
                  <w:rFonts w:ascii="Calibri" w:hAnsi="Calibri" w:cs="Calibri"/>
                  <w:color w:val="0000FF"/>
                </w:rPr>
                <w:t>N 472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8406B4" w:rsidRDefault="008406B4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13.05.2019 </w:t>
            </w:r>
            <w:hyperlink r:id="rId14">
              <w:r>
                <w:rPr>
                  <w:rFonts w:ascii="Calibri" w:hAnsi="Calibri" w:cs="Calibri"/>
                  <w:color w:val="0000FF"/>
                </w:rPr>
                <w:t>N 217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17.05.2021 </w:t>
            </w:r>
            <w:hyperlink r:id="rId15">
              <w:r>
                <w:rPr>
                  <w:rFonts w:ascii="Calibri" w:hAnsi="Calibri" w:cs="Calibri"/>
                  <w:color w:val="0000FF"/>
                </w:rPr>
                <w:t>N 285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25.01.2024 </w:t>
            </w:r>
            <w:hyperlink r:id="rId16">
              <w:r>
                <w:rPr>
                  <w:rFonts w:ascii="Calibri" w:hAnsi="Calibri" w:cs="Calibri"/>
                  <w:color w:val="0000FF"/>
                </w:rPr>
                <w:t>N 71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6B4" w:rsidRDefault="008406B4"/>
        </w:tc>
      </w:tr>
    </w:tbl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 Образовать Совет при Президенте Российской Федерации по противодействию коррупции (далее - Совет).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Председателем Совета является Президент Российской Федерации.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Установить, что: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основными задачами Совета являются: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8406B4" w:rsidRDefault="008406B4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реализацией мероприятий, предусмотренных Национальным планом противодействия коррупции;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Совет для решения возложенных на него основных задач: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Члены Совета принимают участие в его работе на общественных началах.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Заседание Совета ведет председатель Совета.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Решения Совета оформляются протоколом.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Утратил силу с 28 июля 2012 года. - </w:t>
      </w:r>
      <w:hyperlink r:id="rId17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8406B4" w:rsidRDefault="008406B4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18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14.02.2014 N 80)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Председателем президиума Совета является Руководитель Администрации Президента Российской Федерации.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Утратил силу с 28 июля 2012 года. - </w:t>
      </w:r>
      <w:hyperlink r:id="rId19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Установить, что: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президиум Совета: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формирует повестку дня заседаний Совета;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рассматривает вопросы, связанные с реализацией решений Совета;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8406B4" w:rsidRDefault="008406B4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0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1">
        <w:r>
          <w:rPr>
            <w:rFonts w:ascii="Calibri" w:hAnsi="Calibri" w:cs="Calibri"/>
            <w:color w:val="0000FF"/>
          </w:rPr>
          <w:t>подпункте "а</w:t>
        </w:r>
        <w:proofErr w:type="gramEnd"/>
        <w:r>
          <w:rPr>
            <w:rFonts w:ascii="Calibri" w:hAnsi="Calibri" w:cs="Calibri"/>
            <w:color w:val="0000FF"/>
          </w:rPr>
          <w:t xml:space="preserve">" </w:t>
        </w:r>
        <w:proofErr w:type="gramStart"/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</w:t>
      </w:r>
      <w:proofErr w:type="gramEnd"/>
      <w:r>
        <w:rPr>
          <w:rFonts w:ascii="Calibri" w:hAnsi="Calibri" w:cs="Calibri"/>
        </w:rPr>
        <w:t xml:space="preserve"> Федерации и Правительством Российской Федерации, должности руководителей и заместителей </w:t>
      </w:r>
      <w:proofErr w:type="gramStart"/>
      <w:r>
        <w:rPr>
          <w:rFonts w:ascii="Calibri" w:hAnsi="Calibri" w:cs="Calibri"/>
        </w:rPr>
        <w:t>руководителей Аппарата Совета Федерации Федерального Собрания Российской</w:t>
      </w:r>
      <w:proofErr w:type="gramEnd"/>
      <w:r>
        <w:rPr>
          <w:rFonts w:ascii="Calibri" w:hAnsi="Calibri" w:cs="Calibri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8406B4" w:rsidRDefault="008406B4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2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25.01.2024 N 71)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 w:rsidR="008406B4" w:rsidRDefault="008406B4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3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25.01.2024 N 71)</w:t>
      </w:r>
    </w:p>
    <w:p w:rsidR="008406B4" w:rsidRDefault="008406B4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</w:t>
      </w:r>
      <w:proofErr w:type="gramEnd"/>
      <w:r>
        <w:rPr>
          <w:rFonts w:ascii="Calibri" w:hAnsi="Calibri" w:cs="Calibri"/>
        </w:rPr>
        <w:t xml:space="preserve"> и (или) требований об урегулировании конфликта интересов;</w:t>
      </w:r>
    </w:p>
    <w:p w:rsidR="008406B4" w:rsidRDefault="008406B4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4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25.01.2024 N 71)</w:t>
      </w:r>
    </w:p>
    <w:p w:rsidR="008406B4" w:rsidRDefault="008406B4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lastRenderedPageBreak/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proofErr w:type="gramEnd"/>
    </w:p>
    <w:p w:rsidR="008406B4" w:rsidRDefault="008406B4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5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25.01.2024 N 71)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8406B4" w:rsidRDefault="008406B4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"б" в ред. </w:t>
      </w:r>
      <w:hyperlink r:id="rId26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14.02.2014 N 80)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для реализации решений президиума Совета могут даваться поручения Президента Российской Федерации;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решения президиума Совета оформляются протоколами.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Установить, что председатель президиума Совета: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формирует повестку дня заседаний президиума Совета;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Признать утратившими силу:</w:t>
      </w:r>
    </w:p>
    <w:p w:rsidR="008406B4" w:rsidRDefault="008406B4">
      <w:pPr>
        <w:spacing w:before="220" w:after="1" w:line="220" w:lineRule="auto"/>
        <w:ind w:firstLine="540"/>
        <w:jc w:val="both"/>
      </w:pPr>
      <w:hyperlink r:id="rId27">
        <w:proofErr w:type="gramStart"/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>
        <w:rPr>
          <w:rFonts w:ascii="Calibri" w:hAnsi="Calibri" w:cs="Calibri"/>
        </w:rPr>
        <w:t>);</w:t>
      </w:r>
    </w:p>
    <w:p w:rsidR="008406B4" w:rsidRDefault="008406B4">
      <w:pPr>
        <w:spacing w:before="220" w:after="1" w:line="220" w:lineRule="auto"/>
        <w:ind w:firstLine="540"/>
        <w:jc w:val="both"/>
      </w:pPr>
      <w:hyperlink r:id="rId28">
        <w:proofErr w:type="gramStart"/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rPr>
          <w:rFonts w:ascii="Calibri" w:hAnsi="Calibri" w:cs="Calibri"/>
        </w:rPr>
        <w:t>, ст. 4210).</w:t>
      </w:r>
    </w:p>
    <w:p w:rsidR="008406B4" w:rsidRDefault="008406B4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Настоящий Указ вступает в силу со дня его подписания.</w:t>
      </w: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Президент</w:t>
      </w: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Д.МЕДВЕДЕВ</w:t>
      </w:r>
    </w:p>
    <w:p w:rsidR="008406B4" w:rsidRDefault="008406B4">
      <w:pPr>
        <w:spacing w:after="1" w:line="220" w:lineRule="auto"/>
      </w:pPr>
      <w:r>
        <w:rPr>
          <w:rFonts w:ascii="Calibri" w:hAnsi="Calibri" w:cs="Calibri"/>
        </w:rPr>
        <w:t>Москва, Кремль</w:t>
      </w:r>
    </w:p>
    <w:p w:rsidR="008406B4" w:rsidRDefault="008406B4">
      <w:pPr>
        <w:spacing w:before="220" w:after="1" w:line="220" w:lineRule="auto"/>
      </w:pPr>
      <w:r>
        <w:rPr>
          <w:rFonts w:ascii="Calibri" w:hAnsi="Calibri" w:cs="Calibri"/>
        </w:rPr>
        <w:t>19 мая 2008 года</w:t>
      </w:r>
    </w:p>
    <w:p w:rsidR="008406B4" w:rsidRDefault="008406B4">
      <w:pPr>
        <w:spacing w:before="220" w:after="1" w:line="220" w:lineRule="auto"/>
      </w:pPr>
      <w:r>
        <w:rPr>
          <w:rFonts w:ascii="Calibri" w:hAnsi="Calibri" w:cs="Calibri"/>
        </w:rPr>
        <w:lastRenderedPageBreak/>
        <w:t>N 815</w:t>
      </w: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Указом Президента</w:t>
      </w: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от 19 мая 2008 г. N 815</w:t>
      </w: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СОСТАВ</w:t>
      </w: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СОВЕТА ПРИ ПРЕЗИДЕНТЕ РОССИЙСКОЙ ФЕДЕРАЦИИ</w:t>
      </w: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ПО ПРОТИВОДЕЙСТВИЮ КОРРУПЦИИ</w:t>
      </w: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Утратил силу с 28 июля 2012 года. - </w:t>
      </w:r>
      <w:hyperlink r:id="rId29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Указом Президента</w:t>
      </w: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8406B4" w:rsidRDefault="008406B4">
      <w:pPr>
        <w:spacing w:after="1" w:line="220" w:lineRule="auto"/>
        <w:jc w:val="right"/>
      </w:pPr>
      <w:r>
        <w:rPr>
          <w:rFonts w:ascii="Calibri" w:hAnsi="Calibri" w:cs="Calibri"/>
        </w:rPr>
        <w:t>от 19 мая 2008 г. N 815</w:t>
      </w:r>
    </w:p>
    <w:p w:rsidR="008406B4" w:rsidRDefault="008406B4">
      <w:pPr>
        <w:spacing w:after="1" w:line="220" w:lineRule="auto"/>
        <w:ind w:firstLine="540"/>
        <w:jc w:val="both"/>
      </w:pP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СОСТАВ</w:t>
      </w: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ПРЕЗИДИУМА СОВЕТА ПРИ ПРЕЗИДЕНТЕ РОССИЙСКОЙ ФЕДЕРАЦИИ</w:t>
      </w:r>
    </w:p>
    <w:p w:rsidR="008406B4" w:rsidRDefault="008406B4">
      <w:pPr>
        <w:spacing w:after="1" w:line="220" w:lineRule="auto"/>
        <w:jc w:val="center"/>
      </w:pPr>
      <w:r>
        <w:rPr>
          <w:rFonts w:ascii="Calibri" w:hAnsi="Calibri" w:cs="Calibri"/>
          <w:b/>
        </w:rPr>
        <w:t>ПО ПРОТИВОДЕЙСТВИЮ КОРРУПЦИИ</w:t>
      </w:r>
    </w:p>
    <w:p w:rsidR="008406B4" w:rsidRDefault="008406B4">
      <w:pPr>
        <w:spacing w:after="1" w:line="220" w:lineRule="auto"/>
        <w:jc w:val="both"/>
      </w:pPr>
    </w:p>
    <w:p w:rsidR="008406B4" w:rsidRDefault="008406B4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Утратил силу с 28 июля 2012 года. - </w:t>
      </w:r>
      <w:hyperlink r:id="rId30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8406B4" w:rsidRDefault="008406B4">
      <w:pPr>
        <w:spacing w:after="1" w:line="220" w:lineRule="auto"/>
        <w:jc w:val="both"/>
      </w:pPr>
    </w:p>
    <w:p w:rsidR="008406B4" w:rsidRDefault="008406B4">
      <w:pPr>
        <w:spacing w:after="1" w:line="220" w:lineRule="auto"/>
        <w:jc w:val="both"/>
      </w:pPr>
    </w:p>
    <w:p w:rsidR="008406B4" w:rsidRDefault="008406B4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361F" w:rsidRDefault="0027361F"/>
    <w:sectPr w:rsidR="0027361F" w:rsidSect="0059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6B4"/>
    <w:rsid w:val="0027361F"/>
    <w:rsid w:val="0084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4534&amp;dst=100006" TargetMode="External"/><Relationship Id="rId13" Type="http://schemas.openxmlformats.org/officeDocument/2006/relationships/hyperlink" Target="https://login.consultant.ru/link/?req=doc&amp;base=LAW&amp;n=450715&amp;dst=100008" TargetMode="External"/><Relationship Id="rId18" Type="http://schemas.openxmlformats.org/officeDocument/2006/relationships/hyperlink" Target="https://login.consultant.ru/link/?req=doc&amp;base=LAW&amp;n=159006&amp;dst=100008" TargetMode="External"/><Relationship Id="rId26" Type="http://schemas.openxmlformats.org/officeDocument/2006/relationships/hyperlink" Target="https://login.consultant.ru/link/?req=doc&amp;base=LAW&amp;n=159006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308&amp;dst=100121" TargetMode="External"/><Relationship Id="rId7" Type="http://schemas.openxmlformats.org/officeDocument/2006/relationships/hyperlink" Target="https://login.consultant.ru/link/?req=doc&amp;base=LAW&amp;n=119233&amp;dst=100006" TargetMode="External"/><Relationship Id="rId12" Type="http://schemas.openxmlformats.org/officeDocument/2006/relationships/hyperlink" Target="https://login.consultant.ru/link/?req=doc&amp;base=LAW&amp;n=159006&amp;dst=100007" TargetMode="External"/><Relationship Id="rId17" Type="http://schemas.openxmlformats.org/officeDocument/2006/relationships/hyperlink" Target="https://login.consultant.ru/link/?req=doc&amp;base=LAW&amp;n=336404&amp;dst=100010" TargetMode="External"/><Relationship Id="rId25" Type="http://schemas.openxmlformats.org/officeDocument/2006/relationships/hyperlink" Target="https://login.consultant.ru/link/?req=doc&amp;base=LAW&amp;n=467999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7999&amp;dst=100012" TargetMode="External"/><Relationship Id="rId20" Type="http://schemas.openxmlformats.org/officeDocument/2006/relationships/hyperlink" Target="https://login.consultant.ru/link/?req=doc&amp;base=LAW&amp;n=495137" TargetMode="External"/><Relationship Id="rId29" Type="http://schemas.openxmlformats.org/officeDocument/2006/relationships/hyperlink" Target="https://login.consultant.ru/link/?req=doc&amp;base=LAW&amp;n=336404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6429&amp;dst=100006" TargetMode="External"/><Relationship Id="rId11" Type="http://schemas.openxmlformats.org/officeDocument/2006/relationships/hyperlink" Target="https://login.consultant.ru/link/?req=doc&amp;base=LAW&amp;n=490138&amp;dst=100164" TargetMode="External"/><Relationship Id="rId24" Type="http://schemas.openxmlformats.org/officeDocument/2006/relationships/hyperlink" Target="https://login.consultant.ru/link/?req=doc&amp;base=LAW&amp;n=467999&amp;dst=10001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9567&amp;dst=100016" TargetMode="External"/><Relationship Id="rId15" Type="http://schemas.openxmlformats.org/officeDocument/2006/relationships/hyperlink" Target="https://login.consultant.ru/link/?req=doc&amp;base=LAW&amp;n=384204&amp;dst=100013" TargetMode="External"/><Relationship Id="rId23" Type="http://schemas.openxmlformats.org/officeDocument/2006/relationships/hyperlink" Target="https://login.consultant.ru/link/?req=doc&amp;base=LAW&amp;n=467999&amp;dst=100015" TargetMode="External"/><Relationship Id="rId28" Type="http://schemas.openxmlformats.org/officeDocument/2006/relationships/hyperlink" Target="https://login.consultant.ru/link/?req=doc&amp;base=EXP&amp;n=397224" TargetMode="External"/><Relationship Id="rId10" Type="http://schemas.openxmlformats.org/officeDocument/2006/relationships/hyperlink" Target="https://login.consultant.ru/link/?req=doc&amp;base=LAW&amp;n=336404&amp;dst=100010" TargetMode="External"/><Relationship Id="rId19" Type="http://schemas.openxmlformats.org/officeDocument/2006/relationships/hyperlink" Target="https://login.consultant.ru/link/?req=doc&amp;base=LAW&amp;n=336404&amp;dst=100010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99017&amp;dst=100006" TargetMode="External"/><Relationship Id="rId9" Type="http://schemas.openxmlformats.org/officeDocument/2006/relationships/hyperlink" Target="https://login.consultant.ru/link/?req=doc&amp;base=LAW&amp;n=126629&amp;dst=100006" TargetMode="External"/><Relationship Id="rId14" Type="http://schemas.openxmlformats.org/officeDocument/2006/relationships/hyperlink" Target="https://login.consultant.ru/link/?req=doc&amp;base=LAW&amp;n=504798&amp;dst=100008" TargetMode="External"/><Relationship Id="rId22" Type="http://schemas.openxmlformats.org/officeDocument/2006/relationships/hyperlink" Target="https://login.consultant.ru/link/?req=doc&amp;base=LAW&amp;n=467999&amp;dst=100013" TargetMode="External"/><Relationship Id="rId27" Type="http://schemas.openxmlformats.org/officeDocument/2006/relationships/hyperlink" Target="https://login.consultant.ru/link/?req=doc&amp;base=EXP&amp;n=382869" TargetMode="External"/><Relationship Id="rId30" Type="http://schemas.openxmlformats.org/officeDocument/2006/relationships/hyperlink" Target="https://login.consultant.ru/link/?req=doc&amp;base=LAW&amp;n=336404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1662</Words>
  <Characters>9479</Characters>
  <Application>Microsoft Office Word</Application>
  <DocSecurity>0</DocSecurity>
  <Lines>78</Lines>
  <Paragraphs>22</Paragraphs>
  <ScaleCrop>false</ScaleCrop>
  <Company/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2025-08-20T14:14:00Z</dcterms:created>
  <dcterms:modified xsi:type="dcterms:W3CDTF">2025-08-20T14:15:00Z</dcterms:modified>
</cp:coreProperties>
</file>