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F3" w:rsidRPr="009927F3" w:rsidRDefault="009927F3" w:rsidP="009927F3">
      <w:pPr>
        <w:spacing w:after="0" w:line="240" w:lineRule="auto"/>
        <w:ind w:left="5222" w:right="-96" w:firstLine="3778"/>
        <w:jc w:val="right"/>
        <w:rPr>
          <w:rFonts w:ascii="Times New Roman" w:hAnsi="Times New Roman"/>
          <w:b/>
          <w:sz w:val="28"/>
        </w:rPr>
      </w:pPr>
      <w:r w:rsidRPr="009927F3">
        <w:rPr>
          <w:rFonts w:ascii="Times New Roman" w:hAnsi="Times New Roman"/>
          <w:b/>
          <w:sz w:val="28"/>
        </w:rPr>
        <w:t>УТВЕРЖДЕН:</w:t>
      </w:r>
    </w:p>
    <w:p w:rsidR="009927F3" w:rsidRPr="009927F3" w:rsidRDefault="009927F3" w:rsidP="009927F3">
      <w:pPr>
        <w:spacing w:after="0" w:line="240" w:lineRule="auto"/>
        <w:ind w:left="5222" w:right="-96" w:firstLine="3778"/>
        <w:jc w:val="right"/>
        <w:rPr>
          <w:rFonts w:ascii="Times New Roman" w:hAnsi="Times New Roman"/>
          <w:sz w:val="28"/>
        </w:rPr>
      </w:pPr>
      <w:r w:rsidRPr="009927F3">
        <w:rPr>
          <w:rFonts w:ascii="Times New Roman" w:hAnsi="Times New Roman"/>
          <w:sz w:val="28"/>
        </w:rPr>
        <w:t>Приказом председателя</w:t>
      </w:r>
    </w:p>
    <w:p w:rsidR="009927F3" w:rsidRPr="009927F3" w:rsidRDefault="009927F3" w:rsidP="009927F3">
      <w:pPr>
        <w:spacing w:after="0" w:line="240" w:lineRule="auto"/>
        <w:ind w:left="5222" w:right="-96" w:firstLine="3778"/>
        <w:jc w:val="right"/>
        <w:rPr>
          <w:rFonts w:ascii="Times New Roman" w:hAnsi="Times New Roman"/>
          <w:sz w:val="28"/>
        </w:rPr>
      </w:pPr>
      <w:r w:rsidRPr="009927F3">
        <w:rPr>
          <w:rFonts w:ascii="Times New Roman" w:hAnsi="Times New Roman"/>
          <w:sz w:val="28"/>
        </w:rPr>
        <w:t xml:space="preserve"> </w:t>
      </w:r>
      <w:proofErr w:type="spellStart"/>
      <w:r w:rsidRPr="009927F3">
        <w:rPr>
          <w:rFonts w:ascii="Times New Roman" w:hAnsi="Times New Roman"/>
          <w:sz w:val="28"/>
        </w:rPr>
        <w:t>Темниковского</w:t>
      </w:r>
      <w:proofErr w:type="spellEnd"/>
      <w:r w:rsidRPr="009927F3">
        <w:rPr>
          <w:rFonts w:ascii="Times New Roman" w:hAnsi="Times New Roman"/>
          <w:sz w:val="28"/>
        </w:rPr>
        <w:t xml:space="preserve"> районного суда </w:t>
      </w:r>
    </w:p>
    <w:p w:rsidR="009927F3" w:rsidRPr="009927F3" w:rsidRDefault="009927F3" w:rsidP="009927F3">
      <w:pPr>
        <w:spacing w:after="0" w:line="240" w:lineRule="auto"/>
        <w:ind w:left="5222" w:right="-96" w:firstLine="3778"/>
        <w:jc w:val="right"/>
        <w:rPr>
          <w:rFonts w:ascii="Times New Roman" w:hAnsi="Times New Roman"/>
          <w:sz w:val="28"/>
        </w:rPr>
      </w:pPr>
      <w:r w:rsidRPr="009927F3">
        <w:rPr>
          <w:rFonts w:ascii="Times New Roman" w:hAnsi="Times New Roman"/>
          <w:sz w:val="28"/>
        </w:rPr>
        <w:t xml:space="preserve">Республики Мордовия </w:t>
      </w:r>
    </w:p>
    <w:p w:rsidR="009927F3" w:rsidRPr="009927F3" w:rsidRDefault="009927F3" w:rsidP="009927F3">
      <w:pPr>
        <w:tabs>
          <w:tab w:val="left" w:pos="2160"/>
        </w:tabs>
        <w:spacing w:after="0" w:line="240" w:lineRule="auto"/>
        <w:ind w:left="5222" w:right="-96" w:firstLine="3778"/>
        <w:jc w:val="right"/>
        <w:rPr>
          <w:rFonts w:ascii="Times New Roman" w:hAnsi="Times New Roman"/>
          <w:sz w:val="28"/>
        </w:rPr>
      </w:pPr>
      <w:r w:rsidRPr="009927F3">
        <w:rPr>
          <w:rFonts w:ascii="Times New Roman" w:hAnsi="Times New Roman"/>
          <w:sz w:val="28"/>
        </w:rPr>
        <w:t>от «27» декабря 202</w:t>
      </w:r>
      <w:r w:rsidRPr="009927F3">
        <w:rPr>
          <w:rFonts w:ascii="Times New Roman" w:hAnsi="Times New Roman"/>
          <w:sz w:val="28"/>
        </w:rPr>
        <w:t>3</w:t>
      </w:r>
      <w:r w:rsidRPr="009927F3">
        <w:rPr>
          <w:rFonts w:ascii="Times New Roman" w:hAnsi="Times New Roman"/>
          <w:sz w:val="28"/>
        </w:rPr>
        <w:t xml:space="preserve"> г. № </w:t>
      </w:r>
      <w:r w:rsidRPr="009927F3">
        <w:rPr>
          <w:rFonts w:ascii="Times New Roman" w:hAnsi="Times New Roman"/>
          <w:sz w:val="28"/>
        </w:rPr>
        <w:t xml:space="preserve">   </w:t>
      </w:r>
      <w:r w:rsidRPr="009927F3">
        <w:rPr>
          <w:rFonts w:ascii="Times New Roman" w:hAnsi="Times New Roman"/>
          <w:sz w:val="28"/>
        </w:rPr>
        <w:t xml:space="preserve"> о/д</w:t>
      </w:r>
    </w:p>
    <w:p w:rsidR="009927F3" w:rsidRPr="009927F3" w:rsidRDefault="009927F3" w:rsidP="009927F3">
      <w:pPr>
        <w:spacing w:after="0" w:line="240" w:lineRule="atLeast"/>
        <w:ind w:firstLine="3778"/>
        <w:rPr>
          <w:rFonts w:ascii="Times New Roman" w:hAnsi="Times New Roman"/>
          <w:b/>
          <w:sz w:val="16"/>
          <w:szCs w:val="16"/>
        </w:rPr>
      </w:pPr>
    </w:p>
    <w:p w:rsidR="009927F3" w:rsidRPr="009927F3" w:rsidRDefault="009927F3" w:rsidP="009927F3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27F3" w:rsidRPr="009927F3" w:rsidRDefault="009927F3" w:rsidP="009927F3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27F3" w:rsidRPr="009927F3" w:rsidRDefault="009927F3" w:rsidP="009927F3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7F3">
        <w:rPr>
          <w:rFonts w:ascii="Times New Roman" w:hAnsi="Times New Roman"/>
          <w:b/>
          <w:bCs/>
          <w:sz w:val="28"/>
          <w:szCs w:val="28"/>
        </w:rPr>
        <w:t>План</w:t>
      </w:r>
    </w:p>
    <w:p w:rsidR="009927F3" w:rsidRPr="009927F3" w:rsidRDefault="009927F3" w:rsidP="009927F3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7F3">
        <w:rPr>
          <w:rFonts w:ascii="Times New Roman" w:hAnsi="Times New Roman"/>
          <w:b/>
          <w:bCs/>
          <w:sz w:val="28"/>
          <w:szCs w:val="28"/>
        </w:rPr>
        <w:t xml:space="preserve">противодействия коррупции </w:t>
      </w:r>
      <w:proofErr w:type="spellStart"/>
      <w:r w:rsidRPr="009927F3">
        <w:rPr>
          <w:rFonts w:ascii="Times New Roman" w:hAnsi="Times New Roman"/>
          <w:b/>
          <w:bCs/>
          <w:sz w:val="28"/>
          <w:szCs w:val="28"/>
        </w:rPr>
        <w:t>Темниковского</w:t>
      </w:r>
      <w:proofErr w:type="spellEnd"/>
      <w:r w:rsidRPr="009927F3">
        <w:rPr>
          <w:rFonts w:ascii="Times New Roman" w:hAnsi="Times New Roman"/>
          <w:b/>
          <w:bCs/>
          <w:sz w:val="28"/>
          <w:szCs w:val="28"/>
        </w:rPr>
        <w:t xml:space="preserve"> районного</w:t>
      </w:r>
    </w:p>
    <w:p w:rsidR="009927F3" w:rsidRPr="009927F3" w:rsidRDefault="009927F3" w:rsidP="009927F3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7F3">
        <w:rPr>
          <w:rFonts w:ascii="Times New Roman" w:hAnsi="Times New Roman"/>
          <w:b/>
          <w:bCs/>
          <w:sz w:val="28"/>
          <w:szCs w:val="28"/>
        </w:rPr>
        <w:t>суда Республики Мордовия  на 202</w:t>
      </w:r>
      <w:r w:rsidRPr="009927F3">
        <w:rPr>
          <w:rFonts w:ascii="Times New Roman" w:hAnsi="Times New Roman"/>
          <w:b/>
          <w:bCs/>
          <w:sz w:val="28"/>
          <w:szCs w:val="28"/>
        </w:rPr>
        <w:t>4</w:t>
      </w:r>
      <w:r w:rsidRPr="009927F3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9927F3" w:rsidRPr="009927F3" w:rsidRDefault="009927F3" w:rsidP="009927F3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27F3" w:rsidRPr="009927F3" w:rsidRDefault="009927F3" w:rsidP="009927F3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27F3" w:rsidRPr="009927F3" w:rsidRDefault="009927F3" w:rsidP="009927F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992"/>
        <w:gridCol w:w="3240"/>
        <w:gridCol w:w="180"/>
        <w:gridCol w:w="180"/>
        <w:gridCol w:w="3523"/>
        <w:gridCol w:w="3700"/>
      </w:tblGrid>
      <w:tr w:rsidR="009927F3" w:rsidRPr="009927F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27F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927F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992" w:type="dxa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7F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40" w:type="dxa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7F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883" w:type="dxa"/>
            <w:gridSpan w:val="3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7F3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14790" w:type="dxa"/>
            <w:gridSpan w:val="6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7F3">
              <w:rPr>
                <w:rFonts w:ascii="Times New Roman" w:hAnsi="Times New Roman"/>
                <w:b/>
                <w:sz w:val="24"/>
                <w:szCs w:val="24"/>
              </w:rPr>
              <w:t>1. Организационно-методическое обеспечение реализации антикоррупционной политики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7F3" w:rsidRPr="009927F3" w:rsidTr="00B40820">
        <w:trPr>
          <w:gridAfter w:val="1"/>
          <w:wAfter w:w="3700" w:type="dxa"/>
          <w:trHeight w:val="350"/>
        </w:trPr>
        <w:tc>
          <w:tcPr>
            <w:tcW w:w="675" w:type="dxa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992" w:type="dxa"/>
          </w:tcPr>
          <w:p w:rsidR="009927F3" w:rsidRPr="009927F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Осуществлять подготовку предложений и проектов нормативных правовых актов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Темниковского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районного суда Республики Мордовия (далее – суда)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3240" w:type="dxa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Председатель суда 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Сюлин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883" w:type="dxa"/>
            <w:gridSpan w:val="3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992" w:type="dxa"/>
          </w:tcPr>
          <w:p w:rsidR="009927F3" w:rsidRPr="009927F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Осуществлять комплекс организационных, разъяснительных и иных мер по соблюдению федеральными государственными гражданскими служащими суда 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3240" w:type="dxa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883" w:type="dxa"/>
            <w:gridSpan w:val="3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992" w:type="dxa"/>
          </w:tcPr>
          <w:p w:rsidR="009927F3" w:rsidRPr="009927F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Осуществлять подготовку сведений о ходе реализации мер по противодействию коррупции в органах государственной власти </w:t>
            </w:r>
            <w:r w:rsidRPr="009927F3">
              <w:rPr>
                <w:rFonts w:ascii="Times New Roman" w:hAnsi="Times New Roman"/>
                <w:sz w:val="24"/>
                <w:szCs w:val="24"/>
              </w:rPr>
              <w:lastRenderedPageBreak/>
              <w:t>субъектов Российской Федерации и органах местного самоуправление, полученные сведения направлять в Управление Судебного департамента в Республике Мордовия</w:t>
            </w:r>
          </w:p>
        </w:tc>
        <w:tc>
          <w:tcPr>
            <w:tcW w:w="3240" w:type="dxa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7F3">
              <w:rPr>
                <w:rFonts w:ascii="Times New Roman" w:hAnsi="Times New Roman"/>
                <w:sz w:val="24"/>
                <w:szCs w:val="24"/>
              </w:rPr>
              <w:lastRenderedPageBreak/>
              <w:t>Н.А.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3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992" w:type="dxa"/>
          </w:tcPr>
          <w:p w:rsidR="009927F3" w:rsidRPr="009927F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Проводить мониторинг печатных и электронных средств массовой информации о появлении коррупции в федеральных судах общей юрисдикции Республики Мордовия</w:t>
            </w:r>
          </w:p>
        </w:tc>
        <w:tc>
          <w:tcPr>
            <w:tcW w:w="3240" w:type="dxa"/>
            <w:tcBorders>
              <w:right w:val="nil"/>
            </w:tcBorders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Фатькина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883" w:type="dxa"/>
            <w:gridSpan w:val="3"/>
            <w:tcBorders>
              <w:right w:val="single" w:sz="4" w:space="0" w:color="auto"/>
            </w:tcBorders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992" w:type="dxa"/>
          </w:tcPr>
          <w:p w:rsidR="009927F3" w:rsidRPr="009927F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Осуществлять взаимодействие с правоохранительными органами, органами прокуратуры и юстиции Республики Мордовия и Управлением Судебного департамента в Республике Мордовия по вопросам противодействия коррупции</w:t>
            </w:r>
          </w:p>
        </w:tc>
        <w:tc>
          <w:tcPr>
            <w:tcW w:w="3240" w:type="dxa"/>
            <w:tcBorders>
              <w:right w:val="nil"/>
            </w:tcBorders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right w:val="single" w:sz="4" w:space="0" w:color="auto"/>
            </w:tcBorders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992" w:type="dxa"/>
          </w:tcPr>
          <w:p w:rsidR="009927F3" w:rsidRPr="009927F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Подготовить и утвердить в установленном порядке План противодействия коррупции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Темниковского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районного  Республики Мордовия на 202</w:t>
            </w:r>
            <w:r w:rsidRPr="009927F3">
              <w:rPr>
                <w:rFonts w:ascii="Times New Roman" w:hAnsi="Times New Roman"/>
                <w:sz w:val="24"/>
                <w:szCs w:val="24"/>
              </w:rPr>
              <w:t>5</w:t>
            </w:r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927F3" w:rsidRPr="009927F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Председатель суда 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Сюлин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883" w:type="dxa"/>
            <w:gridSpan w:val="3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9927F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до 30 декабря 202</w:t>
            </w:r>
            <w:r w:rsidRPr="009927F3">
              <w:rPr>
                <w:rFonts w:ascii="Times New Roman" w:hAnsi="Times New Roman"/>
                <w:sz w:val="24"/>
                <w:szCs w:val="24"/>
              </w:rPr>
              <w:t>4</w:t>
            </w:r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992" w:type="dxa"/>
          </w:tcPr>
          <w:p w:rsidR="009927F3" w:rsidRPr="009927F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Осуществлять работу по наполнению подраздела «Противодействие коррупции» на официальном сайте суда</w:t>
            </w:r>
          </w:p>
        </w:tc>
        <w:tc>
          <w:tcPr>
            <w:tcW w:w="3240" w:type="dxa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Фатькина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883" w:type="dxa"/>
            <w:gridSpan w:val="3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992" w:type="dxa"/>
          </w:tcPr>
          <w:p w:rsidR="009927F3" w:rsidRPr="009927F3" w:rsidRDefault="009927F3" w:rsidP="009927F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Представить в отдел по вопросам противодействия коррупции Управления Судебного департамента в Республике Мордовия отчет об исполнении Плана противодействия коррупции в 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Темниковском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районном суде Республики Мордовия за 202</w:t>
            </w:r>
            <w:r w:rsidRPr="009927F3">
              <w:rPr>
                <w:rFonts w:ascii="Times New Roman" w:hAnsi="Times New Roman"/>
                <w:sz w:val="24"/>
                <w:szCs w:val="24"/>
              </w:rPr>
              <w:t>4</w:t>
            </w:r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0" w:type="dxa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883" w:type="dxa"/>
            <w:gridSpan w:val="3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9927F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до 1 декабря 202</w:t>
            </w:r>
            <w:r w:rsidRPr="009927F3">
              <w:rPr>
                <w:rFonts w:ascii="Times New Roman" w:hAnsi="Times New Roman"/>
                <w:sz w:val="24"/>
                <w:szCs w:val="24"/>
              </w:rPr>
              <w:t>4</w:t>
            </w:r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14790" w:type="dxa"/>
            <w:gridSpan w:val="6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7F3">
              <w:rPr>
                <w:rFonts w:ascii="Times New Roman" w:hAnsi="Times New Roman"/>
                <w:b/>
                <w:sz w:val="24"/>
                <w:szCs w:val="24"/>
              </w:rPr>
              <w:t>2. Мероприятия, направленные на совершенствование порядка использования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7F3">
              <w:rPr>
                <w:rFonts w:ascii="Times New Roman" w:hAnsi="Times New Roman"/>
                <w:b/>
                <w:sz w:val="24"/>
                <w:szCs w:val="24"/>
              </w:rPr>
              <w:t>государственного имущества и государственных ресурсов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992" w:type="dxa"/>
          </w:tcPr>
          <w:p w:rsidR="009927F3" w:rsidRPr="009927F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Принять меры по недопущению фактов нецелевого использования средств федерального бюджета</w:t>
            </w:r>
          </w:p>
          <w:p w:rsidR="009927F3" w:rsidRPr="009927F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Председатель суда 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Сюлин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Чудакова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Г.Ю.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администратор суда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Акимов С.С. </w:t>
            </w:r>
          </w:p>
        </w:tc>
        <w:tc>
          <w:tcPr>
            <w:tcW w:w="3883" w:type="dxa"/>
            <w:gridSpan w:val="3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14790" w:type="dxa"/>
            <w:gridSpan w:val="6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7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Противодействие коррупции при прохождении государственной гражданской службы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992" w:type="dxa"/>
          </w:tcPr>
          <w:p w:rsidR="009927F3" w:rsidRPr="009927F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прокураторы и других государственных органов обо всех случаях обращения к ним каких-либо лиц в целях склонения их к совершению коррупционных правонарушений  </w:t>
            </w:r>
          </w:p>
        </w:tc>
        <w:tc>
          <w:tcPr>
            <w:tcW w:w="3420" w:type="dxa"/>
            <w:gridSpan w:val="2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gridSpan w:val="2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992" w:type="dxa"/>
          </w:tcPr>
          <w:p w:rsidR="009927F3" w:rsidRPr="009927F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возможности его возникновения на государственной гражданской службе</w:t>
            </w:r>
          </w:p>
        </w:tc>
        <w:tc>
          <w:tcPr>
            <w:tcW w:w="3420" w:type="dxa"/>
            <w:gridSpan w:val="2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gridSpan w:val="2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992" w:type="dxa"/>
          </w:tcPr>
          <w:p w:rsidR="009927F3" w:rsidRPr="009927F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Обеспечить принятие мер по повышению эффективности </w:t>
            </w:r>
            <w:proofErr w:type="gramStart"/>
            <w:r w:rsidRPr="009927F3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соблюдением государственными гражданскими служащими суда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420" w:type="dxa"/>
            <w:gridSpan w:val="2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gridSpan w:val="2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927F3" w:rsidRPr="009927F3" w:rsidTr="00B40820">
        <w:trPr>
          <w:gridAfter w:val="1"/>
          <w:wAfter w:w="3700" w:type="dxa"/>
          <w:trHeight w:val="349"/>
        </w:trPr>
        <w:tc>
          <w:tcPr>
            <w:tcW w:w="675" w:type="dxa"/>
          </w:tcPr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6992" w:type="dxa"/>
          </w:tcPr>
          <w:p w:rsidR="009927F3" w:rsidRPr="009927F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Обеспечить принятие мер по повышению эффективности кадровой работы в части, касающейся ведения личных дел государственных гражданских служащих суда, в том числе </w:t>
            </w:r>
            <w:proofErr w:type="gramStart"/>
            <w:r w:rsidRPr="009927F3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актуализацией сведений, содержащихся в анкетах, представляемых при поступлении на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420" w:type="dxa"/>
            <w:gridSpan w:val="2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gridSpan w:val="2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927F3" w:rsidRPr="009927F3" w:rsidTr="00B40820">
        <w:trPr>
          <w:gridAfter w:val="1"/>
          <w:wAfter w:w="3700" w:type="dxa"/>
          <w:trHeight w:val="349"/>
        </w:trPr>
        <w:tc>
          <w:tcPr>
            <w:tcW w:w="675" w:type="dxa"/>
          </w:tcPr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927F3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6992" w:type="dxa"/>
          </w:tcPr>
          <w:p w:rsidR="009927F3" w:rsidRPr="009927F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3420" w:type="dxa"/>
            <w:gridSpan w:val="2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gridSpan w:val="2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927F3" w:rsidRPr="009927F3" w:rsidTr="00B40820">
        <w:trPr>
          <w:gridAfter w:val="1"/>
          <w:wAfter w:w="3700" w:type="dxa"/>
          <w:trHeight w:val="349"/>
        </w:trPr>
        <w:tc>
          <w:tcPr>
            <w:tcW w:w="675" w:type="dxa"/>
          </w:tcPr>
          <w:p w:rsidR="009927F3" w:rsidRP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6992" w:type="dxa"/>
          </w:tcPr>
          <w:p w:rsidR="009927F3" w:rsidRPr="009927F3" w:rsidRDefault="009927F3" w:rsidP="009927F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суда обязанности по уведомлению </w:t>
            </w:r>
            <w:r w:rsidRPr="009927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представителя нанимателя </w:t>
            </w:r>
            <w:r>
              <w:rPr>
                <w:rFonts w:ascii="Times New Roman" w:hAnsi="Times New Roman"/>
                <w:sz w:val="24"/>
                <w:szCs w:val="24"/>
              </w:rPr>
              <w:t>на участие на безвозмездной основе в управлении некоммерческими организациями</w:t>
            </w:r>
          </w:p>
        </w:tc>
        <w:tc>
          <w:tcPr>
            <w:tcW w:w="3420" w:type="dxa"/>
            <w:gridSpan w:val="2"/>
          </w:tcPr>
          <w:p w:rsidR="009927F3" w:rsidRPr="009927F3" w:rsidRDefault="009927F3" w:rsidP="009927F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помощник судьи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  <w:gridSpan w:val="2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927F3" w:rsidRPr="009927F3" w:rsidTr="00B40820">
        <w:trPr>
          <w:gridAfter w:val="1"/>
          <w:wAfter w:w="3700" w:type="dxa"/>
          <w:trHeight w:val="349"/>
        </w:trPr>
        <w:tc>
          <w:tcPr>
            <w:tcW w:w="675" w:type="dxa"/>
          </w:tcPr>
          <w:p w:rsidR="009927F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6992" w:type="dxa"/>
          </w:tcPr>
          <w:p w:rsidR="009927F3" w:rsidRPr="009927F3" w:rsidRDefault="009927F3" w:rsidP="005E534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суда обязанности по уведомлению представителя нанимателя </w:t>
            </w:r>
            <w:r>
              <w:rPr>
                <w:rFonts w:ascii="Times New Roman" w:hAnsi="Times New Roman"/>
                <w:sz w:val="24"/>
                <w:szCs w:val="24"/>
              </w:rPr>
              <w:t>на участие на безвозмездной основе в управлении коммерческ</w:t>
            </w:r>
            <w:r w:rsidR="005E5343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 w:rsidR="005E5343">
              <w:rPr>
                <w:rFonts w:ascii="Times New Roman" w:hAnsi="Times New Roman"/>
                <w:sz w:val="24"/>
                <w:szCs w:val="24"/>
              </w:rPr>
              <w:t>ей, являющейся организацией государственной корпорации, государственной компании, более 509 процентов акци</w:t>
            </w:r>
            <w:proofErr w:type="gramStart"/>
            <w:r w:rsidR="005E5343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="005E5343">
              <w:rPr>
                <w:rFonts w:ascii="Times New Roman" w:hAnsi="Times New Roman"/>
                <w:sz w:val="24"/>
                <w:szCs w:val="24"/>
              </w:rPr>
              <w:t>доли)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3420" w:type="dxa"/>
            <w:gridSpan w:val="2"/>
          </w:tcPr>
          <w:p w:rsidR="005E5343" w:rsidRPr="009927F3" w:rsidRDefault="005E5343" w:rsidP="005E53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9927F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9927F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9927F3" w:rsidRPr="009927F3" w:rsidRDefault="009927F3" w:rsidP="009927F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  <w:gridSpan w:val="2"/>
          </w:tcPr>
          <w:p w:rsidR="009927F3" w:rsidRPr="009927F3" w:rsidRDefault="005E534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7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927F3" w:rsidRPr="005E534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5E534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5E534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3.</w:t>
            </w:r>
            <w:r w:rsidR="005E5343" w:rsidRPr="005E53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92" w:type="dxa"/>
          </w:tcPr>
          <w:p w:rsidR="009927F3" w:rsidRPr="005E534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Осуществить сбор сведений о размещении информации в информационно-телекоммуникационной сети «Интернет», представляемых федеральными государственными служащими, замещающими в суде должности федеральной государственной гражданской службы</w:t>
            </w:r>
          </w:p>
        </w:tc>
        <w:tc>
          <w:tcPr>
            <w:tcW w:w="3420" w:type="dxa"/>
            <w:gridSpan w:val="2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Чудакова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Г.Ю.</w:t>
            </w: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gridSpan w:val="2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5E53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до 1 апреля  202</w:t>
            </w:r>
            <w:r w:rsidR="005E5343" w:rsidRPr="005E5343">
              <w:rPr>
                <w:rFonts w:ascii="Times New Roman" w:hAnsi="Times New Roman"/>
                <w:sz w:val="24"/>
                <w:szCs w:val="24"/>
              </w:rPr>
              <w:t>4</w:t>
            </w:r>
            <w:r w:rsidRPr="005E534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5E534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5E534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3.</w:t>
            </w:r>
            <w:r w:rsidR="005E5343" w:rsidRPr="005E53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92" w:type="dxa"/>
          </w:tcPr>
          <w:p w:rsidR="009927F3" w:rsidRPr="005E5343" w:rsidRDefault="009927F3" w:rsidP="005E534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Осуществить сбор сведений о доходах, расходах, об имуществе и обязательствах имущественного характера судей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Темниковского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районного суда Республики Мордовия, мировых судей судебных участков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Темниковского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Теньгушевского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районов,  федеральных государственных гражданских служащих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Темниковского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районного суда РМ, а так же их супругов и несовершеннолетних детей за период с 1 января по 31 декабря 202</w:t>
            </w:r>
            <w:r w:rsidR="005E5343" w:rsidRPr="005E5343">
              <w:rPr>
                <w:rFonts w:ascii="Times New Roman" w:hAnsi="Times New Roman"/>
                <w:sz w:val="24"/>
                <w:szCs w:val="24"/>
              </w:rPr>
              <w:t>3</w:t>
            </w:r>
            <w:r w:rsidRPr="005E534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proofErr w:type="gramEnd"/>
          </w:p>
        </w:tc>
        <w:tc>
          <w:tcPr>
            <w:tcW w:w="3420" w:type="dxa"/>
            <w:gridSpan w:val="2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Чудакова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Г.Ю.</w:t>
            </w: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gridSpan w:val="2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5E53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до 30 апреля  202</w:t>
            </w:r>
            <w:r w:rsidR="005E5343" w:rsidRPr="005E5343">
              <w:rPr>
                <w:rFonts w:ascii="Times New Roman" w:hAnsi="Times New Roman"/>
                <w:sz w:val="24"/>
                <w:szCs w:val="24"/>
              </w:rPr>
              <w:t>4</w:t>
            </w:r>
            <w:r w:rsidRPr="005E534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5E534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5E534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3.</w:t>
            </w:r>
            <w:r w:rsidR="005E5343" w:rsidRPr="005E53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92" w:type="dxa"/>
          </w:tcPr>
          <w:p w:rsidR="009927F3" w:rsidRPr="005E5343" w:rsidRDefault="009927F3" w:rsidP="005E534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5343">
              <w:rPr>
                <w:rFonts w:ascii="Times New Roman" w:hAnsi="Times New Roman"/>
                <w:sz w:val="24"/>
                <w:szCs w:val="24"/>
              </w:rPr>
              <w:t>В соответствии с «Порядком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организации и предоставления этих сведений общероссийским средствам массовой информации для опубликования», утвержденным Указом Президента Российской Федерации от 08.07.2013 г. № 613 «Вопросы противодействия коррупции», подготовить к</w:t>
            </w:r>
            <w:proofErr w:type="gram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размещению и разместить на </w:t>
            </w:r>
            <w:r w:rsidRPr="005E5343">
              <w:rPr>
                <w:rFonts w:ascii="Times New Roman" w:hAnsi="Times New Roman"/>
                <w:sz w:val="24"/>
                <w:szCs w:val="24"/>
              </w:rPr>
              <w:lastRenderedPageBreak/>
              <w:t>официальном сайте суда  сведения о доходах, расходах, об имуществе и обязательствах имущественного характера государственных гражданских служащих суда, а так же их супругов и несовершеннолетних детей за период с 1 января по 31 декабря 202</w:t>
            </w:r>
            <w:r w:rsidR="005E5343" w:rsidRPr="005E5343">
              <w:rPr>
                <w:rFonts w:ascii="Times New Roman" w:hAnsi="Times New Roman"/>
                <w:sz w:val="24"/>
                <w:szCs w:val="24"/>
              </w:rPr>
              <w:t>3</w:t>
            </w:r>
            <w:r w:rsidRPr="005E5343">
              <w:rPr>
                <w:rFonts w:ascii="Times New Roman" w:hAnsi="Times New Roman"/>
                <w:sz w:val="24"/>
                <w:szCs w:val="24"/>
              </w:rPr>
              <w:t xml:space="preserve">г., а также судей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Темниковского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районного суда Республики Мордовия (при наличии письменного согласия судьи)</w:t>
            </w:r>
            <w:proofErr w:type="gramEnd"/>
          </w:p>
        </w:tc>
        <w:tc>
          <w:tcPr>
            <w:tcW w:w="3420" w:type="dxa"/>
            <w:gridSpan w:val="2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Фатькина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gridSpan w:val="2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5E5343" w:rsidRDefault="009927F3" w:rsidP="005E53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в срок,  не превышающий 14 рабочих дней</w:t>
            </w:r>
            <w:r w:rsidRPr="005E53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5343">
              <w:rPr>
                <w:rFonts w:ascii="Times New Roman" w:hAnsi="Times New Roman"/>
                <w:sz w:val="24"/>
                <w:szCs w:val="24"/>
              </w:rPr>
              <w:t>со дня  исчисления срока, установленного  для их подачи (</w:t>
            </w:r>
            <w:r w:rsidR="005E5343" w:rsidRPr="005E5343">
              <w:rPr>
                <w:rFonts w:ascii="Times New Roman" w:hAnsi="Times New Roman"/>
                <w:sz w:val="24"/>
                <w:szCs w:val="24"/>
              </w:rPr>
              <w:t>если иное не предусмотрено законом</w:t>
            </w:r>
            <w:r w:rsidRPr="005E53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5E5343" w:rsidRDefault="009927F3" w:rsidP="00B4082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5E534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3.</w:t>
            </w:r>
            <w:r w:rsidR="005E5343" w:rsidRPr="005E53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92" w:type="dxa"/>
          </w:tcPr>
          <w:p w:rsidR="009927F3" w:rsidRPr="005E5343" w:rsidRDefault="009927F3" w:rsidP="005E534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Провести анализ сведений о доходах, расходах, об имуществе и обязательствах имущественного характера государственных гражданских служащих суда, а так же их супругов и несовершеннолетних детей за период с 1 января по 31 декабря 202</w:t>
            </w:r>
            <w:r w:rsidR="005E5343" w:rsidRPr="005E5343">
              <w:rPr>
                <w:rFonts w:ascii="Times New Roman" w:hAnsi="Times New Roman"/>
                <w:sz w:val="24"/>
                <w:szCs w:val="24"/>
              </w:rPr>
              <w:t>3г., п</w:t>
            </w:r>
            <w:r w:rsidRPr="005E5343">
              <w:rPr>
                <w:rFonts w:ascii="Times New Roman" w:hAnsi="Times New Roman"/>
                <w:sz w:val="24"/>
                <w:szCs w:val="24"/>
              </w:rPr>
              <w:t>о результатам анализа подготовить справку на имя председателя суда</w:t>
            </w:r>
          </w:p>
        </w:tc>
        <w:tc>
          <w:tcPr>
            <w:tcW w:w="3420" w:type="dxa"/>
            <w:gridSpan w:val="2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gridSpan w:val="2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5E534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до 30 октября 202</w:t>
            </w:r>
            <w:r w:rsidR="005E5343" w:rsidRPr="005E5343">
              <w:rPr>
                <w:rFonts w:ascii="Times New Roman" w:hAnsi="Times New Roman"/>
                <w:sz w:val="24"/>
                <w:szCs w:val="24"/>
              </w:rPr>
              <w:t>4</w:t>
            </w:r>
            <w:r w:rsidRPr="005E534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14790" w:type="dxa"/>
            <w:gridSpan w:val="6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343">
              <w:rPr>
                <w:rFonts w:ascii="Times New Roman" w:hAnsi="Times New Roman"/>
                <w:b/>
                <w:sz w:val="24"/>
                <w:szCs w:val="24"/>
              </w:rPr>
              <w:t>4. Антикоррупционное образование</w:t>
            </w: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992" w:type="dxa"/>
          </w:tcPr>
          <w:p w:rsidR="009927F3" w:rsidRPr="005E534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 xml:space="preserve">Обеспечить проведение с федеральными государственными гражданскими служащими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Темниковского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районного суда Республики Мордовия занятий по вопросам профилактики коррупционных и иных правонарушений, по вопросам исполнения законодательства Российской Федерации по противодействию коррупции</w:t>
            </w:r>
          </w:p>
        </w:tc>
        <w:tc>
          <w:tcPr>
            <w:tcW w:w="3420" w:type="dxa"/>
            <w:gridSpan w:val="2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3" w:type="dxa"/>
            <w:gridSpan w:val="2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14790" w:type="dxa"/>
            <w:gridSpan w:val="6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5343">
              <w:rPr>
                <w:rFonts w:ascii="Times New Roman" w:hAnsi="Times New Roman"/>
                <w:b/>
                <w:sz w:val="24"/>
                <w:szCs w:val="24"/>
              </w:rPr>
              <w:t>5. Обеспечение доступа граждан и организаций к информации о деятельности суда</w:t>
            </w: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992" w:type="dxa"/>
          </w:tcPr>
          <w:p w:rsidR="009927F3" w:rsidRPr="005E534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 xml:space="preserve">Подготавливать и размещать на официальном сайте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Темниковского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районного суда Республики Мордовия информацию об антикоррупционной деятельности суда </w:t>
            </w:r>
          </w:p>
          <w:p w:rsidR="009927F3" w:rsidRPr="005E534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00" w:type="dxa"/>
            <w:gridSpan w:val="3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 xml:space="preserve">Председатель суда </w:t>
            </w: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Сюлин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Фатькина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523" w:type="dxa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927F3" w:rsidRPr="009927F3" w:rsidTr="00B40820">
        <w:trPr>
          <w:gridAfter w:val="1"/>
          <w:wAfter w:w="3700" w:type="dxa"/>
        </w:trPr>
        <w:tc>
          <w:tcPr>
            <w:tcW w:w="675" w:type="dxa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6992" w:type="dxa"/>
          </w:tcPr>
          <w:p w:rsidR="009927F3" w:rsidRPr="005E534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 xml:space="preserve">Обеспечить выполнение требований Федерального закона от 22.12.2008 г. №262-ФЗ «Об обеспечении доступа к информации о деятельности судов Российской Федерации» в части размещения на официальных сайтах федеральных судов общей юрисдикции </w:t>
            </w:r>
            <w:r w:rsidRPr="005E5343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 Мордовия информации о движении дел и текстов судебных актов</w:t>
            </w:r>
          </w:p>
        </w:tc>
        <w:tc>
          <w:tcPr>
            <w:tcW w:w="3600" w:type="dxa"/>
            <w:gridSpan w:val="3"/>
          </w:tcPr>
          <w:p w:rsidR="005E5343" w:rsidRPr="005E5343" w:rsidRDefault="005E5343" w:rsidP="005E53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специалист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Чудакова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Г.Ю.</w:t>
            </w:r>
          </w:p>
          <w:p w:rsidR="009927F3" w:rsidRPr="005E5343" w:rsidRDefault="005E534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Шерстобитова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  <w:p w:rsidR="005E5343" w:rsidRPr="005E5343" w:rsidRDefault="005E534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помощники судей</w:t>
            </w: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9927F3" w:rsidRPr="005E5343" w:rsidRDefault="009927F3" w:rsidP="00B40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927F3" w:rsidRPr="009927F3" w:rsidTr="00B40820">
        <w:tc>
          <w:tcPr>
            <w:tcW w:w="675" w:type="dxa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6992" w:type="dxa"/>
          </w:tcPr>
          <w:p w:rsidR="009927F3" w:rsidRPr="005E534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Обеспечивать актуальное наполнение стенда «Вопросы профилактики противодействия коррупции» в соответствии с изменениями в законодательстве Российской Федерации</w:t>
            </w:r>
          </w:p>
          <w:p w:rsidR="009927F3" w:rsidRPr="005E5343" w:rsidRDefault="009927F3" w:rsidP="00B4082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3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5E5343">
              <w:rPr>
                <w:rFonts w:ascii="Times New Roman" w:hAnsi="Times New Roman"/>
                <w:sz w:val="24"/>
                <w:szCs w:val="24"/>
              </w:rPr>
              <w:t>Аткина</w:t>
            </w:r>
            <w:proofErr w:type="spellEnd"/>
            <w:r w:rsidRPr="005E5343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523" w:type="dxa"/>
          </w:tcPr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7F3" w:rsidRPr="005E534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34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00" w:type="dxa"/>
          </w:tcPr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927F3" w:rsidRPr="009927F3" w:rsidRDefault="009927F3" w:rsidP="00B40820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27F3">
              <w:rPr>
                <w:rFonts w:ascii="Times New Roman" w:hAnsi="Times New Roman"/>
                <w:i/>
                <w:sz w:val="24"/>
                <w:szCs w:val="24"/>
              </w:rPr>
              <w:t>в течение года</w:t>
            </w:r>
          </w:p>
        </w:tc>
      </w:tr>
    </w:tbl>
    <w:p w:rsidR="009927F3" w:rsidRPr="009927F3" w:rsidRDefault="009927F3" w:rsidP="009927F3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927F3" w:rsidRPr="009927F3" w:rsidRDefault="009927F3" w:rsidP="009927F3">
      <w:pPr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9927F3" w:rsidRPr="009927F3" w:rsidRDefault="009927F3" w:rsidP="009927F3">
      <w:pPr>
        <w:spacing w:after="0" w:line="0" w:lineRule="atLeast"/>
        <w:rPr>
          <w:i/>
          <w:sz w:val="24"/>
          <w:szCs w:val="24"/>
        </w:rPr>
      </w:pPr>
    </w:p>
    <w:p w:rsidR="009927F3" w:rsidRPr="009927F3" w:rsidRDefault="009927F3" w:rsidP="009927F3">
      <w:pPr>
        <w:rPr>
          <w:i/>
        </w:rPr>
      </w:pPr>
    </w:p>
    <w:p w:rsidR="00A36133" w:rsidRPr="009927F3" w:rsidRDefault="00A36133">
      <w:pPr>
        <w:rPr>
          <w:i/>
        </w:rPr>
      </w:pPr>
    </w:p>
    <w:sectPr w:rsidR="00A36133" w:rsidRPr="009927F3" w:rsidSect="00D0771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F3"/>
    <w:rsid w:val="005E5343"/>
    <w:rsid w:val="009927F3"/>
    <w:rsid w:val="00A3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2023-12-26T14:18:00Z</dcterms:created>
  <dcterms:modified xsi:type="dcterms:W3CDTF">2023-12-26T14:38:00Z</dcterms:modified>
</cp:coreProperties>
</file>