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3119"/>
        <w:gridCol w:w="3260"/>
      </w:tblGrid>
      <w:tr w:rsidR="006E3F26" w:rsidRPr="00A832C7" w:rsidTr="006E3F26">
        <w:trPr>
          <w:trHeight w:val="1709"/>
        </w:trPr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 Оренбургского областного суда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 Арбитражного суда Оренбургской области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F25018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501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приказом управления Судебного департамента</w:t>
            </w:r>
            <w:r w:rsidR="00A832C7" w:rsidRPr="00A832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в Оренбургской области</w:t>
            </w:r>
          </w:p>
        </w:tc>
      </w:tr>
      <w:tr w:rsidR="006E3F26" w:rsidRPr="00A832C7" w:rsidTr="006E3F26">
        <w:tc>
          <w:tcPr>
            <w:tcW w:w="30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от «29» сентября 2017</w:t>
            </w:r>
          </w:p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№ 184/О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>от «29» сентября  2017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br/>
              <w:t>№ 41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F26" w:rsidRPr="00A832C7" w:rsidRDefault="006E3F26" w:rsidP="00A832C7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2C7">
              <w:rPr>
                <w:rFonts w:ascii="Times New Roman" w:hAnsi="Times New Roman" w:cs="Times New Roman"/>
                <w:sz w:val="26"/>
                <w:szCs w:val="26"/>
              </w:rPr>
              <w:t xml:space="preserve">от «29» сентября 2017 </w:t>
            </w:r>
            <w:r w:rsidRPr="00A832C7">
              <w:rPr>
                <w:rFonts w:ascii="Times New Roman" w:hAnsi="Times New Roman" w:cs="Times New Roman"/>
                <w:sz w:val="26"/>
                <w:szCs w:val="26"/>
              </w:rPr>
              <w:br/>
              <w:t>№ 112   </w:t>
            </w:r>
          </w:p>
        </w:tc>
      </w:tr>
    </w:tbl>
    <w:p w:rsidR="00A832C7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 </w:t>
      </w:r>
    </w:p>
    <w:p w:rsidR="006E3F26" w:rsidRPr="00F25018" w:rsidRDefault="006E3F26" w:rsidP="00A832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25018" w:rsidRDefault="006E3F26" w:rsidP="00A832C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о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 интересов</w:t>
      </w:r>
      <w:r w:rsidR="00F96A1F" w:rsidRPr="00F250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32C7" w:rsidRPr="00F25018" w:rsidRDefault="00F96A1F" w:rsidP="00A832C7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sz w:val="26"/>
          <w:szCs w:val="26"/>
        </w:rPr>
        <w:t>(в ред. приказа от 04 апреля 2024 №№ 93/о, 17, 43)</w:t>
      </w:r>
    </w:p>
    <w:p w:rsidR="00A832C7" w:rsidRPr="00A832C7" w:rsidRDefault="00A832C7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3F26" w:rsidRPr="00A832C7" w:rsidRDefault="00A832C7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 Настоящее Положение о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 Российской Федерации 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субъекте Российской Федерации и урегулированию конфликт интересов (далее - Комиссия) (за исключением лиц, замещающих должности федеральной государственной гражданской службы в Управлении Судебного департамента в Оренбургской области, назначение на которые и освобождение от которых осуществляются Судебным департаментом).</w:t>
      </w:r>
    </w:p>
    <w:p w:rsidR="006E3F26" w:rsidRPr="00A832C7" w:rsidRDefault="00A832C7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2.</w:t>
      </w:r>
      <w:r w:rsidRPr="00A832C7">
        <w:rPr>
          <w:rFonts w:ascii="Times New Roman" w:hAnsi="Times New Roman" w:cs="Times New Roman"/>
          <w:sz w:val="26"/>
          <w:szCs w:val="26"/>
        </w:rPr>
        <w:t> 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3.</w:t>
      </w:r>
      <w:r w:rsidRPr="00A832C7">
        <w:rPr>
          <w:rFonts w:ascii="Times New Roman" w:hAnsi="Times New Roman" w:cs="Times New Roman"/>
          <w:sz w:val="26"/>
          <w:szCs w:val="26"/>
        </w:rPr>
        <w:t>   Основными задачами Комиссии являются: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 xml:space="preserve">а)    обеспечение соблюдения федеральными государственными гражданскими служащими федеральных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ограничений и запретов, требований о предотвращении или урегулировании конфликта интересов, а также обеспечение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>исполнения обязанностей, установленных Федеральным законом от 25 декабря 2008 г. № 273-Ф3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б)   осуществление в федеральных судах общей юрисдикции Оренбургской области, Арбитражном суде  Оренбургской области (далее - суды, суд) и Управлении Судебного департамента в Оренбургской области (далее - управление) мер по предупреждению коррупции.</w:t>
      </w:r>
    </w:p>
    <w:p w:rsidR="006E3F26" w:rsidRPr="00A832C7" w:rsidRDefault="00A832C7" w:rsidP="00A832C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4.</w:t>
      </w:r>
      <w:r w:rsidRPr="00A832C7">
        <w:rPr>
          <w:rFonts w:ascii="Times New Roman" w:hAnsi="Times New Roman" w:cs="Times New Roman"/>
          <w:sz w:val="26"/>
          <w:szCs w:val="26"/>
        </w:rPr>
        <w:t> 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департаментом.</w:t>
      </w:r>
    </w:p>
    <w:p w:rsidR="006E3F26" w:rsidRPr="00A832C7" w:rsidRDefault="00A832C7" w:rsidP="00A832C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5.</w:t>
      </w:r>
      <w:r w:rsidRPr="00A832C7">
        <w:rPr>
          <w:rFonts w:ascii="Times New Roman" w:hAnsi="Times New Roman" w:cs="Times New Roman"/>
          <w:sz w:val="26"/>
          <w:szCs w:val="26"/>
        </w:rPr>
        <w:t xml:space="preserve">  </w:t>
      </w:r>
      <w:r w:rsidR="006E3F26" w:rsidRPr="00A832C7">
        <w:rPr>
          <w:rFonts w:ascii="Times New Roman" w:hAnsi="Times New Roman" w:cs="Times New Roman"/>
          <w:sz w:val="26"/>
          <w:szCs w:val="26"/>
        </w:rPr>
        <w:t>Образование Комиссии.</w:t>
      </w:r>
    </w:p>
    <w:p w:rsidR="006E3F26" w:rsidRPr="00A832C7" w:rsidRDefault="00A832C7" w:rsidP="00A832C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5.</w:t>
      </w:r>
      <w:r w:rsidR="00F25018" w:rsidRPr="00F25018">
        <w:rPr>
          <w:rFonts w:ascii="Times New Roman" w:hAnsi="Times New Roman" w:cs="Times New Roman"/>
          <w:b/>
          <w:sz w:val="26"/>
          <w:szCs w:val="26"/>
        </w:rPr>
        <w:t>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образуется совместным приказом начальника управления,  председателя областного суда, председателя арбитражного суда Оренбургской области, состав комиссии подлежит согласованию с председателями гарнизонных военных судов. Указанным актом утверждается состав Комиссии и порядок ее работы.</w:t>
      </w:r>
    </w:p>
    <w:p w:rsidR="006E3F26" w:rsidRPr="00A832C7" w:rsidRDefault="00A832C7" w:rsidP="00A832C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 xml:space="preserve">5.2.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Представитель нанимателя не может быть членом Комиссии.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E3F26" w:rsidRPr="00A832C7" w:rsidRDefault="00A832C7" w:rsidP="00A832C7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6.</w:t>
      </w:r>
      <w:r w:rsidR="00F250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состав Комиссии входят:</w:t>
      </w:r>
    </w:p>
    <w:p w:rsidR="006E3F26" w:rsidRPr="00A832C7" w:rsidRDefault="00A832C7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 xml:space="preserve">а) </w:t>
      </w:r>
      <w:r w:rsidR="006E3F26" w:rsidRPr="00A832C7">
        <w:rPr>
          <w:rFonts w:ascii="Times New Roman" w:hAnsi="Times New Roman" w:cs="Times New Roman"/>
          <w:sz w:val="26"/>
          <w:szCs w:val="26"/>
        </w:rPr>
        <w:t>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6E3F26" w:rsidRPr="00A832C7" w:rsidRDefault="00A832C7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б)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областного суда;</w:t>
      </w:r>
    </w:p>
    <w:p w:rsidR="006E3F26" w:rsidRPr="00A832C7" w:rsidRDefault="00A832C7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</w:t>
      </w:r>
      <w:r w:rsidR="00F73086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служащие гарнизонных военных судов;</w:t>
      </w:r>
    </w:p>
    <w:p w:rsidR="006E3F26" w:rsidRPr="00A832C7" w:rsidRDefault="00F25018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6E3F26"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арбитражного суда Оренбургской области;</w:t>
      </w:r>
    </w:p>
    <w:p w:rsidR="006E3F26" w:rsidRPr="00A832C7" w:rsidRDefault="00F7308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судьи и (или) федеральные государственные гражданские служащие районных, городских судов;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lastRenderedPageBreak/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6.1.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Лица, указанные в пункте 5.1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6E3F26" w:rsidRPr="00A832C7" w:rsidRDefault="00F7308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Формирование Комиссии.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7.1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Оренбургского областного суда, председателям гарнизонных военных судов, председателю арбитражного суда Оренбургской области, а также в научные организации и учреждения среднего, высшего и дополнительного профессионального образования субъекта Российской Федерации.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7.2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Лица, указанные в подпунктах «б» и «д» пункта 6 настоящего Положения, включаются в состав комиссии в установленном порядке по представлению председателя областного суда.</w:t>
      </w:r>
    </w:p>
    <w:p w:rsidR="006E3F26" w:rsidRPr="00A832C7" w:rsidRDefault="00D60A38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Лица, указанные в подпункте «в» пункта 6 настоящего Положения, включаются в состав комиссии в установленном порядке по представлению председателя гарнизонного военного суда.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7.4</w:t>
      </w:r>
      <w:r w:rsidR="00D60A38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Лица, указанные в подпункте «г» пункта 6 настоящего Положения, включаются в состав комиссии в установленном порядке по представлению председателя арбитражного суда Оренбургской области.</w:t>
      </w:r>
    </w:p>
    <w:p w:rsidR="006E3F26" w:rsidRPr="00A832C7" w:rsidRDefault="006E3F26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7.5</w:t>
      </w:r>
      <w:r w:rsidRPr="00A832C7">
        <w:rPr>
          <w:rFonts w:ascii="Times New Roman" w:hAnsi="Times New Roman" w:cs="Times New Roman"/>
          <w:sz w:val="26"/>
          <w:szCs w:val="26"/>
        </w:rPr>
        <w:t>.Лица, указанные в подпункте «е» пункта 6 настоящего Положения, включаются в состав комиссии в установленном порядке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</w:p>
    <w:p w:rsidR="006E3F26" w:rsidRPr="00A832C7" w:rsidRDefault="00D60A38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6E3F26" w:rsidRPr="00A832C7" w:rsidRDefault="00D60A38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8.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6E3F26" w:rsidRPr="00A832C7" w:rsidRDefault="00D60A38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9</w:t>
      </w:r>
      <w:r w:rsidR="00F2501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E3F26" w:rsidRPr="00A832C7" w:rsidRDefault="00D60A38" w:rsidP="00F2501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10.</w:t>
      </w:r>
      <w:r w:rsidR="00F250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заседаниях Комиссии с правом совещательного голоса участвуют:</w:t>
      </w:r>
    </w:p>
    <w:p w:rsidR="006E3F26" w:rsidRPr="00A832C7" w:rsidRDefault="00D60A38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F96A1F" w:rsidRPr="00A832C7" w:rsidRDefault="00F96A1F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018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другие федеральные государственные гражданские служащие, замещающие должности федеральной государственной гражданской службы в суде либо управлении: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 или любого члена Комиссии </w:t>
      </w:r>
      <w:r w:rsidRPr="00D60A38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43).</w:t>
      </w:r>
      <w:r w:rsidRPr="00A832C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E3F26" w:rsidRPr="00A832C7" w:rsidRDefault="00D60A38" w:rsidP="007E047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6E3F26" w:rsidRPr="00A832C7" w:rsidRDefault="00D60A38" w:rsidP="007E047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E3F26" w:rsidRPr="00A832C7" w:rsidRDefault="00017F78" w:rsidP="007E047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13.</w:t>
      </w:r>
      <w:r w:rsidR="007E04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Основаниями для проведения заседания Комиссии являются: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 xml:space="preserve">2009 </w:t>
      </w:r>
      <w:r w:rsidR="007E0472">
        <w:rPr>
          <w:rFonts w:ascii="Times New Roman" w:hAnsi="Times New Roman" w:cs="Times New Roman"/>
          <w:sz w:val="26"/>
          <w:szCs w:val="26"/>
        </w:rPr>
        <w:t>г. № 1065, материалов проверки, с</w:t>
      </w:r>
      <w:r w:rsidRPr="00A832C7">
        <w:rPr>
          <w:rFonts w:ascii="Times New Roman" w:hAnsi="Times New Roman" w:cs="Times New Roman"/>
          <w:sz w:val="26"/>
          <w:szCs w:val="26"/>
        </w:rPr>
        <w:t>видетельствующих:</w:t>
      </w:r>
    </w:p>
    <w:p w:rsidR="006E3F26" w:rsidRPr="00A832C7" w:rsidRDefault="006E3F26" w:rsidP="00FF56C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6E3F26" w:rsidRPr="00A832C7" w:rsidRDefault="006E3F26" w:rsidP="00FF56C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472">
        <w:rPr>
          <w:rFonts w:ascii="Times New Roman" w:hAnsi="Times New Roman" w:cs="Times New Roman"/>
          <w:b/>
          <w:sz w:val="26"/>
          <w:szCs w:val="26"/>
        </w:rPr>
        <w:lastRenderedPageBreak/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 либо управления, ответственному за работу по профилактике коррупционных и иных правонарушений:</w:t>
      </w:r>
    </w:p>
    <w:p w:rsidR="006E3F26" w:rsidRPr="00A832C7" w:rsidRDefault="006E3F26" w:rsidP="00FF56C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7E0472" w:rsidRDefault="006E3F26" w:rsidP="007E047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заявление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служащего о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невозможности но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E3F26" w:rsidRPr="00A832C7" w:rsidRDefault="006E3F26" w:rsidP="007E0472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заявление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служащего</w:t>
      </w:r>
      <w:r w:rsidR="00FF56CB">
        <w:rPr>
          <w:rFonts w:ascii="Times New Roman" w:hAnsi="Times New Roman" w:cs="Times New Roman"/>
          <w:sz w:val="26"/>
          <w:szCs w:val="26"/>
        </w:rPr>
        <w:t xml:space="preserve"> о н</w:t>
      </w:r>
      <w:r w:rsidRPr="00A832C7">
        <w:rPr>
          <w:rFonts w:ascii="Times New Roman" w:hAnsi="Times New Roman" w:cs="Times New Roman"/>
          <w:sz w:val="26"/>
          <w:szCs w:val="26"/>
        </w:rPr>
        <w:t xml:space="preserve">евозможности выполнить требования Федерального закона от 7 мая 2013 г. </w:t>
      </w:r>
      <w:r w:rsidR="007E0472">
        <w:rPr>
          <w:rFonts w:ascii="Times New Roman" w:hAnsi="Times New Roman" w:cs="Times New Roman"/>
          <w:sz w:val="26"/>
          <w:szCs w:val="26"/>
        </w:rPr>
        <w:br/>
      </w:r>
      <w:r w:rsidRPr="00A832C7">
        <w:rPr>
          <w:rFonts w:ascii="Times New Roman" w:hAnsi="Times New Roman" w:cs="Times New Roman"/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 (или) пользоваться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иностранными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финансовыми</w:t>
      </w:r>
      <w:r w:rsidR="007E0472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E3F26" w:rsidRPr="00A832C7" w:rsidRDefault="006E3F26" w:rsidP="00FF56CB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6E3F26" w:rsidRPr="00A832C7" w:rsidRDefault="00FF56CB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3 декабря 2012 г. № 230-Ф</w:t>
      </w:r>
      <w:r w:rsidR="00D343AD">
        <w:rPr>
          <w:rFonts w:ascii="Times New Roman" w:hAnsi="Times New Roman" w:cs="Times New Roman"/>
          <w:sz w:val="26"/>
          <w:szCs w:val="26"/>
        </w:rPr>
        <w:t>З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д)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поступившее в соответствии с частью 4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273-Ф</w:t>
      </w:r>
      <w:r w:rsidR="00D343AD">
        <w:rPr>
          <w:rFonts w:ascii="Times New Roman" w:hAnsi="Times New Roman" w:cs="Times New Roman"/>
          <w:sz w:val="26"/>
          <w:szCs w:val="26"/>
        </w:rPr>
        <w:t>З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</w:t>
      </w:r>
      <w:r w:rsidR="00D343AD">
        <w:rPr>
          <w:rFonts w:ascii="Times New Roman" w:hAnsi="Times New Roman" w:cs="Times New Roman"/>
          <w:sz w:val="26"/>
          <w:szCs w:val="26"/>
        </w:rPr>
        <w:t>го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</w:t>
      </w:r>
      <w:r w:rsidR="00CA7FD5" w:rsidRPr="00A832C7">
        <w:rPr>
          <w:rFonts w:ascii="Times New Roman" w:hAnsi="Times New Roman" w:cs="Times New Roman"/>
          <w:sz w:val="26"/>
          <w:szCs w:val="26"/>
        </w:rPr>
        <w:t xml:space="preserve"> не рассматривался;</w:t>
      </w:r>
    </w:p>
    <w:p w:rsidR="00CA7FD5" w:rsidRPr="00A832C7" w:rsidRDefault="00CA7FD5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е)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гулированию конфликта интересов </w:t>
      </w:r>
      <w:r w:rsidR="009C7F8D" w:rsidRPr="00FF56CB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6E3F26" w:rsidRPr="00A832C7" w:rsidRDefault="00FF56CB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15.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лет- 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время замещения им должности федеральной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государственной гражданской службы,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функции по государственному управлению в отношении коммерческой или некоммерческой организации, вид договора (трудовой или гражданско-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</w:t>
      </w:r>
      <w:r w:rsidR="00D343AD">
        <w:rPr>
          <w:rFonts w:ascii="Times New Roman" w:hAnsi="Times New Roman" w:cs="Times New Roman"/>
          <w:sz w:val="26"/>
          <w:szCs w:val="26"/>
        </w:rPr>
        <w:t>3</w:t>
      </w:r>
      <w:r w:rsidR="006E3F26" w:rsidRPr="00A832C7">
        <w:rPr>
          <w:rFonts w:ascii="Times New Roman" w:hAnsi="Times New Roman" w:cs="Times New Roman"/>
          <w:sz w:val="26"/>
          <w:szCs w:val="26"/>
        </w:rPr>
        <w:t>-ФЗ «О противодействии коррупции».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Типовым положением.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Уведомление, указанное в подпункте «д» пункта 13 настоящего Положения, рассматривается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2008 г. № 273-Ф3 «О противодействии коррупции».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9C7F8D" w:rsidRPr="00534054" w:rsidRDefault="009C7F8D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18.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Уведомления, указанные в абзаце пятом подпункта «б» и подпункте «е» пункта 13 настоящего Положения, рассматриваются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 </w:t>
      </w:r>
      <w:r w:rsidRPr="00534054">
        <w:rPr>
          <w:rFonts w:ascii="Times New Roman" w:hAnsi="Times New Roman" w:cs="Times New Roman"/>
          <w:i/>
          <w:sz w:val="26"/>
          <w:szCs w:val="26"/>
        </w:rPr>
        <w:t xml:space="preserve">(в ред. приказа от 04 апреля 2024 №№ 93/о, 17, 43).  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подпунктах «д» и «е» пункта 13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 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C7F8D" w:rsidRPr="00A832C7" w:rsidRDefault="009C7F8D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19.1.</w:t>
      </w:r>
      <w:r w:rsidRPr="00A832C7">
        <w:rPr>
          <w:rFonts w:ascii="Times New Roman" w:hAnsi="Times New Roman" w:cs="Times New Roman"/>
          <w:sz w:val="26"/>
          <w:szCs w:val="26"/>
        </w:rPr>
        <w:t xml:space="preserve"> Мотивированные заключения, предусмотренные пунктами 15, 17 и 18 настоящего Положения, должны содержать:</w:t>
      </w:r>
    </w:p>
    <w:p w:rsidR="009C7F8D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>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9C7F8D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C7F8D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39,40 настоящего Положения или иного решения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Материалы проверки, указанные в абзацах втором и третьем подпункт «а» и подпункте «г» пункта 13 настоящего Положения, в течение 7 рабочих дней направляются председателю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6E3F26" w:rsidRPr="00534054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«, за исключением случаев, предусмотренных пунктами 25 и 26 настоящего Положения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</w:t>
      </w:r>
      <w:r w:rsidR="006E3F26" w:rsidRPr="00534054">
        <w:rPr>
          <w:rFonts w:ascii="Times New Roman" w:hAnsi="Times New Roman" w:cs="Times New Roman"/>
          <w:i/>
          <w:sz w:val="26"/>
          <w:szCs w:val="26"/>
        </w:rPr>
        <w:t>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E3F26" w:rsidRPr="00A832C7" w:rsidRDefault="00534054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Секретарь комиссии по поручению председателя комиссии: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осуществляет организационно-техническое и документационное обеспечение деятельности Комиссии;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дней до дня заседания Комиссии;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ведёт протоколирование заседания комиссии;</w:t>
      </w:r>
    </w:p>
    <w:p w:rsidR="006E3F26" w:rsidRPr="00A832C7" w:rsidRDefault="006E3F26" w:rsidP="005340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выполняет иные поручения председателя Комиссии.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Секретарь Комиссии при принятии решений обладает правами члена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C7F8D" w:rsidRPr="00A832C7" w:rsidRDefault="009C7F8D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26.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Уведомления, указанные в подпунктах «д» и «е» пункта 13 настоящего Положения, как правило, рассматриваются на очередном (плановом) заседании Комиссии </w:t>
      </w:r>
      <w:r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</w:t>
      </w:r>
      <w:r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 xml:space="preserve">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</w:t>
      </w:r>
      <w:r w:rsidR="009C7F8D" w:rsidRPr="00A832C7">
        <w:rPr>
          <w:rFonts w:ascii="Times New Roman" w:hAnsi="Times New Roman" w:cs="Times New Roman"/>
          <w:sz w:val="26"/>
          <w:szCs w:val="26"/>
        </w:rPr>
        <w:t>в соответствии с подпунктами «б» и «е» пункта 13 настоящего Положения (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в ред. приказа от 04 апреля 2024 №№ 93/о, 17, 43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).  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 Заседания Комиссии могут проводиться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в отсутствие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государственного гражданского служащего или гражданина в случае:</w:t>
      </w:r>
    </w:p>
    <w:p w:rsidR="006E3F26" w:rsidRPr="00534054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если в обращении, заявлении или уведомлении, предусмотренных 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подпунктами «б» и «е» пункта 13 </w:t>
      </w:r>
      <w:r w:rsidR="006E3F26" w:rsidRPr="00A832C7">
        <w:rPr>
          <w:rFonts w:ascii="Times New Roman" w:hAnsi="Times New Roman" w:cs="Times New Roman"/>
          <w:sz w:val="26"/>
          <w:szCs w:val="26"/>
        </w:rPr>
        <w:t>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</w:t>
      </w:r>
      <w:r w:rsidR="009C7F8D"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9C7F8D" w:rsidRPr="00534054">
        <w:rPr>
          <w:rFonts w:ascii="Times New Roman" w:hAnsi="Times New Roman" w:cs="Times New Roman"/>
          <w:i/>
          <w:sz w:val="26"/>
          <w:szCs w:val="26"/>
        </w:rPr>
        <w:t>(в ред. приказа от 04 апреля 2024 №№ 93/о, 17, 43)</w:t>
      </w:r>
      <w:r w:rsidR="006E3F26" w:rsidRPr="00534054">
        <w:rPr>
          <w:rFonts w:ascii="Times New Roman" w:hAnsi="Times New Roman" w:cs="Times New Roman"/>
          <w:i/>
          <w:sz w:val="26"/>
          <w:szCs w:val="26"/>
        </w:rPr>
        <w:t>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29.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 2009 г. № 1065, являются достоверными и полными;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lastRenderedPageBreak/>
        <w:t>32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E3F26" w:rsidRPr="00A832C7" w:rsidRDefault="00534054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признать, </w:t>
      </w:r>
      <w:r w:rsidR="006E3F26" w:rsidRPr="00A832C7">
        <w:rPr>
          <w:rFonts w:ascii="Times New Roman" w:hAnsi="Times New Roman" w:cs="Times New Roman"/>
          <w:sz w:val="26"/>
          <w:szCs w:val="26"/>
        </w:rPr>
        <w:t>что причина непредставления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сведений </w:t>
      </w:r>
      <w:r>
        <w:rPr>
          <w:rFonts w:ascii="Times New Roman" w:hAnsi="Times New Roman" w:cs="Times New Roman"/>
          <w:sz w:val="26"/>
          <w:szCs w:val="26"/>
        </w:rPr>
        <w:t>о доходах, об имуществе и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имущественного характера своих супруги (супруга) и несовершеннолетних детей является объективной и уважительной;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признать, что причина </w:t>
      </w:r>
      <w:r>
        <w:rPr>
          <w:rFonts w:ascii="Times New Roman" w:hAnsi="Times New Roman" w:cs="Times New Roman"/>
          <w:sz w:val="26"/>
          <w:szCs w:val="26"/>
        </w:rPr>
        <w:t xml:space="preserve">непредставления </w:t>
      </w:r>
      <w:r w:rsidR="006E3F26" w:rsidRPr="00A832C7">
        <w:rPr>
          <w:rFonts w:ascii="Times New Roman" w:hAnsi="Times New Roman" w:cs="Times New Roman"/>
          <w:sz w:val="26"/>
          <w:szCs w:val="26"/>
        </w:rPr>
        <w:t>федеральным государственным гражданским служащим сведений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доходах,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6E3F26" w:rsidRPr="00A832C7" w:rsidRDefault="00534054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признать,</w:t>
      </w:r>
      <w:r>
        <w:rPr>
          <w:rFonts w:ascii="Times New Roman" w:hAnsi="Times New Roman" w:cs="Times New Roman"/>
          <w:sz w:val="26"/>
          <w:szCs w:val="26"/>
        </w:rPr>
        <w:t xml:space="preserve"> что </w:t>
      </w:r>
      <w:r w:rsidR="006E3F26" w:rsidRPr="00A832C7">
        <w:rPr>
          <w:rFonts w:ascii="Times New Roman" w:hAnsi="Times New Roman" w:cs="Times New Roman"/>
          <w:sz w:val="26"/>
          <w:szCs w:val="26"/>
        </w:rPr>
        <w:t>причина непредставления федеральным государственным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 xml:space="preserve">гражданским служащим  сведений о доходах, об имуществе и обязательствах </w:t>
      </w:r>
      <w:r w:rsidR="006E3F26" w:rsidRPr="00A832C7"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служащему конкретную меру ответственности).</w:t>
      </w:r>
    </w:p>
    <w:p w:rsidR="006E3F26" w:rsidRPr="00A832C7" w:rsidRDefault="006E3F26" w:rsidP="00D343A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35.</w:t>
      </w:r>
      <w:r w:rsidR="00D343AD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3AD">
        <w:rPr>
          <w:rFonts w:ascii="Times New Roman" w:hAnsi="Times New Roman" w:cs="Times New Roman"/>
          <w:b/>
          <w:sz w:val="26"/>
          <w:szCs w:val="26"/>
        </w:rPr>
        <w:t>б)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 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36.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37.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38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534054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lastRenderedPageBreak/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39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 2008 г. № 273-Ф</w:t>
      </w:r>
      <w:r w:rsidR="00F25018">
        <w:rPr>
          <w:rFonts w:ascii="Times New Roman" w:hAnsi="Times New Roman" w:cs="Times New Roman"/>
          <w:sz w:val="26"/>
          <w:szCs w:val="26"/>
        </w:rPr>
        <w:t>З</w:t>
      </w:r>
      <w:r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="00F25018">
        <w:rPr>
          <w:rFonts w:ascii="Times New Roman" w:hAnsi="Times New Roman" w:cs="Times New Roman"/>
          <w:sz w:val="26"/>
          <w:szCs w:val="26"/>
        </w:rPr>
        <w:br/>
      </w:r>
      <w:r w:rsidRPr="00A832C7">
        <w:rPr>
          <w:rFonts w:ascii="Times New Roman" w:hAnsi="Times New Roman" w:cs="Times New Roman"/>
          <w:sz w:val="26"/>
          <w:szCs w:val="26"/>
        </w:rPr>
        <w:t>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9C7F8D" w:rsidRPr="00A832C7" w:rsidRDefault="009C7F8D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39.1</w:t>
      </w:r>
      <w:r w:rsidRPr="00A832C7">
        <w:rPr>
          <w:rFonts w:ascii="Times New Roman" w:hAnsi="Times New Roman" w:cs="Times New Roman"/>
          <w:sz w:val="26"/>
          <w:szCs w:val="26"/>
        </w:rPr>
        <w:t>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9C7F8D" w:rsidRPr="00A832C7" w:rsidRDefault="009C7F8D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признать наличие причинно-следственной связи между возникновением независящих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от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федеральног</w:t>
      </w:r>
      <w:r w:rsidR="00F25018">
        <w:rPr>
          <w:rFonts w:ascii="Times New Roman" w:hAnsi="Times New Roman" w:cs="Times New Roman"/>
          <w:sz w:val="26"/>
          <w:szCs w:val="26"/>
        </w:rPr>
        <w:t xml:space="preserve">о государственного </w:t>
      </w:r>
      <w:r w:rsidRPr="00A832C7">
        <w:rPr>
          <w:rFonts w:ascii="Times New Roman" w:hAnsi="Times New Roman" w:cs="Times New Roman"/>
          <w:sz w:val="26"/>
          <w:szCs w:val="26"/>
        </w:rPr>
        <w:t>гражданского служащего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C7F8D" w:rsidRPr="00F25018" w:rsidRDefault="009C7F8D" w:rsidP="00A832C7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 xml:space="preserve"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 </w:t>
      </w:r>
      <w:r w:rsidRPr="00F25018">
        <w:rPr>
          <w:rFonts w:ascii="Times New Roman" w:hAnsi="Times New Roman" w:cs="Times New Roman"/>
          <w:i/>
          <w:sz w:val="26"/>
          <w:szCs w:val="26"/>
        </w:rPr>
        <w:t xml:space="preserve">(в ред. приказа от 04 апреля 2024 №№ 93/о, 17, 43).  </w:t>
      </w:r>
    </w:p>
    <w:p w:rsidR="009C7F8D" w:rsidRPr="00A832C7" w:rsidRDefault="009C7F8D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40</w:t>
      </w:r>
      <w:r w:rsidRPr="00A832C7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вопросов, указанных в подпунктах «а», «б», «г», «д» и «е» пункта 13 настоящего Положения, и при наличии к тому оснований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 xml:space="preserve">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 (в ред. приказа от 04 апреля 2024 №№ 93/о, 17, 43).  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41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42.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43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44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45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протоколе заседания Комиссии указываются: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а)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б)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в)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предъявляемые к федеральному государственному гражданскому служащему претензии, материалы, на которых они основываются;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г)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д)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фамилии, имена, отчества выступивших на заседании лиц и краткое изложение их выступлений;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е)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ж)</w:t>
      </w:r>
      <w:r w:rsidRPr="00A832C7">
        <w:rPr>
          <w:rFonts w:ascii="Times New Roman" w:hAnsi="Times New Roman" w:cs="Times New Roman"/>
          <w:sz w:val="26"/>
          <w:szCs w:val="26"/>
        </w:rPr>
        <w:t xml:space="preserve"> другие сведения;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з)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результаты голосования (в случае возникших разногласий);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и)</w:t>
      </w:r>
      <w:r w:rsidRPr="00A832C7">
        <w:rPr>
          <w:rFonts w:ascii="Times New Roman" w:hAnsi="Times New Roman" w:cs="Times New Roman"/>
          <w:sz w:val="26"/>
          <w:szCs w:val="26"/>
        </w:rPr>
        <w:t xml:space="preserve"> решение и обоснование его принятия.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46.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</w:t>
      </w:r>
      <w:r w:rsidRPr="00A832C7">
        <w:rPr>
          <w:rFonts w:ascii="Times New Roman" w:hAnsi="Times New Roman" w:cs="Times New Roman"/>
          <w:sz w:val="26"/>
          <w:szCs w:val="26"/>
        </w:rPr>
        <w:lastRenderedPageBreak/>
        <w:t>заседания Комиссии и с которым должен быть ознакомлен федеральный государственный гражданский служащий.</w:t>
      </w:r>
    </w:p>
    <w:p w:rsidR="006E3F26" w:rsidRPr="00A832C7" w:rsidRDefault="00F25018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48.</w:t>
      </w:r>
      <w:r w:rsidR="00F25018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 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6E3F26" w:rsidRPr="00A832C7" w:rsidRDefault="006E3F26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32C7">
        <w:rPr>
          <w:rFonts w:ascii="Times New Roman" w:hAnsi="Times New Roman" w:cs="Times New Roman"/>
          <w:sz w:val="26"/>
          <w:szCs w:val="26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6E3F26" w:rsidRPr="00A832C7" w:rsidRDefault="00F25018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49.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3F26" w:rsidRPr="00A832C7">
        <w:rPr>
          <w:rFonts w:ascii="Times New Roman" w:hAnsi="Times New Roman" w:cs="Times New Roman"/>
          <w:sz w:val="26"/>
          <w:szCs w:val="26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6E3F26" w:rsidRPr="00A832C7" w:rsidRDefault="006E3F26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33">
        <w:rPr>
          <w:rFonts w:ascii="Times New Roman" w:hAnsi="Times New Roman" w:cs="Times New Roman"/>
          <w:b/>
          <w:sz w:val="26"/>
          <w:szCs w:val="26"/>
        </w:rPr>
        <w:t>50</w:t>
      </w:r>
      <w:r w:rsidRPr="00A832C7">
        <w:rPr>
          <w:rFonts w:ascii="Times New Roman" w:hAnsi="Times New Roman" w:cs="Times New Roman"/>
          <w:sz w:val="26"/>
          <w:szCs w:val="26"/>
        </w:rPr>
        <w:t>.</w:t>
      </w:r>
      <w:r w:rsidR="00F25018" w:rsidRPr="00A832C7">
        <w:rPr>
          <w:rFonts w:ascii="Times New Roman" w:hAnsi="Times New Roman" w:cs="Times New Roman"/>
          <w:sz w:val="26"/>
          <w:szCs w:val="26"/>
        </w:rPr>
        <w:t xml:space="preserve"> </w:t>
      </w:r>
      <w:r w:rsidRPr="00A832C7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E3F26" w:rsidRPr="00A832C7" w:rsidRDefault="00F25018" w:rsidP="00E54433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54433">
        <w:rPr>
          <w:rFonts w:ascii="Times New Roman" w:hAnsi="Times New Roman" w:cs="Times New Roman"/>
          <w:b/>
          <w:sz w:val="26"/>
          <w:szCs w:val="26"/>
        </w:rPr>
        <w:t>51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E3F26" w:rsidRPr="00A832C7">
        <w:rPr>
          <w:rFonts w:ascii="Times New Roman" w:hAnsi="Times New Roman" w:cs="Times New Roman"/>
          <w:sz w:val="26"/>
          <w:szCs w:val="26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D4188" w:rsidRPr="00A832C7" w:rsidRDefault="006D4188" w:rsidP="00A832C7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D4188" w:rsidRPr="00A8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7"/>
    <w:rsid w:val="00017F78"/>
    <w:rsid w:val="002C7327"/>
    <w:rsid w:val="00534054"/>
    <w:rsid w:val="006D4188"/>
    <w:rsid w:val="006E3F26"/>
    <w:rsid w:val="007E0472"/>
    <w:rsid w:val="009C7F8D"/>
    <w:rsid w:val="00A832C7"/>
    <w:rsid w:val="00CA7FD5"/>
    <w:rsid w:val="00D343AD"/>
    <w:rsid w:val="00D60A38"/>
    <w:rsid w:val="00E54433"/>
    <w:rsid w:val="00F25018"/>
    <w:rsid w:val="00F73086"/>
    <w:rsid w:val="00F96A1F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82"/>
    <w:basedOn w:val="a0"/>
    <w:rsid w:val="006E3F26"/>
  </w:style>
  <w:style w:type="character" w:customStyle="1" w:styleId="12pt">
    <w:name w:val="12pt"/>
    <w:basedOn w:val="a0"/>
    <w:rsid w:val="006E3F26"/>
  </w:style>
  <w:style w:type="character" w:customStyle="1" w:styleId="81">
    <w:name w:val="81"/>
    <w:basedOn w:val="a0"/>
    <w:rsid w:val="006E3F26"/>
  </w:style>
  <w:style w:type="paragraph" w:customStyle="1" w:styleId="30">
    <w:name w:val="30"/>
    <w:basedOn w:val="a"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3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82"/>
    <w:basedOn w:val="a0"/>
    <w:rsid w:val="006E3F26"/>
  </w:style>
  <w:style w:type="character" w:customStyle="1" w:styleId="12pt">
    <w:name w:val="12pt"/>
    <w:basedOn w:val="a0"/>
    <w:rsid w:val="006E3F26"/>
  </w:style>
  <w:style w:type="character" w:customStyle="1" w:styleId="81">
    <w:name w:val="81"/>
    <w:basedOn w:val="a0"/>
    <w:rsid w:val="006E3F26"/>
  </w:style>
  <w:style w:type="paragraph" w:customStyle="1" w:styleId="30">
    <w:name w:val="30"/>
    <w:basedOn w:val="a"/>
    <w:rsid w:val="006E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3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Давыдова</cp:lastModifiedBy>
  <cp:revision>6</cp:revision>
  <cp:lastPrinted>2024-04-17T08:08:00Z</cp:lastPrinted>
  <dcterms:created xsi:type="dcterms:W3CDTF">2022-03-11T06:53:00Z</dcterms:created>
  <dcterms:modified xsi:type="dcterms:W3CDTF">2024-04-17T08:12:00Z</dcterms:modified>
</cp:coreProperties>
</file>