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31" w:rsidRDefault="00416331" w:rsidP="00416331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</w:pPr>
      <w:bookmarkStart w:id="0" w:name="_GoBack"/>
      <w:r w:rsidRPr="00416331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t>ИНСТРУКЦИЯ</w:t>
      </w:r>
      <w:r w:rsidRPr="00416331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br/>
        <w:t>по организации передвижения лиц с ограниченными возможностями здоровья</w:t>
      </w:r>
      <w:r w:rsidRPr="00416331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br/>
        <w:t>в здани</w:t>
      </w:r>
      <w:r w:rsidR="00DE44F4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t>и</w:t>
      </w:r>
      <w:r w:rsidRPr="00416331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DE44F4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t xml:space="preserve">Сысертского районного суда </w:t>
      </w:r>
      <w:r w:rsidR="00656AFA">
        <w:rPr>
          <w:rFonts w:ascii="lato" w:eastAsia="Times New Roman" w:hAnsi="lato" w:cs="Times New Roman"/>
          <w:b/>
          <w:bCs/>
          <w:color w:val="212529"/>
          <w:sz w:val="24"/>
          <w:szCs w:val="24"/>
          <w:lang w:eastAsia="ru-RU"/>
        </w:rPr>
        <w:t>Свердловской области</w:t>
      </w:r>
    </w:p>
    <w:bookmarkEnd w:id="0"/>
    <w:p w:rsidR="00656AFA" w:rsidRPr="00416331" w:rsidRDefault="00656AFA" w:rsidP="00416331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212529"/>
          <w:sz w:val="24"/>
          <w:szCs w:val="24"/>
          <w:lang w:eastAsia="ru-RU"/>
        </w:rPr>
      </w:pP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 Настоящая Инструкция содержит условия самостоятельного или с помощью сопровождающих лиц передвижения лиц с ограниченными возможностями здоровья (далее – ОВЗ) в здании </w:t>
      </w:r>
      <w:r w:rsidR="00A51FD0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>Сысертского районного суда Свердловской области</w:t>
      </w:r>
      <w:r w:rsidR="00356C30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>, адрес:</w:t>
      </w:r>
      <w:r w:rsidR="00A51FD0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 xml:space="preserve"> </w:t>
      </w:r>
      <w:r w:rsidR="003A7C1A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>г. Сысерть,</w:t>
      </w:r>
      <w:r w:rsidR="00C47E0E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 xml:space="preserve"> </w:t>
      </w:r>
      <w:r w:rsidR="003A7C1A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>у</w:t>
      </w:r>
      <w:r w:rsidR="00C47E0E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>л.</w:t>
      </w:r>
      <w:r w:rsidR="003A7C1A" w:rsidRPr="0041739D">
        <w:rPr>
          <w:rFonts w:ascii="Times New Roman" w:eastAsia="Times New Roman" w:hAnsi="Times New Roman" w:cs="Times New Roman"/>
          <w:b/>
          <w:i/>
          <w:iCs/>
          <w:color w:val="212529"/>
          <w:sz w:val="26"/>
          <w:szCs w:val="26"/>
          <w:lang w:eastAsia="ru-RU"/>
        </w:rPr>
        <w:t xml:space="preserve"> Карла Маркса, д.86</w:t>
      </w:r>
      <w:r w:rsidRPr="0041739D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 xml:space="preserve"> 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(далее - суд), порядок сопровождения лиц с ОВЗ в здании при реализации права на судебную защиту в суде.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2. </w:t>
      </w:r>
      <w:proofErr w:type="gramStart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Инструкция разработана в соответствии с Конституцией Российской Федерации, Федеральным законом от 01.12.2014 № 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Федеральным законом от 24.11.1995 № 181-ФЗ «О социальной защите инвалидов в Российской Федерации», Указом Президента Российской Федерации от 02.10.1992 № 1157 «О дополнительных мерах государственной поддержки инвалидов</w:t>
      </w:r>
      <w:proofErr w:type="gramEnd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», Порядком обеспечения условий доступности для инвалидов объектов федеральных судов общей юрисдикции, федеральных арбитражных судов и органов Судебного департамента при Верховном Суде Российской Федерации, утвержденным Приказом Судебного департамента при Верховном Суде Российской Федерации от 31.12.2015 № 406.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 Инструкция определяет организацию условий беспрепятственного самостоятельного или с помощью сопровождающих лиц передвижения лиц с ОВЗ на территории и в здании суда, оказания им помощи в преодолении барьеров, в том числе информационных, мешающих использованию объектов наравне с другими лицами, для обеспечения их доступа к правосудию.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4. </w:t>
      </w:r>
      <w:proofErr w:type="gramStart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настоящей инструкции под лицами с ОВЗ понимаются лица с инвалидностью (ст. 1 Федерального закона от 24.11.1995 № 181-ФЗ «О социальной защите инвалидов в Российской Федерации») и представители маломобильных групп населения (СП 59.13330.2020 «СНиП 35-01-2001 Доступность зданий и сооружений для маломобильных групп населения»), в том числе люди с временным нарушением здоровья, люди с нарушением интеллекта, люди старших возрастов, беременные женщины, люди</w:t>
      </w:r>
      <w:proofErr w:type="gramEnd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с детскими колясками, с малолетними детьми и т.д.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 Проведение судебного разбирательства дела, в котором участвуют лица с ОВЗ, должно быть организовано в доступном для них зале судебного заседания (расположение зала судебного заседания на первом этаже и т.п.).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6. </w:t>
      </w:r>
      <w:proofErr w:type="gramStart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целях оперативного ознакомления пользователей с текущей информацией о деятельности суда в занимаемых судом помещениях в местах, доступных для посетителей, в том числе для лиц с ОВЗ</w:t>
      </w:r>
      <w:r w:rsidR="007660F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,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установлены информационные стенды (технические средства аналогичного назначения), на которых размещаются сведения, перечисленные в ч. 1 ст. 16 Федерального закона от 22.12.2008 № 262-ФЗ «Об обеспечении доступа к информации о деятельности судов в Российской Федерации».</w:t>
      </w:r>
      <w:proofErr w:type="gramEnd"/>
    </w:p>
    <w:p w:rsidR="00ED2650" w:rsidRDefault="0062102B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ом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киоск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е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ом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в здании суда, предусмотрено отображение информации с использованием режима «Версия для </w:t>
      </w:r>
      <w:proofErr w:type="gramStart"/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слабовидящих</w:t>
      </w:r>
      <w:proofErr w:type="gramEnd"/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».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 xml:space="preserve">7. В целях обеспечения условий для организации парковки личного транспорта лица с ОВЗ на территории суда выделено </w:t>
      </w:r>
      <w:r w:rsidR="000E10BC">
        <w:rPr>
          <w:rFonts w:ascii="Times New Roman" w:eastAsia="Times New Roman" w:hAnsi="Times New Roman" w:cs="Times New Roman"/>
          <w:color w:val="212529"/>
          <w:sz w:val="26"/>
          <w:szCs w:val="26"/>
          <w:u w:val="single"/>
          <w:lang w:eastAsia="ru-RU"/>
        </w:rPr>
        <w:t>1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парковочное место, обозначенное соответствующими дорожными знаками согласно Правилам дорожного движения Российской Федерации.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8. Вход в здание суда оборудован наружным вызывным устройством, обеспечивающим, при необходимости, вызов сотрудника аппарата суда, который обеспечивает возможность безопасного и удобного передвижения лиц с ОВЗ в здание. Вызывное устройство обозначено специальной табличкой.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9. Доступ в здание суда лица с ОВЗ осуществляется в соответствии с Правилами внутреннего распорядка суда (Правилами пребывания посетителей в суде), установленными председателем суда и Правилами пребывания посетителей в судах и судебных участках </w:t>
      </w:r>
      <w:r w:rsidR="007660F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Свердловской области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, утвержденными Советом судей </w:t>
      </w:r>
      <w:r w:rsidR="007660F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Свердловской области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10. </w:t>
      </w:r>
      <w:proofErr w:type="gramStart"/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Допуск в здание суда лица с ОВЗ, имеющего стойкие нарушения зрения, в сопровождении собаки-проводника осуществляется при наличии документа, подтверждающего специальное обучение собаки-проводника, выдаваемого по форме и в установленном порядке, согласно приказу Министерства труда и социальной защиты Российской Федерации от 22.06.2015 № 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11. Лица с ОВЗ пользуются приоритетным правом при подаче документов в приемную суда и обслуживаются вне очереди в соответствии с Указом Президента Российской Федерации от 02.10.1992 № 1157 «О дополнительных мерах государственной поддержки инвалидов».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E0DC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Работники суда обязаны в доступной для лиц с ОВЗ форме разъяснить Правила поведения в здании, помещениях и на прилегающей территории суда (Правила пребывания посетителей в суде), установленные председателем суда, и порядок совершения необходимых действий в соответствии с целями посещения суда.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E0DC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В целях организации посещения суда лицами с ОВЗ указанные граждане или их представители вправе заблаговременно сообщить о цели, дате, времени своего прибытия, барьерах, для преодоления которых потребуется помощь, потребности в пользовании стоянкой транспортных средств и заранее согласовать необходимый объем помощи.</w:t>
      </w:r>
    </w:p>
    <w:p w:rsidR="00ED2650" w:rsidRDefault="00416331" w:rsidP="00ED2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Предварительно уведомить о своем прибытии в суд можно, сообщив необходимую информацию по телефону </w:t>
      </w:r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8-34374-62826</w:t>
      </w:r>
      <w:r w:rsidR="00AD26B4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; 8-34374-6-28-33</w:t>
      </w:r>
      <w:r w:rsidRPr="00AD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либо на электронную почту суда </w:t>
      </w:r>
      <w:proofErr w:type="spellStart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sysertsky</w:t>
      </w:r>
      <w:proofErr w:type="spellEnd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  <w:proofErr w:type="spellStart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svd</w:t>
      </w:r>
      <w:proofErr w:type="spellEnd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@</w:t>
      </w:r>
      <w:proofErr w:type="spellStart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sudrf</w:t>
      </w:r>
      <w:proofErr w:type="spellEnd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  <w:proofErr w:type="spellStart"/>
      <w:r w:rsidR="002F6341" w:rsidRPr="00AD26B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ru</w:t>
      </w:r>
      <w:proofErr w:type="spellEnd"/>
      <w:r w:rsidRPr="00AD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E0DC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В случае прибытия лица с ОВЗ без предварительного уведомления, ему или сопровождающему его лицу необходимо воспользоваться наружным вызывным устройством.</w:t>
      </w:r>
    </w:p>
    <w:p w:rsidR="00ED2650" w:rsidRDefault="00416331" w:rsidP="00ED2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Сигнал от устройства вызова выведен в фойе суда. Подтверждение срабатывания устройства вызова помощи осуществляется звуковой индикацией.</w:t>
      </w:r>
    </w:p>
    <w:p w:rsidR="007660F7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E0DC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При получении сигнала наружного вызывного устройства работник суда и судебный пристав для сопровождения и оказания помощи по перемещению в здании выходят к лицу с ОВЗ, выясняют цель его прибытия, и уточняют степень физических ограничений и возможностей данного лица.</w:t>
      </w:r>
    </w:p>
    <w:p w:rsidR="00ED2650" w:rsidRDefault="00416331" w:rsidP="00766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Работник суда информирует соответствующее структурное подразделение суда о цели визита лица с ОВЗ и получает информацию о месте, где будет осуществляться его прием.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D26B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6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При необходимости работник суда и судебный пристав оказывают помощь лицу с ОВЗ при высадке из транспортного средства (посадке в транспортное средство), его доставке и беспрепятственному входу в здание суда с соблюдением пропускного режима, перемещению по зданию, сопровождению в зал судебного заседания или в приемную суда и обратно.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D26B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7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Работники суда по согласованию с лицом с ОВЗ вправе оказать иные виды помощи по сопровождению, не предусмотренные настоящей Инструкцией.</w:t>
      </w:r>
    </w:p>
    <w:p w:rsidR="007660F7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</w:t>
      </w:r>
      <w:r w:rsidR="00AD26B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8</w:t>
      </w: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Требования к уровню подготовки сотрудников:</w:t>
      </w:r>
    </w:p>
    <w:p w:rsidR="007660F7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а) знание понятия «доступная среда для инвалидов» и основных требований доступности объектов и услуг для лиц с ОВЗ; основных видов архитектурных, информационных и ситуационных барьеров, препятствующих пользованию лицами с ОВЗ наравне с другими лицами, а также возможных способов их устранения в зависимости от категории инвалидности;</w:t>
      </w:r>
    </w:p>
    <w:p w:rsidR="007660F7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б) осведомленность о перечне, формах и порядке реализации прав лиц с ОВЗ на судебную защиту;</w:t>
      </w:r>
    </w:p>
    <w:p w:rsidR="007660F7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в) информированность о специальном (вспомогательном) оборудовании и приспособлениях для инвалидов, имеющихся в распоряжении суда, наличии доступа к ним, порядке их эксплуатации (включая требования безопасности);</w:t>
      </w:r>
    </w:p>
    <w:p w:rsidR="00ED2650" w:rsidRDefault="00416331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г) ознакомление с порядком эвакуации граждан, в том числе лиц с ОВЗ, в экстренных случаях и чрезвычайных ситуациях.</w:t>
      </w:r>
    </w:p>
    <w:p w:rsidR="00416331" w:rsidRPr="00ED2650" w:rsidRDefault="00AD26B4" w:rsidP="00ED2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19</w:t>
      </w:r>
      <w:r w:rsidR="00416331" w:rsidRPr="00ED265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 Работники суда вправе отказать лицу с ОВЗ в помощи в случае отказа от предъявления документа, подтверждающего инвалидность или ограниченные возможности здоровья, при отсутствии видимых признаков ограничения физических возможностей лица.</w:t>
      </w:r>
    </w:p>
    <w:p w:rsidR="005172BA" w:rsidRPr="00ED2650" w:rsidRDefault="005172BA" w:rsidP="00ED265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5172BA" w:rsidRPr="00ED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53"/>
    <w:rsid w:val="000C5D80"/>
    <w:rsid w:val="000E10BC"/>
    <w:rsid w:val="001037B9"/>
    <w:rsid w:val="001A5C3F"/>
    <w:rsid w:val="001B1139"/>
    <w:rsid w:val="002F6341"/>
    <w:rsid w:val="00356C30"/>
    <w:rsid w:val="003A7C1A"/>
    <w:rsid w:val="00416331"/>
    <w:rsid w:val="0041739D"/>
    <w:rsid w:val="00491EA2"/>
    <w:rsid w:val="00515DC2"/>
    <w:rsid w:val="005172BA"/>
    <w:rsid w:val="005B0AE7"/>
    <w:rsid w:val="0062102B"/>
    <w:rsid w:val="00656AFA"/>
    <w:rsid w:val="007660F7"/>
    <w:rsid w:val="007A7537"/>
    <w:rsid w:val="00861453"/>
    <w:rsid w:val="00863B5D"/>
    <w:rsid w:val="0097288B"/>
    <w:rsid w:val="009C0AF7"/>
    <w:rsid w:val="00A51FD0"/>
    <w:rsid w:val="00AC1082"/>
    <w:rsid w:val="00AD26B4"/>
    <w:rsid w:val="00AE0DCC"/>
    <w:rsid w:val="00C47E0E"/>
    <w:rsid w:val="00C66956"/>
    <w:rsid w:val="00DE44F4"/>
    <w:rsid w:val="00DF01C9"/>
    <w:rsid w:val="00ED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331"/>
    <w:rPr>
      <w:b/>
      <w:bCs/>
    </w:rPr>
  </w:style>
  <w:style w:type="character" w:styleId="a5">
    <w:name w:val="Emphasis"/>
    <w:basedOn w:val="a0"/>
    <w:uiPriority w:val="20"/>
    <w:qFormat/>
    <w:rsid w:val="004163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C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331"/>
    <w:rPr>
      <w:b/>
      <w:bCs/>
    </w:rPr>
  </w:style>
  <w:style w:type="character" w:styleId="a5">
    <w:name w:val="Emphasis"/>
    <w:basedOn w:val="a0"/>
    <w:uiPriority w:val="20"/>
    <w:qFormat/>
    <w:rsid w:val="004163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C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4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Печенька</dc:creator>
  <cp:lastModifiedBy>Inet-pc</cp:lastModifiedBy>
  <cp:revision>11</cp:revision>
  <cp:lastPrinted>2025-09-23T05:09:00Z</cp:lastPrinted>
  <dcterms:created xsi:type="dcterms:W3CDTF">2025-12-05T04:40:00Z</dcterms:created>
  <dcterms:modified xsi:type="dcterms:W3CDTF">2026-09-10T12:16:00Z</dcterms:modified>
</cp:coreProperties>
</file>