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23" w:rsidRDefault="00025C2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25C23" w:rsidRDefault="00025C2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25C2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5C23" w:rsidRDefault="00025C23">
            <w:pPr>
              <w:pStyle w:val="ConsPlusNormal"/>
            </w:pPr>
            <w:r>
              <w:t>28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5C23" w:rsidRDefault="00025C23">
            <w:pPr>
              <w:pStyle w:val="ConsPlusNormal"/>
              <w:jc w:val="right"/>
            </w:pPr>
            <w:r>
              <w:t>N 39-ЗО</w:t>
            </w:r>
          </w:p>
        </w:tc>
      </w:tr>
    </w:tbl>
    <w:p w:rsidR="00025C23" w:rsidRDefault="00025C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Title"/>
        <w:jc w:val="center"/>
      </w:pPr>
      <w:r>
        <w:t>ТВЕРСКАЯ ОБЛАСТЬ</w:t>
      </w:r>
    </w:p>
    <w:p w:rsidR="00025C23" w:rsidRDefault="00025C23">
      <w:pPr>
        <w:pStyle w:val="ConsPlusTitle"/>
        <w:jc w:val="center"/>
      </w:pPr>
    </w:p>
    <w:p w:rsidR="00025C23" w:rsidRDefault="00025C23">
      <w:pPr>
        <w:pStyle w:val="ConsPlusTitle"/>
        <w:jc w:val="center"/>
      </w:pPr>
      <w:r>
        <w:t>ЗАКОН</w:t>
      </w:r>
    </w:p>
    <w:p w:rsidR="00025C23" w:rsidRDefault="00025C23">
      <w:pPr>
        <w:pStyle w:val="ConsPlusTitle"/>
        <w:jc w:val="center"/>
      </w:pPr>
    </w:p>
    <w:p w:rsidR="00025C23" w:rsidRDefault="00025C23">
      <w:pPr>
        <w:pStyle w:val="ConsPlusTitle"/>
        <w:jc w:val="center"/>
      </w:pPr>
      <w:r>
        <w:t>ОБ ОБЕСПЕЧЕНИИ ДОСТУПА К ИНФОРМАЦИИ О ДЕЯТЕЛЬНОСТИ</w:t>
      </w:r>
    </w:p>
    <w:p w:rsidR="00025C23" w:rsidRDefault="00025C23">
      <w:pPr>
        <w:pStyle w:val="ConsPlusTitle"/>
        <w:jc w:val="center"/>
      </w:pPr>
      <w:r>
        <w:t>МИРОВЫХ СУДЕЙ ТВЕРСКОЙ ОБЛАСТИ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025C23" w:rsidRDefault="00025C23">
      <w:pPr>
        <w:pStyle w:val="ConsPlusNormal"/>
        <w:jc w:val="right"/>
      </w:pPr>
      <w:r>
        <w:t>Тверской области 22 апреля 2010 года</w:t>
      </w:r>
    </w:p>
    <w:p w:rsidR="00025C23" w:rsidRDefault="00025C2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5C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C23" w:rsidRDefault="00025C2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C23" w:rsidRDefault="00025C2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5C23" w:rsidRDefault="00025C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5C23" w:rsidRDefault="00025C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Тверской области</w:t>
            </w:r>
            <w:proofErr w:type="gramEnd"/>
          </w:p>
          <w:p w:rsidR="00025C23" w:rsidRDefault="00025C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07.12.2011 </w:t>
            </w:r>
            <w:hyperlink r:id="rId6">
              <w:r>
                <w:rPr>
                  <w:color w:val="0000FF"/>
                </w:rPr>
                <w:t>N 80-ЗО</w:t>
              </w:r>
            </w:hyperlink>
            <w:r>
              <w:rPr>
                <w:color w:val="392C69"/>
              </w:rPr>
              <w:t xml:space="preserve">, от 06.11.2015 </w:t>
            </w:r>
            <w:hyperlink r:id="rId7">
              <w:r>
                <w:rPr>
                  <w:color w:val="0000FF"/>
                </w:rPr>
                <w:t>N 92-ЗО</w:t>
              </w:r>
            </w:hyperlink>
            <w:r>
              <w:rPr>
                <w:color w:val="392C69"/>
              </w:rPr>
              <w:t xml:space="preserve">, от 28.12.2022 </w:t>
            </w:r>
            <w:hyperlink r:id="rId8">
              <w:r>
                <w:rPr>
                  <w:color w:val="0000FF"/>
                </w:rPr>
                <w:t>N 93-ЗО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C23" w:rsidRDefault="00025C23">
            <w:pPr>
              <w:pStyle w:val="ConsPlusNormal"/>
            </w:pPr>
          </w:p>
        </w:tc>
      </w:tr>
    </w:tbl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ind w:firstLine="540"/>
        <w:jc w:val="both"/>
      </w:pPr>
      <w:r>
        <w:t xml:space="preserve">Настоящим Законом 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22.12.2008 N 262-ФЗ "Об обеспечении доступа к информации о деятельности судов в Российской Федерации" регулируются отношения, связанные с обеспечением доступа к информации о деятельности мировых судей Тверской области (далее - мировые судьи).</w:t>
      </w:r>
    </w:p>
    <w:p w:rsidR="00025C23" w:rsidRDefault="00025C23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Тверской области от 28.12.2022 N 93-ЗО)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Title"/>
        <w:ind w:firstLine="540"/>
        <w:jc w:val="both"/>
        <w:outlineLvl w:val="0"/>
      </w:pPr>
      <w:r>
        <w:t>Статья 1. Правовое регулирование отношений, связанных с обеспечением доступа к информации о деятельности мировых судей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ind w:firstLine="540"/>
        <w:jc w:val="both"/>
      </w:pPr>
      <w:r>
        <w:t xml:space="preserve">Правовое регулирование отношений, связанных с обеспечением доступа к информации о деятельности мировых судей, осуществляется в соответствии с </w:t>
      </w:r>
      <w:hyperlink r:id="rId1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законодательством Тверской области.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Title"/>
        <w:ind w:firstLine="540"/>
        <w:jc w:val="both"/>
        <w:outlineLvl w:val="0"/>
      </w:pPr>
      <w:r>
        <w:t>Статья 2. Форма предоставления информации о деятельности мировых судей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ind w:firstLine="540"/>
        <w:jc w:val="both"/>
      </w:pPr>
      <w:r>
        <w:t xml:space="preserve">Информация о деятельности мировых судей предоставляется в письменной форме, а также в иных формах, предусмотренных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22.12.2008 N 262-ФЗ "Об обеспечении доступа к информации о деятельности судов в Российской Федерации".</w:t>
      </w:r>
    </w:p>
    <w:p w:rsidR="00025C23" w:rsidRDefault="00025C2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Тверской области от 28.12.2022 N 93-ЗО)</w:t>
      </w:r>
    </w:p>
    <w:p w:rsidR="00025C23" w:rsidRDefault="00025C23">
      <w:pPr>
        <w:pStyle w:val="ConsPlusNormal"/>
        <w:spacing w:before="240"/>
        <w:ind w:firstLine="540"/>
        <w:jc w:val="both"/>
      </w:pPr>
      <w:r>
        <w:t>Информация о деятельности мировых судей в письменной форме предоставляется в ответ на письменный запрос пользователя информации, если иной способ предоставления информации о деятельности мировых судей не определен запросом.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Title"/>
        <w:ind w:firstLine="540"/>
        <w:jc w:val="both"/>
        <w:outlineLvl w:val="0"/>
      </w:pPr>
      <w:r>
        <w:t>Статья 3. Организация доступа к информации о деятельности мировых судей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ind w:firstLine="540"/>
        <w:jc w:val="both"/>
      </w:pPr>
      <w:r>
        <w:t xml:space="preserve">1. Доступ к информации о деятельности мировых судей обеспечивается в пределах своих полномочий мировыми судьями. Содействие в </w:t>
      </w:r>
      <w:proofErr w:type="gramStart"/>
      <w:r>
        <w:t>обеспечении</w:t>
      </w:r>
      <w:proofErr w:type="gramEnd"/>
      <w:r>
        <w:t xml:space="preserve"> доступа к информации о деятельности мировых судей осуществляется Правительством Тверской области или уполномоченным им исполнительным органом Тверской области (далее - уполномоченный орган). В соответствии с федеральным законодательством инвалидам </w:t>
      </w:r>
      <w:r>
        <w:lastRenderedPageBreak/>
        <w:t>обеспечиваются условия доступности объектов и услуг, связанные с реализацией настоящего Закона.</w:t>
      </w:r>
    </w:p>
    <w:p w:rsidR="00025C23" w:rsidRDefault="00025C23">
      <w:pPr>
        <w:pStyle w:val="ConsPlusNormal"/>
        <w:jc w:val="both"/>
      </w:pPr>
      <w:r>
        <w:t xml:space="preserve">(в ред. Законов Тверской области от 06.11.2015 </w:t>
      </w:r>
      <w:hyperlink r:id="rId14">
        <w:r>
          <w:rPr>
            <w:color w:val="0000FF"/>
          </w:rPr>
          <w:t>N 92-ЗО</w:t>
        </w:r>
      </w:hyperlink>
      <w:r>
        <w:t xml:space="preserve">, от 28.12.2022 </w:t>
      </w:r>
      <w:hyperlink r:id="rId15">
        <w:r>
          <w:rPr>
            <w:color w:val="0000FF"/>
          </w:rPr>
          <w:t>N 93-ЗО</w:t>
        </w:r>
      </w:hyperlink>
      <w:r>
        <w:t>)</w:t>
      </w:r>
    </w:p>
    <w:p w:rsidR="00025C23" w:rsidRDefault="00025C23">
      <w:pPr>
        <w:pStyle w:val="ConsPlusNormal"/>
        <w:spacing w:before="240"/>
        <w:ind w:firstLine="540"/>
        <w:jc w:val="both"/>
      </w:pPr>
      <w:r>
        <w:t>2. Мировые судьи определяют уполномоченных должностных лиц своих аппаратов в целях организации доступа к информации о деятельности мирового судьи. Должностные обязанности указанных лиц, их права и ответственность определяются в порядке, установленном законодательством.</w:t>
      </w:r>
    </w:p>
    <w:p w:rsidR="00025C23" w:rsidRDefault="00025C23">
      <w:pPr>
        <w:pStyle w:val="ConsPlusNormal"/>
        <w:spacing w:before="240"/>
        <w:ind w:firstLine="540"/>
        <w:jc w:val="both"/>
      </w:pPr>
      <w:r>
        <w:t>3. Информация о деятельности мировых судей размещается в информационно-телекоммуникационной сети Интернет, в помещениях, занимаемых мировыми судьями, а также в средствах массовой информации с учетом требований законодательства.</w:t>
      </w:r>
    </w:p>
    <w:p w:rsidR="00025C23" w:rsidRDefault="00025C2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Тверской области от 07.12.2011 N 80-ЗО)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Title"/>
        <w:ind w:firstLine="540"/>
        <w:jc w:val="both"/>
        <w:outlineLvl w:val="0"/>
      </w:pPr>
      <w:r>
        <w:t>Статья 4. Организация доступа к информации о деятельности мировых судей, размещаемой в информационно-телекоммуникационной сети Интернет</w:t>
      </w:r>
    </w:p>
    <w:p w:rsidR="00025C23" w:rsidRDefault="00025C23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Тверской области от 07.12.2011 N 80-ЗО)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Мировые судьи для размещения информации о своей деятельности используют информационно-телекоммуникационную сеть Интернет, в которой создаются официальные сайты мировых судей, с указанием адресов электронной почты, по которым может быть направлен запрос, а также официальные страницы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22.12.2008 N 262-ФЗ "Об обеспечении доступа к информации о деятельности судов в Российской Федерации".</w:t>
      </w:r>
      <w:proofErr w:type="gramEnd"/>
    </w:p>
    <w:p w:rsidR="00025C23" w:rsidRDefault="00025C23">
      <w:pPr>
        <w:pStyle w:val="ConsPlusNormal"/>
        <w:jc w:val="both"/>
      </w:pPr>
      <w:r>
        <w:t xml:space="preserve">(часть 1 в ред. </w:t>
      </w:r>
      <w:hyperlink r:id="rId19">
        <w:r>
          <w:rPr>
            <w:color w:val="0000FF"/>
          </w:rPr>
          <w:t>Закона</w:t>
        </w:r>
      </w:hyperlink>
      <w:r>
        <w:t xml:space="preserve"> Тверской области от 28.12.2022 N 93-ЗО)</w:t>
      </w:r>
    </w:p>
    <w:p w:rsidR="00025C23" w:rsidRDefault="00025C23">
      <w:pPr>
        <w:pStyle w:val="ConsPlusNormal"/>
        <w:spacing w:before="240"/>
        <w:ind w:firstLine="540"/>
        <w:jc w:val="both"/>
      </w:pPr>
      <w:r>
        <w:t xml:space="preserve">2. Требования к технологическим, программным и лингвистическим средствам обеспечения пользования официальными сайтами мировых судей устанавливаются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22.12.2008 N 262-ФЗ "Об обеспечении доступа к информации о деятельности судов в Российской Федерации".</w:t>
      </w:r>
    </w:p>
    <w:p w:rsidR="00025C23" w:rsidRDefault="00025C23">
      <w:pPr>
        <w:pStyle w:val="ConsPlusNormal"/>
        <w:jc w:val="both"/>
      </w:pPr>
      <w:r>
        <w:t xml:space="preserve">(в ред. Законов Тверской области от 07.12.2011 </w:t>
      </w:r>
      <w:hyperlink r:id="rId21">
        <w:r>
          <w:rPr>
            <w:color w:val="0000FF"/>
          </w:rPr>
          <w:t>N 80-ЗО</w:t>
        </w:r>
      </w:hyperlink>
      <w:r>
        <w:t xml:space="preserve">, от 28.12.2022 </w:t>
      </w:r>
      <w:hyperlink r:id="rId22">
        <w:r>
          <w:rPr>
            <w:color w:val="0000FF"/>
          </w:rPr>
          <w:t>N 93-ЗО</w:t>
        </w:r>
      </w:hyperlink>
      <w:r>
        <w:t>)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Title"/>
        <w:ind w:firstLine="540"/>
        <w:jc w:val="both"/>
        <w:outlineLvl w:val="0"/>
      </w:pPr>
      <w:r>
        <w:t>Статья 5. Ознакомление с информацией о деятельности мировых судей, находящейся в архивных фондах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ind w:firstLine="540"/>
        <w:jc w:val="both"/>
      </w:pPr>
      <w:proofErr w:type="gramStart"/>
      <w:r>
        <w:t xml:space="preserve">Ознакомление пользователей информацией с информацией о деятельности мировых судей, находящейся в архивных фондах, осуществляется в порядке, установленном законодательством Российской Федерации об архивном деле и принимаемыми в соответствии с ним иными нормативными правовыми актами, в том числе в порядке, установленном </w:t>
      </w:r>
      <w:hyperlink r:id="rId23">
        <w:r>
          <w:rPr>
            <w:color w:val="0000FF"/>
          </w:rPr>
          <w:t>Законом</w:t>
        </w:r>
      </w:hyperlink>
      <w:r>
        <w:t xml:space="preserve"> Тверской области от 23.12.2005 N 162-ЗО "Об архивном деле в Тверской области".</w:t>
      </w:r>
      <w:proofErr w:type="gramEnd"/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Title"/>
        <w:ind w:firstLine="540"/>
        <w:jc w:val="both"/>
        <w:outlineLvl w:val="0"/>
      </w:pPr>
      <w:r>
        <w:t>Статья 6. Финансирование мероприятий по обеспечению доступа к информации о деятельности мировых судей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ind w:firstLine="540"/>
        <w:jc w:val="both"/>
      </w:pPr>
      <w:r>
        <w:t>Финансирование мероприятий по обеспечению доступа к информации о деятельности мировых судей осуществляется за счет средств областного бюджета Тверской области.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Title"/>
        <w:ind w:firstLine="540"/>
        <w:jc w:val="both"/>
        <w:outlineLvl w:val="0"/>
      </w:pPr>
      <w:r>
        <w:t>Статья 7. Порядок вступления в силу настоящего Закона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ind w:firstLine="540"/>
        <w:jc w:val="both"/>
      </w:pPr>
      <w:r>
        <w:t>Настоящий Закон вступает в силу с 1 июля 2010 года.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jc w:val="right"/>
      </w:pPr>
      <w:r>
        <w:lastRenderedPageBreak/>
        <w:t>Губернатор Тверской области</w:t>
      </w:r>
    </w:p>
    <w:p w:rsidR="00025C23" w:rsidRDefault="00025C23">
      <w:pPr>
        <w:pStyle w:val="ConsPlusNormal"/>
        <w:jc w:val="right"/>
      </w:pPr>
      <w:r>
        <w:t>Д.В.ЗЕЛЕНИН</w:t>
      </w:r>
    </w:p>
    <w:p w:rsidR="00025C23" w:rsidRDefault="00025C23">
      <w:pPr>
        <w:pStyle w:val="ConsPlusNormal"/>
      </w:pPr>
      <w:r>
        <w:t>Тверь</w:t>
      </w:r>
    </w:p>
    <w:p w:rsidR="00025C23" w:rsidRDefault="00025C23">
      <w:pPr>
        <w:pStyle w:val="ConsPlusNormal"/>
        <w:spacing w:before="240"/>
      </w:pPr>
      <w:r>
        <w:t>28 апреля 2010 года</w:t>
      </w:r>
    </w:p>
    <w:p w:rsidR="00025C23" w:rsidRDefault="00025C23">
      <w:pPr>
        <w:pStyle w:val="ConsPlusNormal"/>
        <w:spacing w:before="240"/>
      </w:pPr>
      <w:r>
        <w:t>N 39-ЗО</w:t>
      </w: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jc w:val="both"/>
      </w:pPr>
    </w:p>
    <w:p w:rsidR="00025C23" w:rsidRDefault="00025C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309A" w:rsidRDefault="0016309A">
      <w:bookmarkStart w:id="0" w:name="_GoBack"/>
      <w:bookmarkEnd w:id="0"/>
    </w:p>
    <w:sectPr w:rsidR="0016309A" w:rsidSect="00A1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23"/>
    <w:rsid w:val="0001662A"/>
    <w:rsid w:val="00025C23"/>
    <w:rsid w:val="000340A8"/>
    <w:rsid w:val="000D261C"/>
    <w:rsid w:val="001554FB"/>
    <w:rsid w:val="0016309A"/>
    <w:rsid w:val="002B561D"/>
    <w:rsid w:val="003E538D"/>
    <w:rsid w:val="0052027A"/>
    <w:rsid w:val="006B1179"/>
    <w:rsid w:val="007C48D4"/>
    <w:rsid w:val="00D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C23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025C23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025C23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C23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025C23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025C23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4103&amp;dst=100008" TargetMode="External"/><Relationship Id="rId13" Type="http://schemas.openxmlformats.org/officeDocument/2006/relationships/hyperlink" Target="https://login.consultant.ru/link/?req=doc&amp;base=RLAW436&amp;n=114103&amp;dst=100010" TargetMode="External"/><Relationship Id="rId18" Type="http://schemas.openxmlformats.org/officeDocument/2006/relationships/hyperlink" Target="https://login.consultant.ru/link/?req=doc&amp;base=LAW&amp;n=4220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6&amp;n=125122&amp;dst=100941" TargetMode="External"/><Relationship Id="rId7" Type="http://schemas.openxmlformats.org/officeDocument/2006/relationships/hyperlink" Target="https://login.consultant.ru/link/?req=doc&amp;base=RLAW436&amp;n=125125&amp;dst=100062" TargetMode="External"/><Relationship Id="rId12" Type="http://schemas.openxmlformats.org/officeDocument/2006/relationships/hyperlink" Target="https://login.consultant.ru/link/?req=doc&amp;base=LAW&amp;n=422098" TargetMode="External"/><Relationship Id="rId17" Type="http://schemas.openxmlformats.org/officeDocument/2006/relationships/hyperlink" Target="https://login.consultant.ru/link/?req=doc&amp;base=RLAW436&amp;n=125122&amp;dst=100939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6&amp;n=125122&amp;dst=100937" TargetMode="External"/><Relationship Id="rId20" Type="http://schemas.openxmlformats.org/officeDocument/2006/relationships/hyperlink" Target="https://login.consultant.ru/link/?req=doc&amp;base=LAW&amp;n=422098&amp;dst=100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5122&amp;dst=100934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436&amp;n=114103&amp;dst=100011" TargetMode="External"/><Relationship Id="rId23" Type="http://schemas.openxmlformats.org/officeDocument/2006/relationships/hyperlink" Target="https://login.consultant.ru/link/?req=doc&amp;base=RLAW436&amp;n=114032" TargetMode="External"/><Relationship Id="rId10" Type="http://schemas.openxmlformats.org/officeDocument/2006/relationships/hyperlink" Target="https://login.consultant.ru/link/?req=doc&amp;base=RLAW436&amp;n=114103&amp;dst=100009" TargetMode="External"/><Relationship Id="rId19" Type="http://schemas.openxmlformats.org/officeDocument/2006/relationships/hyperlink" Target="https://login.consultant.ru/link/?req=doc&amp;base=RLAW436&amp;n=114103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098&amp;dst=100026" TargetMode="External"/><Relationship Id="rId14" Type="http://schemas.openxmlformats.org/officeDocument/2006/relationships/hyperlink" Target="https://login.consultant.ru/link/?req=doc&amp;base=RLAW436&amp;n=125125&amp;dst=100062" TargetMode="External"/><Relationship Id="rId22" Type="http://schemas.openxmlformats.org/officeDocument/2006/relationships/hyperlink" Target="https://login.consultant.ru/link/?req=doc&amp;base=RLAW436&amp;n=114103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2025-02-06T08:27:00Z</dcterms:created>
  <dcterms:modified xsi:type="dcterms:W3CDTF">2025-02-06T08:27:00Z</dcterms:modified>
</cp:coreProperties>
</file>