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4B4" w:rsidRDefault="002174B4">
      <w:pPr>
        <w:spacing w:line="240" w:lineRule="exact"/>
        <w:rPr>
          <w:sz w:val="19"/>
          <w:szCs w:val="19"/>
        </w:rPr>
      </w:pPr>
    </w:p>
    <w:p w:rsidR="002174B4" w:rsidRDefault="002174B4">
      <w:pPr>
        <w:spacing w:line="240" w:lineRule="exact"/>
        <w:rPr>
          <w:sz w:val="19"/>
          <w:szCs w:val="19"/>
        </w:rPr>
      </w:pPr>
    </w:p>
    <w:p w:rsidR="002174B4" w:rsidRDefault="002174B4">
      <w:pPr>
        <w:spacing w:line="240" w:lineRule="exact"/>
        <w:rPr>
          <w:sz w:val="19"/>
          <w:szCs w:val="19"/>
        </w:rPr>
      </w:pPr>
    </w:p>
    <w:p w:rsidR="002174B4" w:rsidRPr="004F70F0" w:rsidRDefault="002174B4" w:rsidP="008E382F">
      <w:pPr>
        <w:ind w:left="6516" w:right="865"/>
        <w:rPr>
          <w:rFonts w:ascii="Times New Roman" w:hAnsi="Times New Roman" w:cs="Times New Roman"/>
          <w:sz w:val="28"/>
          <w:szCs w:val="28"/>
        </w:rPr>
      </w:pPr>
      <w:r w:rsidRPr="004F70F0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</w:t>
      </w:r>
      <w:r w:rsidRPr="004F70F0">
        <w:rPr>
          <w:rFonts w:ascii="Times New Roman" w:hAnsi="Times New Roman" w:cs="Times New Roman"/>
          <w:sz w:val="28"/>
          <w:szCs w:val="28"/>
        </w:rPr>
        <w:t>УТВЕРЖДЕНО</w:t>
      </w:r>
    </w:p>
    <w:p w:rsidR="002174B4" w:rsidRPr="004F70F0" w:rsidRDefault="002174B4" w:rsidP="008E382F">
      <w:pPr>
        <w:ind w:left="6516" w:right="865"/>
        <w:rPr>
          <w:rFonts w:ascii="Times New Roman" w:hAnsi="Times New Roman" w:cs="Times New Roman"/>
          <w:sz w:val="28"/>
          <w:szCs w:val="28"/>
        </w:rPr>
      </w:pPr>
      <w:r w:rsidRPr="004F70F0">
        <w:rPr>
          <w:rFonts w:ascii="Times New Roman" w:hAnsi="Times New Roman" w:cs="Times New Roman"/>
          <w:sz w:val="28"/>
          <w:szCs w:val="28"/>
        </w:rPr>
        <w:t>приказом Бежаницкого районного суда Псковской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0F0">
        <w:rPr>
          <w:rFonts w:ascii="Times New Roman" w:hAnsi="Times New Roman" w:cs="Times New Roman"/>
          <w:sz w:val="28"/>
          <w:szCs w:val="28"/>
        </w:rPr>
        <w:t>области</w:t>
      </w:r>
    </w:p>
    <w:p w:rsidR="002174B4" w:rsidRPr="004F70F0" w:rsidRDefault="002174B4" w:rsidP="008E382F">
      <w:pPr>
        <w:ind w:left="6516" w:right="865"/>
        <w:rPr>
          <w:rFonts w:ascii="Times New Roman" w:hAnsi="Times New Roman" w:cs="Times New Roman"/>
          <w:sz w:val="28"/>
          <w:szCs w:val="28"/>
        </w:rPr>
      </w:pPr>
      <w:r w:rsidRPr="004F70F0">
        <w:rPr>
          <w:rFonts w:ascii="Times New Roman" w:hAnsi="Times New Roman" w:cs="Times New Roman"/>
          <w:sz w:val="28"/>
          <w:szCs w:val="28"/>
        </w:rPr>
        <w:t>от «02» декабря 2019 г. № 53</w:t>
      </w:r>
    </w:p>
    <w:p w:rsidR="002174B4" w:rsidRDefault="002174B4" w:rsidP="008E382F">
      <w:pPr>
        <w:rPr>
          <w:sz w:val="28"/>
          <w:szCs w:val="28"/>
        </w:rPr>
      </w:pPr>
    </w:p>
    <w:p w:rsidR="002174B4" w:rsidRDefault="002174B4" w:rsidP="008E382F">
      <w:pPr>
        <w:rPr>
          <w:sz w:val="28"/>
          <w:szCs w:val="28"/>
        </w:rPr>
      </w:pPr>
    </w:p>
    <w:p w:rsidR="002174B4" w:rsidRDefault="002174B4" w:rsidP="008E382F">
      <w:pPr>
        <w:rPr>
          <w:sz w:val="19"/>
          <w:szCs w:val="19"/>
        </w:rPr>
      </w:pPr>
    </w:p>
    <w:p w:rsidR="002174B4" w:rsidRPr="009E7B46" w:rsidRDefault="002174B4" w:rsidP="008E382F">
      <w:pPr>
        <w:rPr>
          <w:sz w:val="28"/>
          <w:szCs w:val="28"/>
        </w:rPr>
        <w:sectPr w:rsidR="002174B4" w:rsidRPr="009E7B46">
          <w:headerReference w:type="default" r:id="rId7"/>
          <w:type w:val="continuous"/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174B4" w:rsidRDefault="002174B4" w:rsidP="008E382F">
      <w:pPr>
        <w:pStyle w:val="20"/>
        <w:shd w:val="clear" w:color="auto" w:fill="auto"/>
        <w:spacing w:after="523" w:line="240" w:lineRule="auto"/>
        <w:rPr>
          <w:rFonts w:cs="Courier New"/>
          <w:sz w:val="28"/>
          <w:szCs w:val="28"/>
        </w:rPr>
      </w:pPr>
      <w:r w:rsidRPr="009E7B46">
        <w:rPr>
          <w:sz w:val="28"/>
          <w:szCs w:val="28"/>
        </w:rPr>
        <w:t xml:space="preserve"> ПОЛОЖЕНИЕ </w:t>
      </w:r>
    </w:p>
    <w:p w:rsidR="002174B4" w:rsidRDefault="002174B4" w:rsidP="008E382F">
      <w:pPr>
        <w:pStyle w:val="20"/>
        <w:shd w:val="clear" w:color="auto" w:fill="auto"/>
        <w:spacing w:after="523" w:line="240" w:lineRule="auto"/>
        <w:rPr>
          <w:rFonts w:cs="Courier New"/>
          <w:sz w:val="28"/>
          <w:szCs w:val="28"/>
        </w:rPr>
      </w:pPr>
      <w:r>
        <w:rPr>
          <w:sz w:val="28"/>
          <w:szCs w:val="28"/>
        </w:rPr>
        <w:t>О приемной Бежаницкого районного суда Псковской области и постоянного судебного присутствия в р.п.Локня Локнянского района Псковской области</w:t>
      </w:r>
    </w:p>
    <w:p w:rsidR="002174B4" w:rsidRPr="004F70F0" w:rsidRDefault="002174B4" w:rsidP="008E382F">
      <w:pPr>
        <w:pStyle w:val="20"/>
        <w:numPr>
          <w:ilvl w:val="0"/>
          <w:numId w:val="1"/>
        </w:numPr>
        <w:shd w:val="clear" w:color="auto" w:fill="auto"/>
        <w:tabs>
          <w:tab w:val="left" w:pos="240"/>
        </w:tabs>
        <w:spacing w:after="239" w:line="240" w:lineRule="auto"/>
        <w:rPr>
          <w:sz w:val="28"/>
          <w:szCs w:val="28"/>
        </w:rPr>
      </w:pPr>
      <w:r w:rsidRPr="004F70F0">
        <w:rPr>
          <w:sz w:val="28"/>
          <w:szCs w:val="28"/>
        </w:rPr>
        <w:t>Общие положения</w:t>
      </w:r>
    </w:p>
    <w:p w:rsidR="002174B4" w:rsidRPr="004F70F0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230"/>
        </w:tabs>
        <w:spacing w:line="240" w:lineRule="auto"/>
        <w:ind w:left="20" w:right="20" w:firstLine="66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Приемная Бежаницкого районного суда Псковской области и постоянного судебного присутствия в р.п.Локня Локнянского района Псковской области (далее - Приемная суда) является составной частью структурного подразделения аппарата суда  отдела обеспечения судопроизводства, созданной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власти и органов местного самоуправления (далее - прием граждан).</w:t>
      </w:r>
    </w:p>
    <w:p w:rsidR="002174B4" w:rsidRPr="004F70F0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129"/>
        </w:tabs>
        <w:spacing w:line="240" w:lineRule="auto"/>
        <w:ind w:left="20" w:right="20" w:firstLine="66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Функции приема граждан могут быть возложены председателем суда на федеральных государственных гражданских служащих, замещающих должности, не входящие в состав структурных подразделений аппарата суда («помощник председателя суда», «помощник судьи» и т.д.).</w:t>
      </w:r>
    </w:p>
    <w:p w:rsidR="002174B4" w:rsidRPr="004F70F0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153"/>
        </w:tabs>
        <w:spacing w:line="240" w:lineRule="auto"/>
        <w:ind w:left="20" w:right="20" w:firstLine="66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Прием граждан осуществляется работниками аппарата суда, на которых приказом председателя суда возложены и соответственно закреплены в их должностных регламентах обязанности по приему граждан. В случае необходимости приказом председателя суда утверждается график ведения приема граждан уполномоченными работниками аппарата суда.</w:t>
      </w:r>
    </w:p>
    <w:p w:rsidR="002174B4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105"/>
        </w:tabs>
        <w:spacing w:line="240" w:lineRule="auto"/>
        <w:ind w:left="20" w:right="20" w:firstLine="660"/>
        <w:jc w:val="both"/>
        <w:rPr>
          <w:rFonts w:cs="Courier New"/>
          <w:sz w:val="28"/>
          <w:szCs w:val="28"/>
        </w:rPr>
      </w:pPr>
      <w:r w:rsidRPr="004F70F0">
        <w:rPr>
          <w:sz w:val="28"/>
          <w:szCs w:val="28"/>
        </w:rPr>
        <w:t xml:space="preserve">В своей деятельности работники Приемной суда руководствуются Конституцией Российской Федерации, федеральными конституционными законами от 31 декабря 1996 г. </w:t>
      </w:r>
      <w:r>
        <w:rPr>
          <w:rStyle w:val="Verdana"/>
          <w:i w:val="0"/>
          <w:iCs w:val="0"/>
          <w:sz w:val="28"/>
          <w:szCs w:val="28"/>
        </w:rPr>
        <w:t>№</w:t>
      </w:r>
      <w:r w:rsidRPr="004F70F0">
        <w:rPr>
          <w:sz w:val="28"/>
          <w:szCs w:val="28"/>
        </w:rPr>
        <w:t xml:space="preserve"> 1-ФКЗ «О судебной системе Российской Фе</w:t>
      </w:r>
      <w:r>
        <w:rPr>
          <w:sz w:val="28"/>
          <w:szCs w:val="28"/>
        </w:rPr>
        <w:t>дерации», от 7 февраля 2011 г. №</w:t>
      </w:r>
      <w:r w:rsidRPr="004F70F0">
        <w:rPr>
          <w:sz w:val="28"/>
          <w:szCs w:val="28"/>
        </w:rPr>
        <w:t xml:space="preserve"> 1-ФКЗ «О судах общей юрисдикции в Российской Федерации», Федеральным законом от 22 декабря 2008 г. № 262-ФЗ «Об обеспечении доступа к информации о деятельности судов в Российской Федерации», процессуальным законодательством Российской Федерации, иными нормативными правовыми актами Российской Федерации, приказами и распоряжениями Судебного департамента при Верховном Суде Российской, приказами и распоряжениями председателя суда, а также настоящим Положением.</w:t>
      </w: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tabs>
          <w:tab w:val="left" w:pos="1105"/>
        </w:tabs>
        <w:spacing w:line="240" w:lineRule="auto"/>
        <w:ind w:left="20" w:right="20"/>
        <w:jc w:val="both"/>
        <w:rPr>
          <w:rFonts w:cs="Courier New"/>
          <w:sz w:val="28"/>
          <w:szCs w:val="28"/>
        </w:rPr>
      </w:pPr>
    </w:p>
    <w:p w:rsidR="002174B4" w:rsidRPr="004F70F0" w:rsidRDefault="002174B4" w:rsidP="008E382F">
      <w:pPr>
        <w:pStyle w:val="30"/>
        <w:numPr>
          <w:ilvl w:val="0"/>
          <w:numId w:val="1"/>
        </w:numPr>
        <w:shd w:val="clear" w:color="auto" w:fill="auto"/>
        <w:tabs>
          <w:tab w:val="left" w:pos="254"/>
        </w:tabs>
        <w:spacing w:after="279" w:line="240" w:lineRule="auto"/>
        <w:rPr>
          <w:sz w:val="28"/>
          <w:szCs w:val="28"/>
        </w:rPr>
      </w:pPr>
      <w:r w:rsidRPr="004F70F0">
        <w:rPr>
          <w:sz w:val="28"/>
          <w:szCs w:val="28"/>
        </w:rPr>
        <w:t>Основные задачи</w:t>
      </w:r>
    </w:p>
    <w:p w:rsidR="002174B4" w:rsidRPr="004F70F0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Обеспечение реализации прав граждан на обращение в суд за защитой нарушенных либо оспариваемых прав, свобод или законных интересов.</w:t>
      </w:r>
    </w:p>
    <w:p w:rsidR="002174B4" w:rsidRPr="004F70F0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067"/>
        </w:tabs>
        <w:spacing w:line="240" w:lineRule="auto"/>
        <w:ind w:left="20" w:firstLine="620"/>
        <w:jc w:val="both"/>
        <w:rPr>
          <w:rFonts w:cs="Courier New"/>
          <w:sz w:val="28"/>
          <w:szCs w:val="28"/>
        </w:rPr>
      </w:pPr>
      <w:r w:rsidRPr="004F70F0">
        <w:rPr>
          <w:sz w:val="28"/>
          <w:szCs w:val="28"/>
        </w:rPr>
        <w:t>Упорядочение процедуры реализации права на судебную защиту.</w:t>
      </w:r>
    </w:p>
    <w:p w:rsidR="002174B4" w:rsidRPr="004F70F0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067"/>
        </w:tabs>
        <w:spacing w:line="240" w:lineRule="auto"/>
        <w:ind w:left="2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Оптимизация документооборота.</w:t>
      </w:r>
    </w:p>
    <w:p w:rsidR="002174B4" w:rsidRPr="004F70F0" w:rsidRDefault="002174B4" w:rsidP="008E382F">
      <w:pPr>
        <w:pStyle w:val="1"/>
        <w:numPr>
          <w:ilvl w:val="1"/>
          <w:numId w:val="1"/>
        </w:numPr>
        <w:shd w:val="clear" w:color="auto" w:fill="auto"/>
        <w:tabs>
          <w:tab w:val="left" w:pos="1124"/>
        </w:tabs>
        <w:spacing w:after="316"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Исключение общения судей с лицами, участвующими в деле, до рассмотрения дела.</w:t>
      </w:r>
    </w:p>
    <w:p w:rsidR="002174B4" w:rsidRPr="004F70F0" w:rsidRDefault="002174B4" w:rsidP="008E382F">
      <w:pPr>
        <w:pStyle w:val="20"/>
        <w:shd w:val="clear" w:color="auto" w:fill="auto"/>
        <w:tabs>
          <w:tab w:val="left" w:pos="259"/>
        </w:tabs>
        <w:spacing w:after="281" w:line="240" w:lineRule="auto"/>
        <w:rPr>
          <w:sz w:val="28"/>
          <w:szCs w:val="28"/>
        </w:rPr>
      </w:pPr>
      <w:r w:rsidRPr="004F70F0">
        <w:rPr>
          <w:sz w:val="28"/>
          <w:szCs w:val="28"/>
        </w:rPr>
        <w:t>3.Основные функции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134"/>
        </w:tabs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Организация ежедневного приема граждан (кроме выходных и праздничных дней).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090"/>
        </w:tabs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Обеспечение приема письменных обращений, а также документов по конкретным судебным делам, запросов, жалоб на действия судей, работников аппарата суда.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076"/>
        </w:tabs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Прием исковых (административных исковых) заявлений, заявлений, апелляционных (частных), кассационных жалоб, представлений, протестов.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258"/>
        </w:tabs>
        <w:spacing w:line="240" w:lineRule="auto"/>
        <w:ind w:left="20" w:right="40" w:firstLine="620"/>
        <w:jc w:val="both"/>
        <w:rPr>
          <w:rFonts w:cs="Courier New"/>
          <w:sz w:val="28"/>
          <w:szCs w:val="28"/>
        </w:rPr>
      </w:pPr>
      <w:r w:rsidRPr="004F70F0">
        <w:rPr>
          <w:sz w:val="28"/>
          <w:szCs w:val="28"/>
        </w:rPr>
        <w:t>Выдача копий судебных документов, копий аудиозаписи (в</w:t>
      </w:r>
      <w:r>
        <w:rPr>
          <w:sz w:val="28"/>
          <w:szCs w:val="28"/>
        </w:rPr>
        <w:t>идеозаписи) судебных заседаний.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057"/>
        </w:tabs>
        <w:spacing w:line="240" w:lineRule="auto"/>
        <w:ind w:left="20" w:right="40" w:firstLine="620"/>
        <w:jc w:val="both"/>
        <w:rPr>
          <w:rFonts w:cs="Courier New"/>
          <w:sz w:val="28"/>
          <w:szCs w:val="28"/>
        </w:rPr>
      </w:pPr>
      <w:r w:rsidRPr="004F70F0">
        <w:rPr>
          <w:sz w:val="28"/>
          <w:szCs w:val="28"/>
        </w:rPr>
        <w:t>Повторная выдача копий судебных актов, дублик</w:t>
      </w:r>
      <w:r>
        <w:rPr>
          <w:sz w:val="28"/>
          <w:szCs w:val="28"/>
        </w:rPr>
        <w:t>атов исполнительных документов.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110"/>
        </w:tabs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072"/>
        </w:tabs>
        <w:spacing w:line="240" w:lineRule="auto"/>
        <w:ind w:left="20" w:firstLine="620"/>
        <w:jc w:val="both"/>
        <w:rPr>
          <w:rFonts w:cs="Courier New"/>
          <w:sz w:val="28"/>
          <w:szCs w:val="28"/>
        </w:rPr>
      </w:pPr>
      <w:r w:rsidRPr="004F70F0">
        <w:rPr>
          <w:sz w:val="28"/>
          <w:szCs w:val="28"/>
        </w:rPr>
        <w:t>Ознакомление с материалами дел, находящихся в производстве</w:t>
      </w:r>
      <w:r>
        <w:rPr>
          <w:sz w:val="28"/>
          <w:szCs w:val="28"/>
        </w:rPr>
        <w:t xml:space="preserve"> суда.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244"/>
        </w:tabs>
        <w:spacing w:line="240" w:lineRule="auto"/>
        <w:ind w:left="20" w:right="40" w:firstLine="620"/>
        <w:jc w:val="both"/>
        <w:rPr>
          <w:rFonts w:cs="Courier New"/>
          <w:sz w:val="28"/>
          <w:szCs w:val="28"/>
        </w:rPr>
      </w:pPr>
      <w:r w:rsidRPr="004F70F0">
        <w:rPr>
          <w:sz w:val="28"/>
          <w:szCs w:val="28"/>
        </w:rPr>
        <w:t xml:space="preserve">Информирование граждан о результатах </w:t>
      </w:r>
      <w:r>
        <w:rPr>
          <w:sz w:val="28"/>
          <w:szCs w:val="28"/>
        </w:rPr>
        <w:t>рассмотрения их обращений в суд.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062"/>
        </w:tabs>
        <w:spacing w:line="240" w:lineRule="auto"/>
        <w:ind w:left="2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 xml:space="preserve">  Обеспечение сохранности поступившей корреспонденции.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192"/>
        </w:tabs>
        <w:spacing w:line="240" w:lineRule="auto"/>
        <w:ind w:left="2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Передача материалов по принадлежности.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186"/>
        </w:tabs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Оперативное и периодическое информирование председателя суда о результатах работы.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287"/>
        </w:tabs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Работники Приемной суда дают разъяснения по следующим вопросам:</w:t>
      </w:r>
    </w:p>
    <w:p w:rsidR="002174B4" w:rsidRPr="004F70F0" w:rsidRDefault="002174B4" w:rsidP="008E382F">
      <w:pPr>
        <w:pStyle w:val="1"/>
        <w:shd w:val="clear" w:color="auto" w:fill="auto"/>
        <w:spacing w:line="240" w:lineRule="auto"/>
        <w:ind w:left="20" w:right="40" w:firstLine="62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формы искового (административного искового) заявления (заявления о вынесении судебного приказа), кассационных и апелляционных (частных) жалоб, иных заявлений, жалоб и др.;</w:t>
      </w:r>
    </w:p>
    <w:p w:rsidR="002174B4" w:rsidRDefault="002174B4" w:rsidP="008E382F">
      <w:pPr>
        <w:pStyle w:val="1"/>
        <w:shd w:val="clear" w:color="auto" w:fill="auto"/>
        <w:spacing w:after="673" w:line="240" w:lineRule="auto"/>
        <w:ind w:left="20" w:right="40" w:firstLine="620"/>
        <w:jc w:val="both"/>
        <w:rPr>
          <w:rFonts w:cs="Courier New"/>
          <w:sz w:val="28"/>
          <w:szCs w:val="28"/>
        </w:rPr>
      </w:pPr>
      <w:r w:rsidRPr="004F70F0">
        <w:rPr>
          <w:sz w:val="28"/>
          <w:szCs w:val="28"/>
        </w:rPr>
        <w:t>перечня документов, прилагаемых к исковому (административному исковому) заявлению, заявлению, жалобе;</w:t>
      </w:r>
    </w:p>
    <w:p w:rsidR="002174B4" w:rsidRPr="004F70F0" w:rsidRDefault="002174B4" w:rsidP="008E382F">
      <w:pPr>
        <w:pStyle w:val="1"/>
        <w:shd w:val="clear" w:color="auto" w:fill="auto"/>
        <w:spacing w:after="673" w:line="240" w:lineRule="auto"/>
        <w:ind w:left="20" w:right="40" w:firstLine="620"/>
        <w:jc w:val="both"/>
        <w:rPr>
          <w:rFonts w:cs="Courier New"/>
          <w:sz w:val="28"/>
          <w:szCs w:val="28"/>
        </w:rPr>
      </w:pPr>
    </w:p>
    <w:p w:rsidR="002174B4" w:rsidRDefault="002174B4" w:rsidP="008E382F">
      <w:pPr>
        <w:pStyle w:val="1"/>
        <w:shd w:val="clear" w:color="auto" w:fill="auto"/>
        <w:spacing w:line="240" w:lineRule="auto"/>
        <w:ind w:left="40" w:right="60" w:firstLine="640"/>
        <w:jc w:val="both"/>
        <w:rPr>
          <w:rFonts w:cs="Courier New"/>
        </w:rPr>
      </w:pPr>
    </w:p>
    <w:p w:rsidR="002174B4" w:rsidRPr="004F70F0" w:rsidRDefault="002174B4" w:rsidP="008E382F">
      <w:pPr>
        <w:pStyle w:val="1"/>
        <w:shd w:val="clear" w:color="auto" w:fill="auto"/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порядка принятия искового (административного искового) заявления, заявления, жалобы к производству суда;</w:t>
      </w:r>
    </w:p>
    <w:p w:rsidR="002174B4" w:rsidRPr="004F70F0" w:rsidRDefault="002174B4" w:rsidP="008E382F">
      <w:pPr>
        <w:pStyle w:val="1"/>
        <w:shd w:val="clear" w:color="auto" w:fill="auto"/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оснований отказа в принятии, возвращении, оставлении без движения искового (административного искового) заявления, заявления, жалобы, предъявления встречного искового заявления и т.д.;</w:t>
      </w:r>
    </w:p>
    <w:p w:rsidR="002174B4" w:rsidRPr="004F70F0" w:rsidRDefault="002174B4" w:rsidP="008E382F">
      <w:pPr>
        <w:pStyle w:val="1"/>
        <w:shd w:val="clear" w:color="auto" w:fill="auto"/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оплаты государственной пошлины, освобождения от оплаты государственной пошлины, уменьшения размера государственной пошлины, представления отсрочки (рассрочки) ее уплаты;</w:t>
      </w:r>
    </w:p>
    <w:p w:rsidR="002174B4" w:rsidRPr="004F70F0" w:rsidRDefault="002174B4" w:rsidP="008E382F">
      <w:pPr>
        <w:pStyle w:val="1"/>
        <w:shd w:val="clear" w:color="auto" w:fill="auto"/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порядка выдачи копий судебных и иных документов, личных документов, вещественных доказательств, исполнительных документов;</w:t>
      </w:r>
    </w:p>
    <w:p w:rsidR="002174B4" w:rsidRPr="004F70F0" w:rsidRDefault="002174B4" w:rsidP="008E382F">
      <w:pPr>
        <w:pStyle w:val="1"/>
        <w:shd w:val="clear" w:color="auto" w:fill="auto"/>
        <w:spacing w:after="287"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иным вопросам судопроизводства, ведения судебного делопроизводства, за исключением консультационных вопросов, касающихся оценки доказательств, влияющих на характер, объем правоотношений и тому подобным вопросам.</w:t>
      </w:r>
    </w:p>
    <w:p w:rsidR="002174B4" w:rsidRPr="004F70F0" w:rsidRDefault="002174B4" w:rsidP="00434132">
      <w:pPr>
        <w:pStyle w:val="20"/>
        <w:shd w:val="clear" w:color="auto" w:fill="auto"/>
        <w:tabs>
          <w:tab w:val="left" w:pos="265"/>
        </w:tabs>
        <w:spacing w:after="220" w:line="240" w:lineRule="auto"/>
        <w:ind w:left="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4.</w:t>
      </w:r>
      <w:r w:rsidRPr="004F70F0">
        <w:rPr>
          <w:sz w:val="28"/>
          <w:szCs w:val="28"/>
        </w:rPr>
        <w:t>Порядок работы Приемной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226"/>
        </w:tabs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Прием граждан осуществляется ежедневно в течение всего рабочего времени суда, установленного утвержденными председателем суда Правилами внутреннего распорядка суда.</w:t>
      </w:r>
    </w:p>
    <w:p w:rsidR="002174B4" w:rsidRPr="004F70F0" w:rsidRDefault="002174B4" w:rsidP="008E382F">
      <w:pPr>
        <w:pStyle w:val="1"/>
        <w:shd w:val="clear" w:color="auto" w:fill="auto"/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Установление сокращенного времени работы Приемной суда не допускается.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158"/>
        </w:tabs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Прием граждан ведется без предварительной записи в порядке очередности, за исключением отдельных категорий граждан, имеющих в соответствии с законодательством право на внеочередной прием.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158"/>
        </w:tabs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При приеме гражданин предъявляет документ, удостоверяющий личность, доверенность на совершение соответствующего действия (для представителя заявителя), либо ордер адвоката.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096"/>
        </w:tabs>
        <w:spacing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Граждане, находящиеся в состоянии алкогольного, наркотического или иного опьянения, на прием не допускаются.</w:t>
      </w:r>
    </w:p>
    <w:p w:rsidR="002174B4" w:rsidRPr="004F70F0" w:rsidRDefault="002174B4" w:rsidP="008E382F">
      <w:pPr>
        <w:pStyle w:val="1"/>
        <w:numPr>
          <w:ilvl w:val="1"/>
          <w:numId w:val="2"/>
        </w:numPr>
        <w:shd w:val="clear" w:color="auto" w:fill="auto"/>
        <w:tabs>
          <w:tab w:val="left" w:pos="1192"/>
        </w:tabs>
        <w:spacing w:after="267" w:line="240" w:lineRule="auto"/>
        <w:ind w:left="40" w:right="60" w:firstLine="640"/>
        <w:jc w:val="both"/>
        <w:rPr>
          <w:sz w:val="28"/>
          <w:szCs w:val="28"/>
        </w:rPr>
      </w:pPr>
      <w:r w:rsidRPr="004F70F0">
        <w:rPr>
          <w:sz w:val="28"/>
          <w:szCs w:val="28"/>
        </w:rPr>
        <w:t>В случае грубого, агрессивного поведения гражданина прием прекращается. При совершении гражданином в ходе личного приема действий, нарушающих общественный порядок и представляющих угрозу жизни и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2174B4" w:rsidRPr="008E382F" w:rsidRDefault="002174B4" w:rsidP="008E382F">
      <w:pPr>
        <w:pStyle w:val="1"/>
        <w:numPr>
          <w:ilvl w:val="0"/>
          <w:numId w:val="3"/>
        </w:numPr>
        <w:shd w:val="clear" w:color="auto" w:fill="auto"/>
        <w:tabs>
          <w:tab w:val="left" w:pos="265"/>
        </w:tabs>
        <w:spacing w:after="219" w:line="240" w:lineRule="auto"/>
        <w:ind w:left="20"/>
        <w:jc w:val="center"/>
        <w:rPr>
          <w:rFonts w:cs="Courier New"/>
          <w:sz w:val="28"/>
          <w:szCs w:val="28"/>
        </w:rPr>
      </w:pPr>
      <w:r w:rsidRPr="008E382F">
        <w:rPr>
          <w:sz w:val="28"/>
          <w:szCs w:val="28"/>
        </w:rPr>
        <w:t>Обеспечение деятельности Приемной суд</w:t>
      </w:r>
      <w:r>
        <w:rPr>
          <w:sz w:val="28"/>
          <w:szCs w:val="28"/>
        </w:rPr>
        <w:t>а</w:t>
      </w:r>
    </w:p>
    <w:p w:rsidR="002174B4" w:rsidRDefault="002174B4" w:rsidP="008E382F">
      <w:pPr>
        <w:pStyle w:val="1"/>
        <w:numPr>
          <w:ilvl w:val="1"/>
          <w:numId w:val="3"/>
        </w:numPr>
        <w:shd w:val="clear" w:color="auto" w:fill="auto"/>
        <w:tabs>
          <w:tab w:val="left" w:pos="1269"/>
        </w:tabs>
        <w:spacing w:line="240" w:lineRule="auto"/>
        <w:ind w:left="40" w:right="60" w:firstLine="640"/>
        <w:jc w:val="both"/>
        <w:rPr>
          <w:rFonts w:cs="Courier New"/>
          <w:sz w:val="28"/>
          <w:szCs w:val="28"/>
        </w:rPr>
      </w:pPr>
      <w:r w:rsidRPr="008E382F">
        <w:rPr>
          <w:sz w:val="28"/>
          <w:szCs w:val="28"/>
        </w:rPr>
        <w:t>Деятельность Приемной суда обеспечивается работниками аппарата суда.</w:t>
      </w:r>
    </w:p>
    <w:p w:rsidR="002174B4" w:rsidRDefault="002174B4" w:rsidP="00A613A3">
      <w:pPr>
        <w:pStyle w:val="1"/>
        <w:shd w:val="clear" w:color="auto" w:fill="auto"/>
        <w:tabs>
          <w:tab w:val="left" w:pos="1269"/>
        </w:tabs>
        <w:spacing w:line="240" w:lineRule="auto"/>
        <w:ind w:right="60"/>
        <w:jc w:val="both"/>
        <w:rPr>
          <w:rFonts w:cs="Courier New"/>
          <w:sz w:val="28"/>
          <w:szCs w:val="28"/>
        </w:rPr>
      </w:pPr>
    </w:p>
    <w:p w:rsidR="002174B4" w:rsidRDefault="002174B4" w:rsidP="00A613A3">
      <w:pPr>
        <w:pStyle w:val="1"/>
        <w:shd w:val="clear" w:color="auto" w:fill="auto"/>
        <w:tabs>
          <w:tab w:val="left" w:pos="1269"/>
        </w:tabs>
        <w:spacing w:line="240" w:lineRule="auto"/>
        <w:ind w:right="60"/>
        <w:jc w:val="both"/>
        <w:rPr>
          <w:rFonts w:cs="Courier New"/>
          <w:sz w:val="28"/>
          <w:szCs w:val="28"/>
        </w:rPr>
      </w:pPr>
    </w:p>
    <w:p w:rsidR="002174B4" w:rsidRDefault="002174B4" w:rsidP="00A613A3">
      <w:pPr>
        <w:pStyle w:val="1"/>
        <w:shd w:val="clear" w:color="auto" w:fill="auto"/>
        <w:tabs>
          <w:tab w:val="left" w:pos="1269"/>
        </w:tabs>
        <w:spacing w:line="240" w:lineRule="auto"/>
        <w:ind w:right="60"/>
        <w:jc w:val="both"/>
        <w:rPr>
          <w:rFonts w:cs="Courier New"/>
          <w:sz w:val="28"/>
          <w:szCs w:val="28"/>
        </w:rPr>
      </w:pPr>
    </w:p>
    <w:p w:rsidR="002174B4" w:rsidRDefault="002174B4" w:rsidP="00A613A3">
      <w:pPr>
        <w:pStyle w:val="1"/>
        <w:shd w:val="clear" w:color="auto" w:fill="auto"/>
        <w:tabs>
          <w:tab w:val="left" w:pos="1269"/>
        </w:tabs>
        <w:spacing w:line="240" w:lineRule="auto"/>
        <w:ind w:right="60"/>
        <w:jc w:val="both"/>
        <w:rPr>
          <w:rFonts w:cs="Courier New"/>
          <w:sz w:val="28"/>
          <w:szCs w:val="28"/>
        </w:rPr>
      </w:pPr>
    </w:p>
    <w:p w:rsidR="002174B4" w:rsidRPr="008E382F" w:rsidRDefault="002174B4" w:rsidP="008E382F">
      <w:pPr>
        <w:pStyle w:val="1"/>
        <w:numPr>
          <w:ilvl w:val="1"/>
          <w:numId w:val="3"/>
        </w:numPr>
        <w:shd w:val="clear" w:color="auto" w:fill="auto"/>
        <w:tabs>
          <w:tab w:val="left" w:pos="1235"/>
        </w:tabs>
        <w:spacing w:line="240" w:lineRule="auto"/>
        <w:ind w:left="40" w:right="60" w:firstLine="640"/>
        <w:jc w:val="both"/>
        <w:rPr>
          <w:sz w:val="28"/>
          <w:szCs w:val="28"/>
        </w:rPr>
      </w:pPr>
      <w:r w:rsidRPr="008E382F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8E382F">
        <w:rPr>
          <w:sz w:val="28"/>
          <w:szCs w:val="28"/>
        </w:rPr>
        <w:t>за деятельностью Приемной суда осуществляет председатель суда.</w:t>
      </w:r>
    </w:p>
    <w:p w:rsidR="002174B4" w:rsidRPr="008E382F" w:rsidRDefault="002174B4" w:rsidP="008E382F">
      <w:pPr>
        <w:pStyle w:val="1"/>
        <w:numPr>
          <w:ilvl w:val="1"/>
          <w:numId w:val="3"/>
        </w:numPr>
        <w:shd w:val="clear" w:color="auto" w:fill="auto"/>
        <w:tabs>
          <w:tab w:val="left" w:pos="1211"/>
        </w:tabs>
        <w:spacing w:line="240" w:lineRule="auto"/>
        <w:ind w:left="40" w:right="60" w:firstLine="640"/>
        <w:jc w:val="both"/>
        <w:rPr>
          <w:sz w:val="28"/>
          <w:szCs w:val="28"/>
        </w:rPr>
      </w:pPr>
      <w:r w:rsidRPr="008E382F">
        <w:rPr>
          <w:sz w:val="28"/>
          <w:szCs w:val="28"/>
        </w:rPr>
        <w:t>Приемная суда функционирует в тесном взаимодействии со структурными подразделениями суда (отделами).</w:t>
      </w:r>
    </w:p>
    <w:p w:rsidR="002174B4" w:rsidRPr="008E382F" w:rsidRDefault="002174B4" w:rsidP="008E382F">
      <w:pPr>
        <w:pStyle w:val="1"/>
        <w:numPr>
          <w:ilvl w:val="1"/>
          <w:numId w:val="3"/>
        </w:numPr>
        <w:shd w:val="clear" w:color="auto" w:fill="auto"/>
        <w:tabs>
          <w:tab w:val="left" w:pos="1182"/>
        </w:tabs>
        <w:spacing w:after="335" w:line="240" w:lineRule="auto"/>
        <w:ind w:left="20" w:right="20" w:firstLine="620"/>
        <w:jc w:val="both"/>
        <w:rPr>
          <w:sz w:val="28"/>
          <w:szCs w:val="28"/>
        </w:rPr>
      </w:pPr>
      <w:r w:rsidRPr="008E382F">
        <w:rPr>
          <w:sz w:val="28"/>
          <w:szCs w:val="28"/>
        </w:rPr>
        <w:t>Прием осуществляется в специально отведенном помещении, обеспечивающем свободный доступ граждан в течение всего рабочего дня. В удобных для посетителей местах должен быть размещен справочный материал либо информационный киоск, содержащий необходимую информацию о работе Приемной суда (документы, регламентирующие деятельность).</w:t>
      </w:r>
    </w:p>
    <w:p w:rsidR="002174B4" w:rsidRPr="008E382F" w:rsidRDefault="002174B4" w:rsidP="00A613A3">
      <w:pPr>
        <w:pStyle w:val="60"/>
        <w:shd w:val="clear" w:color="auto" w:fill="auto"/>
        <w:tabs>
          <w:tab w:val="left" w:pos="240"/>
        </w:tabs>
        <w:spacing w:before="0" w:after="232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6. </w:t>
      </w:r>
      <w:r w:rsidRPr="008E382F">
        <w:rPr>
          <w:sz w:val="28"/>
          <w:szCs w:val="28"/>
        </w:rPr>
        <w:t>Заключительные положения</w:t>
      </w:r>
    </w:p>
    <w:p w:rsidR="002174B4" w:rsidRPr="008E382F" w:rsidRDefault="002174B4" w:rsidP="008E382F">
      <w:pPr>
        <w:pStyle w:val="1"/>
        <w:numPr>
          <w:ilvl w:val="1"/>
          <w:numId w:val="8"/>
        </w:numPr>
        <w:shd w:val="clear" w:color="auto" w:fill="auto"/>
        <w:tabs>
          <w:tab w:val="clear" w:pos="720"/>
          <w:tab w:val="num" w:pos="0"/>
          <w:tab w:val="left" w:pos="1206"/>
        </w:tabs>
        <w:spacing w:line="240" w:lineRule="auto"/>
        <w:ind w:left="0" w:right="20" w:firstLine="724"/>
        <w:jc w:val="both"/>
        <w:rPr>
          <w:sz w:val="28"/>
          <w:szCs w:val="28"/>
        </w:rPr>
      </w:pPr>
      <w:r w:rsidRPr="008E382F">
        <w:rPr>
          <w:sz w:val="28"/>
          <w:szCs w:val="28"/>
        </w:rPr>
        <w:t>Ведение делопроизводства (регистрация, учет, передача) по обращениям граждан осуществляется в соответствии с положениями инструкции по судебному делопроизводству.</w:t>
      </w:r>
    </w:p>
    <w:sectPr w:rsidR="002174B4" w:rsidRPr="008E382F" w:rsidSect="004F70F0">
      <w:type w:val="continuous"/>
      <w:pgSz w:w="11906" w:h="16838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4B4" w:rsidRDefault="002174B4">
      <w:r>
        <w:separator/>
      </w:r>
    </w:p>
  </w:endnote>
  <w:endnote w:type="continuationSeparator" w:id="0">
    <w:p w:rsidR="002174B4" w:rsidRDefault="002174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4B4" w:rsidRDefault="002174B4"/>
  </w:footnote>
  <w:footnote w:type="continuationSeparator" w:id="0">
    <w:p w:rsidR="002174B4" w:rsidRDefault="002174B4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B4" w:rsidRDefault="002174B4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3pt;margin-top:88.1pt;width:5.3pt;height:8.4pt;z-index:-25165619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2174B4" w:rsidRDefault="002174B4">
                <w:pPr>
                  <w:pStyle w:val="10"/>
                  <w:shd w:val="clear" w:color="auto" w:fill="auto"/>
                  <w:spacing w:line="240" w:lineRule="auto"/>
                </w:pPr>
                <w:fldSimple w:instr=" PAGE \* MERGEFORMAT ">
                  <w:r w:rsidRPr="00A613A3">
                    <w:rPr>
                      <w:rStyle w:val="a1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75364"/>
    <w:multiLevelType w:val="multilevel"/>
    <w:tmpl w:val="D16CA21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38531959"/>
    <w:multiLevelType w:val="multilevel"/>
    <w:tmpl w:val="E62006A0"/>
    <w:lvl w:ilvl="0">
      <w:start w:val="5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94C62A4"/>
    <w:multiLevelType w:val="multilevel"/>
    <w:tmpl w:val="AA96E724"/>
    <w:lvl w:ilvl="0">
      <w:start w:val="6"/>
      <w:numFmt w:val="decimal"/>
      <w:lvlText w:val="%1,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,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DB6E97"/>
    <w:multiLevelType w:val="multilevel"/>
    <w:tmpl w:val="EA2EA82E"/>
    <w:lvl w:ilvl="0">
      <w:start w:val="6"/>
      <w:numFmt w:val="decimal"/>
      <w:lvlText w:val="%1,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,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C55C46"/>
    <w:multiLevelType w:val="multilevel"/>
    <w:tmpl w:val="EA2EA82E"/>
    <w:lvl w:ilvl="0">
      <w:start w:val="6"/>
      <w:numFmt w:val="decimal"/>
      <w:lvlText w:val="%1,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,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2B18CC"/>
    <w:multiLevelType w:val="multilevel"/>
    <w:tmpl w:val="23667A26"/>
    <w:lvl w:ilvl="0">
      <w:start w:val="3"/>
      <w:numFmt w:val="decimal"/>
      <w:lvlText w:val="%1,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FBE4927"/>
    <w:multiLevelType w:val="multilevel"/>
    <w:tmpl w:val="CEA2C536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517630"/>
    <w:multiLevelType w:val="multilevel"/>
    <w:tmpl w:val="512A458A"/>
    <w:lvl w:ilvl="0">
      <w:start w:val="5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40A"/>
    <w:rsid w:val="0012330E"/>
    <w:rsid w:val="002174B4"/>
    <w:rsid w:val="002B72F3"/>
    <w:rsid w:val="002D4C37"/>
    <w:rsid w:val="003E12C4"/>
    <w:rsid w:val="00434132"/>
    <w:rsid w:val="0045424E"/>
    <w:rsid w:val="004F70F0"/>
    <w:rsid w:val="00630F95"/>
    <w:rsid w:val="00631A17"/>
    <w:rsid w:val="006E608D"/>
    <w:rsid w:val="00770DFD"/>
    <w:rsid w:val="0085140A"/>
    <w:rsid w:val="0085267A"/>
    <w:rsid w:val="008E382F"/>
    <w:rsid w:val="00912177"/>
    <w:rsid w:val="009E7B46"/>
    <w:rsid w:val="00A613A3"/>
    <w:rsid w:val="00E210C7"/>
    <w:rsid w:val="00EF2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DFD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70DFD"/>
    <w:rPr>
      <w:color w:val="000080"/>
      <w:u w:val="single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770DFD"/>
    <w:rPr>
      <w:rFonts w:ascii="Times New Roman" w:hAnsi="Times New Roman" w:cs="Times New Roman"/>
      <w:u w:val="none"/>
    </w:rPr>
  </w:style>
  <w:style w:type="character" w:customStyle="1" w:styleId="Verdana">
    <w:name w:val="Основной текст + Verdana"/>
    <w:aliases w:val="Курсив"/>
    <w:basedOn w:val="a"/>
    <w:uiPriority w:val="99"/>
    <w:rsid w:val="00770DFD"/>
    <w:rPr>
      <w:rFonts w:ascii="Verdana" w:hAnsi="Verdana" w:cs="Verdana"/>
      <w:i/>
      <w:iCs/>
      <w:color w:val="000000"/>
      <w:spacing w:val="0"/>
      <w:w w:val="100"/>
      <w:position w:val="0"/>
      <w:sz w:val="24"/>
      <w:szCs w:val="24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770DFD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770DFD"/>
    <w:rPr>
      <w:rFonts w:ascii="Times New Roman" w:hAnsi="Times New Roman" w:cs="Times New Roman"/>
      <w:b/>
      <w:bCs/>
      <w:u w:val="none"/>
    </w:rPr>
  </w:style>
  <w:style w:type="character" w:customStyle="1" w:styleId="a0">
    <w:name w:val="Колонтитул_"/>
    <w:basedOn w:val="DefaultParagraphFont"/>
    <w:link w:val="10"/>
    <w:uiPriority w:val="99"/>
    <w:locked/>
    <w:rsid w:val="00770DFD"/>
    <w:rPr>
      <w:rFonts w:ascii="Verdana" w:hAnsi="Verdana" w:cs="Verdana"/>
      <w:sz w:val="21"/>
      <w:szCs w:val="21"/>
      <w:u w:val="none"/>
    </w:rPr>
  </w:style>
  <w:style w:type="character" w:customStyle="1" w:styleId="a1">
    <w:name w:val="Колонтитул"/>
    <w:basedOn w:val="a0"/>
    <w:uiPriority w:val="99"/>
    <w:rsid w:val="00770DFD"/>
    <w:rPr>
      <w:color w:val="000000"/>
      <w:spacing w:val="0"/>
      <w:w w:val="100"/>
      <w:position w:val="0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770DFD"/>
    <w:rPr>
      <w:rFonts w:ascii="Times New Roman" w:hAnsi="Times New Roman" w:cs="Times New Roman"/>
      <w:sz w:val="17"/>
      <w:szCs w:val="17"/>
      <w:u w:val="none"/>
    </w:rPr>
  </w:style>
  <w:style w:type="character" w:customStyle="1" w:styleId="4Consolas">
    <w:name w:val="Основной текст (4) + Consolas"/>
    <w:aliases w:val="Курсив1"/>
    <w:basedOn w:val="4"/>
    <w:uiPriority w:val="99"/>
    <w:rsid w:val="00770DFD"/>
    <w:rPr>
      <w:rFonts w:ascii="Consolas" w:hAnsi="Consolas" w:cs="Consolas"/>
      <w:i/>
      <w:iCs/>
      <w:color w:val="000000"/>
      <w:spacing w:val="0"/>
      <w:w w:val="100"/>
      <w:position w:val="0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770DFD"/>
    <w:rPr>
      <w:rFonts w:ascii="Times New Roman" w:hAnsi="Times New Roman" w:cs="Times New Roman"/>
      <w:i/>
      <w:iCs/>
      <w:spacing w:val="20"/>
      <w:sz w:val="19"/>
      <w:szCs w:val="19"/>
      <w:u w:val="none"/>
      <w:lang w:val="en-US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770DFD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">
    <w:name w:val="Основной текст1"/>
    <w:basedOn w:val="Normal"/>
    <w:link w:val="a"/>
    <w:uiPriority w:val="99"/>
    <w:rsid w:val="00770DFD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Normal"/>
    <w:link w:val="2"/>
    <w:uiPriority w:val="99"/>
    <w:rsid w:val="00770DFD"/>
    <w:pPr>
      <w:shd w:val="clear" w:color="auto" w:fill="FFFFFF"/>
      <w:spacing w:after="480"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Normal"/>
    <w:link w:val="3"/>
    <w:uiPriority w:val="99"/>
    <w:rsid w:val="00770DFD"/>
    <w:pPr>
      <w:shd w:val="clear" w:color="auto" w:fill="FFFFFF"/>
      <w:spacing w:after="300" w:line="24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Колонтитул1"/>
    <w:basedOn w:val="Normal"/>
    <w:link w:val="a0"/>
    <w:uiPriority w:val="99"/>
    <w:rsid w:val="00770DFD"/>
    <w:pPr>
      <w:shd w:val="clear" w:color="auto" w:fill="FFFFFF"/>
      <w:spacing w:line="240" w:lineRule="atLeast"/>
    </w:pPr>
    <w:rPr>
      <w:rFonts w:ascii="Verdana" w:hAnsi="Verdana" w:cs="Verdana"/>
      <w:sz w:val="21"/>
      <w:szCs w:val="21"/>
    </w:rPr>
  </w:style>
  <w:style w:type="paragraph" w:customStyle="1" w:styleId="40">
    <w:name w:val="Основной текст (4)"/>
    <w:basedOn w:val="Normal"/>
    <w:link w:val="4"/>
    <w:uiPriority w:val="99"/>
    <w:rsid w:val="00770DFD"/>
    <w:pPr>
      <w:shd w:val="clear" w:color="auto" w:fill="FFFFFF"/>
      <w:spacing w:before="600" w:line="187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Normal"/>
    <w:link w:val="5"/>
    <w:uiPriority w:val="99"/>
    <w:rsid w:val="00770DFD"/>
    <w:pPr>
      <w:shd w:val="clear" w:color="auto" w:fill="FFFFFF"/>
      <w:spacing w:line="240" w:lineRule="atLeast"/>
      <w:jc w:val="both"/>
    </w:pPr>
    <w:rPr>
      <w:rFonts w:ascii="Times New Roman" w:eastAsia="Times New Roman" w:hAnsi="Times New Roman" w:cs="Times New Roman"/>
      <w:i/>
      <w:iCs/>
      <w:spacing w:val="20"/>
      <w:sz w:val="19"/>
      <w:szCs w:val="19"/>
      <w:lang w:val="en-US"/>
    </w:rPr>
  </w:style>
  <w:style w:type="paragraph" w:customStyle="1" w:styleId="60">
    <w:name w:val="Основной текст (6)"/>
    <w:basedOn w:val="Normal"/>
    <w:link w:val="6"/>
    <w:uiPriority w:val="99"/>
    <w:rsid w:val="00770DFD"/>
    <w:pPr>
      <w:shd w:val="clear" w:color="auto" w:fill="FFFFFF"/>
      <w:spacing w:before="300" w:after="300" w:line="24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rsid w:val="00A61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71C"/>
    <w:rPr>
      <w:rFonts w:ascii="Times New Roman" w:hAnsi="Times New Roman" w:cs="Times New Roman"/>
      <w:color w:val="000000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80</TotalTime>
  <Pages>4</Pages>
  <Words>992</Words>
  <Characters>5657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Customer</cp:lastModifiedBy>
  <cp:revision>5</cp:revision>
  <cp:lastPrinted>2019-12-03T09:34:00Z</cp:lastPrinted>
  <dcterms:created xsi:type="dcterms:W3CDTF">2019-12-02T12:26:00Z</dcterms:created>
  <dcterms:modified xsi:type="dcterms:W3CDTF">2019-12-03T09:45:00Z</dcterms:modified>
</cp:coreProperties>
</file>