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4"/>
        <w:gridCol w:w="4991"/>
      </w:tblGrid>
      <w:tr w:rsidR="000A7224" w:rsidRPr="000A7224" w:rsidTr="00875919">
        <w:trPr>
          <w:trHeight w:val="2238"/>
        </w:trPr>
        <w:tc>
          <w:tcPr>
            <w:tcW w:w="2391" w:type="pct"/>
          </w:tcPr>
          <w:p w:rsidR="00875919" w:rsidRPr="000A7224" w:rsidRDefault="00875919" w:rsidP="000A7224">
            <w:pPr>
              <w:pStyle w:val="a6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609" w:type="pct"/>
          </w:tcPr>
          <w:p w:rsidR="001163FC" w:rsidRPr="001163FC" w:rsidRDefault="00DA1563" w:rsidP="001163FC">
            <w:pPr>
              <w:pStyle w:val="a6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163F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УТВЕРЖДЕНО</w:t>
            </w:r>
            <w:r w:rsidRPr="001163F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  <w:t xml:space="preserve">приказом председателя Суворовского межрайонного суда Тульской области </w:t>
            </w:r>
          </w:p>
          <w:p w:rsidR="00875919" w:rsidRPr="000A7224" w:rsidRDefault="00DA1563" w:rsidP="001163FC">
            <w:pPr>
              <w:pStyle w:val="a6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163F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№</w:t>
            </w:r>
            <w:r w:rsidR="001163FC" w:rsidRPr="001163F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28 о/в</w:t>
            </w:r>
            <w:r w:rsidRPr="001163F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="001163FC" w:rsidRPr="001163F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от 27.11.2023</w:t>
            </w:r>
          </w:p>
        </w:tc>
      </w:tr>
    </w:tbl>
    <w:p w:rsidR="00875919" w:rsidRPr="000A7224" w:rsidRDefault="00875919" w:rsidP="000A7224">
      <w:pPr>
        <w:pStyle w:val="3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Pr="000A7224" w:rsidRDefault="00F41350" w:rsidP="000A7224">
      <w:pPr>
        <w:pStyle w:val="3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нструкция</w:t>
      </w:r>
    </w:p>
    <w:p w:rsidR="00D00976" w:rsidRPr="000A7224" w:rsidRDefault="001D57F2" w:rsidP="000A7224">
      <w:pPr>
        <w:pStyle w:val="3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по передвижению и сопровождению маломобильных групп населения в здани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41350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Суворовского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межрайонн</w:t>
      </w:r>
      <w:r w:rsidR="00F41350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ого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суд</w:t>
      </w:r>
      <w:r w:rsidR="00F41350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Тульской области</w:t>
      </w:r>
    </w:p>
    <w:p w:rsidR="00875919" w:rsidRPr="000A7224" w:rsidRDefault="00875919" w:rsidP="000A7224">
      <w:pPr>
        <w:pStyle w:val="3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Default="001D57F2" w:rsidP="000A7224">
      <w:pPr>
        <w:pStyle w:val="30"/>
        <w:numPr>
          <w:ilvl w:val="0"/>
          <w:numId w:val="1"/>
        </w:numPr>
        <w:shd w:val="clear" w:color="auto" w:fill="auto"/>
        <w:tabs>
          <w:tab w:val="left" w:pos="4211"/>
        </w:tabs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Общие положения</w:t>
      </w:r>
    </w:p>
    <w:p w:rsidR="000A7224" w:rsidRPr="000A7224" w:rsidRDefault="000A7224" w:rsidP="000A7224">
      <w:pPr>
        <w:pStyle w:val="30"/>
        <w:shd w:val="clear" w:color="auto" w:fill="auto"/>
        <w:tabs>
          <w:tab w:val="left" w:pos="4211"/>
        </w:tabs>
        <w:spacing w:before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Pr="000A7224" w:rsidRDefault="0070266B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Настоящая </w:t>
      </w:r>
      <w:r w:rsidR="00AE20A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нструкция по передвижению и сопровождению маломобильных групп населения в здани</w:t>
      </w:r>
      <w:r w:rsidR="009D1D0A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E20A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Суворовского меж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районн</w:t>
      </w:r>
      <w:r w:rsidR="00AE20A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</w:t>
      </w:r>
      <w:r w:rsidR="00AE20A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Тульской области (далее - </w:t>
      </w:r>
      <w:r w:rsidR="00AE20A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нструкция) разработана в соответствии с Федеральным законом от 24.11.1995 № 181-ФЗ «О социальной защите инвалидов в Российской Федерации», Приказом Судебного департамента при Верховном Суде РФ от 31.12.2015 № 406 «Об утверждении Порядка обеспечения условий доступности для инвалидов объектов федеральных судов общей юрисдикции, федеральных арбитражных судов и органов Судебного департамента при Верховном Суде Российской Федерации», приказом Минстроя России от 30.12.2020 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  <w:lang w:val="en-US" w:eastAsia="en-US" w:bidi="en-US"/>
        </w:rPr>
        <w:t>N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  <w:lang w:eastAsia="en-US" w:bidi="en-US"/>
        </w:rPr>
        <w:t xml:space="preserve"> 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904/</w:t>
      </w:r>
      <w:proofErr w:type="spellStart"/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пр</w:t>
      </w:r>
      <w:proofErr w:type="spellEnd"/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«Об утверждении СП 59.13330.2020 СНиП 35-01-2001 Доступность зданий и сооружений для маломобильных групп населения», письмом Судебного департамента при Верховном Суде Российской Федерации от 18.09.2023 № СД-АП/1482.</w:t>
      </w:r>
    </w:p>
    <w:p w:rsidR="00D00976" w:rsidRPr="000A7224" w:rsidRDefault="00AE20AD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нструкция содержит условия обеспечения беспрепятственного доступа маломобильных групп населения в здани</w:t>
      </w:r>
      <w:r w:rsidR="009D1D0A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Суворовского меж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районн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Тульской области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(далее - суд); порядок сопровождения маломобильных групп населения в здани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 реализации права на судебную защиту данной группой населения.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Правом сопровождения в здании суда и за его пределами обладают лица, которые имеют признаки </w:t>
      </w:r>
      <w:proofErr w:type="spellStart"/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маломобильности</w:t>
      </w:r>
      <w:proofErr w:type="spellEnd"/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00976" w:rsidRPr="000A7224" w:rsidRDefault="001D57F2" w:rsidP="000A7224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Маломобильные группы населения - люди, испытывающие затруднения при самостоятельном передвижении, получении услуги, необходимой информации или при ориентировании в пространстве.</w:t>
      </w:r>
    </w:p>
    <w:p w:rsidR="00776473" w:rsidRPr="000A7224" w:rsidRDefault="001D57F2" w:rsidP="000A7224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К маломобильным группам населения отнесены: инвалиды, люди с временным нарушением здоровья, люди с нарушением интеллекта, люди старших возрастов, другие лица с ограниченными способностями или возможностями самостоятельно передвигаться, ориентироваться, общаться, вынужденные в силу устойчивого или временного физического недостатка использовать для своего передвижения необходимые средства, приспособления и (или) собак проводников, на которых</w:t>
      </w:r>
      <w:r w:rsidR="00776473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имеются установленные действующим законодательством документы, беременные женщины, люди с детскими колясками, с малолетними детьми и т.д.</w:t>
      </w:r>
    </w:p>
    <w:p w:rsidR="00D00976" w:rsidRPr="000A7224" w:rsidRDefault="00BD0725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3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Доступ в здани</w:t>
      </w:r>
      <w:r w:rsidR="004C5BC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суда маломобильного гражданина должен осуществляться в соответствии с Правилами внутреннего распорядка суда и Правилами пребывания посетителей</w:t>
      </w:r>
      <w:r w:rsidR="00DA1563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EB39F1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установленными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суд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00976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4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Приказом председателя суда определяются работники суда, ответственные за организацию доступа в здание суда и сопровождение лиц с ограниченными возможностями здоровья.</w:t>
      </w:r>
    </w:p>
    <w:p w:rsidR="000A7224" w:rsidRPr="000A7224" w:rsidRDefault="000A7224" w:rsidP="000A7224">
      <w:pPr>
        <w:pStyle w:val="20"/>
        <w:shd w:val="clear" w:color="auto" w:fill="auto"/>
        <w:tabs>
          <w:tab w:val="left" w:pos="1143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Default="001D57F2" w:rsidP="000A7224">
      <w:pPr>
        <w:pStyle w:val="30"/>
        <w:numPr>
          <w:ilvl w:val="0"/>
          <w:numId w:val="1"/>
        </w:numPr>
        <w:shd w:val="clear" w:color="auto" w:fill="auto"/>
        <w:tabs>
          <w:tab w:val="left" w:pos="1119"/>
        </w:tabs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Условия обеспечения беспрепятственного доступа маломобильных </w:t>
      </w:r>
      <w:r w:rsidR="00131F67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групп</w:t>
      </w:r>
      <w:r w:rsidR="007320E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населения в здани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</w:t>
      </w:r>
      <w:r w:rsidR="00BD072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</w:p>
    <w:p w:rsidR="000A7224" w:rsidRPr="000A7224" w:rsidRDefault="000A7224" w:rsidP="000A7224">
      <w:pPr>
        <w:pStyle w:val="30"/>
        <w:shd w:val="clear" w:color="auto" w:fill="auto"/>
        <w:tabs>
          <w:tab w:val="left" w:pos="1119"/>
        </w:tabs>
        <w:spacing w:before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3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транспорта, используемого маломобильным лицом, на 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прилегающей территории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суд</w:t>
      </w:r>
      <w:r w:rsidR="00BD072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выделен</w:t>
      </w:r>
      <w:r w:rsidR="00BD072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стояночн</w:t>
      </w:r>
      <w:r w:rsidR="00BD072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мест</w:t>
      </w:r>
      <w:r w:rsidR="00BD072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, имеющ</w:t>
      </w:r>
      <w:r w:rsidR="00BD0725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 специальное обозначение</w:t>
      </w:r>
      <w:r w:rsidR="00EB39F1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указательный знак «парковочное место для маломобильных групп населения»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необходимости, рядом с центральным входом в здание суда установлен пандус для использования маломобильными группами населения.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4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Вход в здание суда о</w:t>
      </w:r>
      <w:bookmarkStart w:id="0" w:name="_GoBack"/>
      <w:bookmarkEnd w:id="0"/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борудован кнопкой вызова работников, ответственных за сопровождение маломобильных групп населения.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4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Въезд на парковку должен быть оборудован информационной табличкой, на которой указан контактный телефон работников, ответственных за сопровождение маломобильных групп населения.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На главных страницах официальных сайтов судов указываются контактные телефоны работников, ответственных за сопровождение маломобильных групп населения.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2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Маломобильные лица пользуются приоритетным правом при подаче документов в приемные судов и обслуживаются вне очереди.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3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Судебные заседания с участием маломобильных групп населения проводятся на 1-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ом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этаж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здани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31F67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00976" w:rsidRPr="000A7224" w:rsidRDefault="00D00976" w:rsidP="000A7224">
      <w:pPr>
        <w:pStyle w:val="20"/>
        <w:shd w:val="clear" w:color="auto" w:fill="auto"/>
        <w:tabs>
          <w:tab w:val="left" w:pos="114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Default="001D57F2" w:rsidP="000A7224">
      <w:pPr>
        <w:pStyle w:val="30"/>
        <w:numPr>
          <w:ilvl w:val="0"/>
          <w:numId w:val="1"/>
        </w:numPr>
        <w:shd w:val="clear" w:color="auto" w:fill="auto"/>
        <w:tabs>
          <w:tab w:val="left" w:pos="1123"/>
        </w:tabs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Порядок обеспечения беспрепятственного доступа маломобильных </w:t>
      </w:r>
      <w:r w:rsidR="00131F67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групп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населения в здани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</w:t>
      </w:r>
      <w:r w:rsidR="00B61C66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</w:p>
    <w:p w:rsidR="000A7224" w:rsidRPr="000A7224" w:rsidRDefault="000A7224" w:rsidP="000A7224">
      <w:pPr>
        <w:pStyle w:val="30"/>
        <w:shd w:val="clear" w:color="auto" w:fill="auto"/>
        <w:tabs>
          <w:tab w:val="left" w:pos="1123"/>
        </w:tabs>
        <w:spacing w:before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4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Перед входом в здание суда необходимо нажать кнопку вызова или позвонить работнику, ответственному за сопровождение маломобильных групп населения, по номеру телефона, указанному на официальном сайте суда или на информационной табличке.</w:t>
      </w:r>
    </w:p>
    <w:p w:rsidR="00D00976" w:rsidRPr="000A7224" w:rsidRDefault="00663A5D" w:rsidP="000A7224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Судебный пристав по ОУП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ДС и ответственный работник суда встречают и сопровождают маломобильного гражданина в здани</w:t>
      </w:r>
      <w:r w:rsidR="009D1D0A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1D57F2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суда, при необходимости оказывают помощь при посадке маломобильного гражданина в транспортное средство (высадке из транспортного средства).</w:t>
      </w:r>
    </w:p>
    <w:p w:rsidR="00663A5D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26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Маломобильный гражданин вправе предварительно уведомить суд по телефону, указанному на официальном сайте суда, о своем прибытии в суд либо отправить соответствующее сообщение на электронный адрес суда, указанный на официальном сайте суда.</w:t>
      </w:r>
      <w:r w:rsidR="009D1D0A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Работники, ответственные за сопровождение маломобильных групп населения, вправе самостоятельно принимать решения в рамках своей компетенции по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порядку оказания ситуационной помощи маломобильным гражданам, исходя из принципа беспрепятственного доступа в здание суда.</w:t>
      </w:r>
    </w:p>
    <w:p w:rsidR="00663A5D" w:rsidRPr="000A7224" w:rsidRDefault="00663A5D" w:rsidP="000A7224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При наличии трудностей в оказании помощи маломобильным гражданам работники, ответственные за сопровождение маломобильных групп населения, в срочном порядке должны уведомить председателя суда или лицо, его замещающее.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Работники суд</w:t>
      </w:r>
      <w:r w:rsidR="009D1D0A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ответственные за сопровождение маломобильных групп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населения, должны быть вежливы и тактичны при сопровождении лиц, указанных в п. 1.3 настоящей 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нструкции.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851"/>
          <w:tab w:val="left" w:pos="114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Ответственн</w:t>
      </w:r>
      <w:r w:rsidR="00F41350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ые работники должны быть готовы в</w:t>
      </w:r>
      <w:r w:rsidRPr="000A7224">
        <w:rPr>
          <w:rStyle w:val="212pt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случае необходимости обратиться за скорой медицинской помощью и/или в орган социальной защиты населения, а также обеспечить комфортное пребывание и размещение маломобильного гражданина исходя из его индивидуальных особенностей.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5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За неисполнение, ненадлежащее исполнение обязаннос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тей, предусмотренных настоящей И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нструкцией, работники, ответственные за сопровождение маломобильных групп населения, несут установленную законодательством дисциплинарную ответственность.</w:t>
      </w:r>
    </w:p>
    <w:p w:rsidR="00D00976" w:rsidRPr="000A7224" w:rsidRDefault="001D57F2" w:rsidP="000A7224">
      <w:pPr>
        <w:pStyle w:val="20"/>
        <w:numPr>
          <w:ilvl w:val="1"/>
          <w:numId w:val="1"/>
        </w:numPr>
        <w:shd w:val="clear" w:color="auto" w:fill="auto"/>
        <w:tabs>
          <w:tab w:val="left" w:pos="115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Работники судов по согласованию с лицом, относящимся к маломобильной группе населения, в случае необходимости вправе оказать иные виды помощи по сопровождению, не предусмотренные настоящей </w:t>
      </w:r>
      <w:r w:rsidR="00663A5D"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0A7224">
        <w:rPr>
          <w:rFonts w:ascii="Times New Roman" w:hAnsi="Times New Roman" w:cs="Times New Roman"/>
          <w:color w:val="000000" w:themeColor="text1"/>
          <w:sz w:val="26"/>
          <w:szCs w:val="26"/>
        </w:rPr>
        <w:t>нструкцией.</w:t>
      </w:r>
    </w:p>
    <w:p w:rsidR="00D00976" w:rsidRPr="000A7224" w:rsidRDefault="00D00976" w:rsidP="000A722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D00976" w:rsidRPr="000A7224" w:rsidSect="009D1D0A">
      <w:pgSz w:w="11900" w:h="16840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C6B" w:rsidRDefault="00CB6C6B">
      <w:r>
        <w:separator/>
      </w:r>
    </w:p>
  </w:endnote>
  <w:endnote w:type="continuationSeparator" w:id="0">
    <w:p w:rsidR="00CB6C6B" w:rsidRDefault="00CB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C6B" w:rsidRDefault="00CB6C6B"/>
  </w:footnote>
  <w:footnote w:type="continuationSeparator" w:id="0">
    <w:p w:rsidR="00CB6C6B" w:rsidRDefault="00CB6C6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261"/>
    <w:multiLevelType w:val="multilevel"/>
    <w:tmpl w:val="3B2427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Sylfaen" w:eastAsia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72771DA8"/>
    <w:multiLevelType w:val="multilevel"/>
    <w:tmpl w:val="62B40100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976"/>
    <w:rsid w:val="000956B2"/>
    <w:rsid w:val="000A7224"/>
    <w:rsid w:val="001163FC"/>
    <w:rsid w:val="00131F67"/>
    <w:rsid w:val="001D57F2"/>
    <w:rsid w:val="004C5BC5"/>
    <w:rsid w:val="00663A5D"/>
    <w:rsid w:val="006A7C21"/>
    <w:rsid w:val="006F19EF"/>
    <w:rsid w:val="0070266B"/>
    <w:rsid w:val="007320E5"/>
    <w:rsid w:val="007646B5"/>
    <w:rsid w:val="00776473"/>
    <w:rsid w:val="0078028E"/>
    <w:rsid w:val="0079745D"/>
    <w:rsid w:val="00875919"/>
    <w:rsid w:val="009B12D8"/>
    <w:rsid w:val="009D1D0A"/>
    <w:rsid w:val="00AE20AD"/>
    <w:rsid w:val="00B24A06"/>
    <w:rsid w:val="00B37213"/>
    <w:rsid w:val="00B61C66"/>
    <w:rsid w:val="00BD0725"/>
    <w:rsid w:val="00CB6C6B"/>
    <w:rsid w:val="00D00976"/>
    <w:rsid w:val="00DA1563"/>
    <w:rsid w:val="00DA1D1E"/>
    <w:rsid w:val="00E312C9"/>
    <w:rsid w:val="00EB39F1"/>
    <w:rsid w:val="00F4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2pt">
    <w:name w:val="Основной текст (2) + 12 pt;Полужирный"/>
    <w:basedOn w:val="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Колонтитул (2)_"/>
    <w:basedOn w:val="a0"/>
    <w:link w:val="22"/>
    <w:rPr>
      <w:rFonts w:ascii="Sylfaen" w:eastAsia="Sylfaen" w:hAnsi="Sylfaen" w:cs="Sylfaen"/>
      <w:b w:val="0"/>
      <w:bCs w:val="0"/>
      <w:i/>
      <w:iCs/>
      <w:smallCaps w:val="0"/>
      <w:strike w:val="0"/>
      <w:sz w:val="11"/>
      <w:szCs w:val="11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8" w:lineRule="exact"/>
      <w:jc w:val="right"/>
    </w:pPr>
    <w:rPr>
      <w:rFonts w:ascii="Sylfaen" w:eastAsia="Sylfaen" w:hAnsi="Sylfaen" w:cs="Sylfae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140" w:line="278" w:lineRule="exact"/>
      <w:jc w:val="both"/>
    </w:pPr>
    <w:rPr>
      <w:rFonts w:ascii="Sylfaen" w:eastAsia="Sylfaen" w:hAnsi="Sylfaen" w:cs="Sylfae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Sylfaen" w:eastAsia="Sylfaen" w:hAnsi="Sylfaen" w:cs="Sylfaen"/>
      <w:sz w:val="19"/>
      <w:szCs w:val="19"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Sylfaen" w:eastAsia="Sylfaen" w:hAnsi="Sylfaen" w:cs="Sylfaen"/>
      <w:i/>
      <w:iCs/>
      <w:sz w:val="11"/>
      <w:szCs w:val="11"/>
      <w:lang w:val="en-US" w:eastAsia="en-US" w:bidi="en-US"/>
    </w:rPr>
  </w:style>
  <w:style w:type="paragraph" w:styleId="a6">
    <w:name w:val="No Spacing"/>
    <w:uiPriority w:val="1"/>
    <w:qFormat/>
    <w:rsid w:val="00AE20AD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table" w:styleId="a7">
    <w:name w:val="Table Grid"/>
    <w:basedOn w:val="a1"/>
    <w:uiPriority w:val="39"/>
    <w:rsid w:val="0087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2pt">
    <w:name w:val="Основной текст (2) + 12 pt;Полужирный"/>
    <w:basedOn w:val="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Колонтитул (2)_"/>
    <w:basedOn w:val="a0"/>
    <w:link w:val="22"/>
    <w:rPr>
      <w:rFonts w:ascii="Sylfaen" w:eastAsia="Sylfaen" w:hAnsi="Sylfaen" w:cs="Sylfaen"/>
      <w:b w:val="0"/>
      <w:bCs w:val="0"/>
      <w:i/>
      <w:iCs/>
      <w:smallCaps w:val="0"/>
      <w:strike w:val="0"/>
      <w:sz w:val="11"/>
      <w:szCs w:val="11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8" w:lineRule="exact"/>
      <w:jc w:val="right"/>
    </w:pPr>
    <w:rPr>
      <w:rFonts w:ascii="Sylfaen" w:eastAsia="Sylfaen" w:hAnsi="Sylfaen" w:cs="Sylfae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140" w:line="278" w:lineRule="exact"/>
      <w:jc w:val="both"/>
    </w:pPr>
    <w:rPr>
      <w:rFonts w:ascii="Sylfaen" w:eastAsia="Sylfaen" w:hAnsi="Sylfaen" w:cs="Sylfae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Sylfaen" w:eastAsia="Sylfaen" w:hAnsi="Sylfaen" w:cs="Sylfaen"/>
      <w:sz w:val="19"/>
      <w:szCs w:val="19"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Sylfaen" w:eastAsia="Sylfaen" w:hAnsi="Sylfaen" w:cs="Sylfaen"/>
      <w:i/>
      <w:iCs/>
      <w:sz w:val="11"/>
      <w:szCs w:val="11"/>
      <w:lang w:val="en-US" w:eastAsia="en-US" w:bidi="en-US"/>
    </w:rPr>
  </w:style>
  <w:style w:type="paragraph" w:styleId="a6">
    <w:name w:val="No Spacing"/>
    <w:uiPriority w:val="1"/>
    <w:qFormat/>
    <w:rsid w:val="00AE20AD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table" w:styleId="a7">
    <w:name w:val="Table Grid"/>
    <w:basedOn w:val="a1"/>
    <w:uiPriority w:val="39"/>
    <w:rsid w:val="0087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User10</cp:lastModifiedBy>
  <cp:revision>4</cp:revision>
  <cp:lastPrinted>2023-12-11T07:31:00Z</cp:lastPrinted>
  <dcterms:created xsi:type="dcterms:W3CDTF">2023-12-11T07:18:00Z</dcterms:created>
  <dcterms:modified xsi:type="dcterms:W3CDTF">2023-12-11T07:31:00Z</dcterms:modified>
</cp:coreProperties>
</file>