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007" w:rsidRDefault="00FE200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E2007" w:rsidRDefault="00FE2007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E20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007" w:rsidRDefault="00FE200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007" w:rsidRDefault="00FE20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2007" w:rsidRDefault="00FE2007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29.12.2025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007" w:rsidRDefault="00FE2007">
            <w:pPr>
              <w:pStyle w:val="ConsPlusNormal"/>
            </w:pPr>
          </w:p>
        </w:tc>
      </w:tr>
    </w:tbl>
    <w:p w:rsidR="00FE2007" w:rsidRDefault="00FE2007">
      <w:pPr>
        <w:pStyle w:val="ConsPlusNormal"/>
        <w:spacing w:before="280"/>
        <w:jc w:val="right"/>
      </w:pPr>
      <w:r>
        <w:t xml:space="preserve">В __________________________ районный суд </w:t>
      </w:r>
      <w:hyperlink w:anchor="P70">
        <w:r>
          <w:rPr>
            <w:color w:val="0000FF"/>
          </w:rPr>
          <w:t>&lt;1&gt;</w:t>
        </w:r>
      </w:hyperlink>
    </w:p>
    <w:p w:rsidR="00FE2007" w:rsidRDefault="00FE2007">
      <w:pPr>
        <w:pStyle w:val="ConsPlusNormal"/>
        <w:jc w:val="right"/>
      </w:pPr>
    </w:p>
    <w:p w:rsidR="00FE2007" w:rsidRDefault="00FE2007">
      <w:pPr>
        <w:pStyle w:val="ConsPlusNormal"/>
        <w:jc w:val="right"/>
      </w:pPr>
      <w:r>
        <w:t>Заявитель: _________________________ (Ф.И.О.)</w:t>
      </w:r>
    </w:p>
    <w:p w:rsidR="00FE2007" w:rsidRDefault="00FE2007">
      <w:pPr>
        <w:pStyle w:val="ConsPlusNormal"/>
        <w:jc w:val="right"/>
      </w:pPr>
      <w:r>
        <w:t>адрес: _____________________________________,</w:t>
      </w:r>
    </w:p>
    <w:p w:rsidR="00FE2007" w:rsidRDefault="00FE2007">
      <w:pPr>
        <w:pStyle w:val="ConsPlusNormal"/>
        <w:jc w:val="right"/>
      </w:pPr>
      <w:r>
        <w:t>телефон: ______________, факс: _____________,</w:t>
      </w:r>
    </w:p>
    <w:p w:rsidR="00FE2007" w:rsidRDefault="00FE2007">
      <w:pPr>
        <w:pStyle w:val="ConsPlusNormal"/>
        <w:jc w:val="right"/>
      </w:pPr>
      <w:r>
        <w:t>адрес электронной почты: ___________________,</w:t>
      </w:r>
    </w:p>
    <w:p w:rsidR="00FE2007" w:rsidRDefault="00FE2007">
      <w:pPr>
        <w:pStyle w:val="ConsPlusNormal"/>
        <w:jc w:val="right"/>
      </w:pPr>
      <w:r>
        <w:t>дата и место рождения: _____________________,</w:t>
      </w:r>
    </w:p>
    <w:p w:rsidR="00FE2007" w:rsidRDefault="00FE2007">
      <w:pPr>
        <w:pStyle w:val="ConsPlusNormal"/>
        <w:jc w:val="right"/>
      </w:pPr>
      <w:r>
        <w:t>идентификатор гражданина: ___________________</w:t>
      </w:r>
    </w:p>
    <w:p w:rsidR="00FE2007" w:rsidRDefault="00FE2007">
      <w:pPr>
        <w:pStyle w:val="ConsPlusNormal"/>
        <w:jc w:val="right"/>
      </w:pPr>
    </w:p>
    <w:p w:rsidR="00FE2007" w:rsidRDefault="00FE2007">
      <w:pPr>
        <w:pStyle w:val="ConsPlusNormal"/>
        <w:jc w:val="right"/>
      </w:pPr>
      <w:r>
        <w:t>Представитель заявителя: ____________________</w:t>
      </w:r>
    </w:p>
    <w:p w:rsidR="00FE2007" w:rsidRDefault="00FE2007">
      <w:pPr>
        <w:pStyle w:val="ConsPlusNormal"/>
        <w:jc w:val="right"/>
      </w:pPr>
      <w:proofErr w:type="gramStart"/>
      <w:r>
        <w:t>_______________________ (данные с учетом</w:t>
      </w:r>
      <w:proofErr w:type="gramEnd"/>
    </w:p>
    <w:p w:rsidR="00FE2007" w:rsidRDefault="00FE2007">
      <w:pPr>
        <w:pStyle w:val="ConsPlusNormal"/>
        <w:jc w:val="right"/>
      </w:pPr>
      <w:hyperlink r:id="rId6">
        <w:r>
          <w:rPr>
            <w:color w:val="0000FF"/>
          </w:rPr>
          <w:t>ст. ст. 49</w:t>
        </w:r>
      </w:hyperlink>
      <w:r>
        <w:t xml:space="preserve"> - </w:t>
      </w:r>
      <w:hyperlink r:id="rId7">
        <w:r>
          <w:rPr>
            <w:color w:val="0000FF"/>
          </w:rPr>
          <w:t>54</w:t>
        </w:r>
      </w:hyperlink>
      <w:r>
        <w:t xml:space="preserve"> Гражданского процессуального</w:t>
      </w:r>
    </w:p>
    <w:p w:rsidR="00FE2007" w:rsidRDefault="00FE2007">
      <w:pPr>
        <w:pStyle w:val="ConsPlusNormal"/>
        <w:jc w:val="right"/>
      </w:pPr>
      <w:r>
        <w:t>кодекса Российской Федерации)</w:t>
      </w:r>
    </w:p>
    <w:p w:rsidR="00FE2007" w:rsidRDefault="00FE2007">
      <w:pPr>
        <w:pStyle w:val="ConsPlusNormal"/>
        <w:jc w:val="right"/>
      </w:pPr>
      <w:r>
        <w:t>адрес: _____________________________________,</w:t>
      </w:r>
    </w:p>
    <w:p w:rsidR="00FE2007" w:rsidRDefault="00FE2007">
      <w:pPr>
        <w:pStyle w:val="ConsPlusNormal"/>
        <w:jc w:val="right"/>
      </w:pPr>
      <w:r>
        <w:t>телефон: ______________, факс: _____________,</w:t>
      </w:r>
    </w:p>
    <w:p w:rsidR="00FE2007" w:rsidRDefault="00FE2007">
      <w:pPr>
        <w:pStyle w:val="ConsPlusNormal"/>
        <w:jc w:val="right"/>
      </w:pPr>
      <w:r>
        <w:t>адрес электронной почты: ___________________,</w:t>
      </w:r>
    </w:p>
    <w:p w:rsidR="00FE2007" w:rsidRDefault="00FE2007">
      <w:pPr>
        <w:pStyle w:val="ConsPlusNormal"/>
        <w:jc w:val="right"/>
      </w:pPr>
      <w:r>
        <w:t>идентификатор гражданина: ___________________</w:t>
      </w:r>
    </w:p>
    <w:p w:rsidR="00FE2007" w:rsidRDefault="00FE2007">
      <w:pPr>
        <w:pStyle w:val="ConsPlusNormal"/>
        <w:jc w:val="right"/>
      </w:pPr>
    </w:p>
    <w:p w:rsidR="00FE2007" w:rsidRDefault="00FE2007">
      <w:pPr>
        <w:pStyle w:val="ConsPlusNormal"/>
        <w:jc w:val="right"/>
      </w:pPr>
      <w:r>
        <w:t>Заинтересованное лицо: _____________ (Ф.И.О.)</w:t>
      </w:r>
    </w:p>
    <w:p w:rsidR="00FE2007" w:rsidRDefault="00FE2007">
      <w:pPr>
        <w:pStyle w:val="ConsPlusNormal"/>
        <w:jc w:val="right"/>
      </w:pPr>
      <w:r>
        <w:t>адрес: _____________________________________,</w:t>
      </w:r>
    </w:p>
    <w:p w:rsidR="00FE2007" w:rsidRDefault="00FE2007">
      <w:pPr>
        <w:pStyle w:val="ConsPlusNormal"/>
        <w:jc w:val="right"/>
      </w:pPr>
      <w:r>
        <w:t>телефон: _____________, факс: ______________,</w:t>
      </w:r>
    </w:p>
    <w:p w:rsidR="00FE2007" w:rsidRDefault="00FE2007">
      <w:pPr>
        <w:pStyle w:val="ConsPlusNormal"/>
        <w:jc w:val="right"/>
      </w:pPr>
      <w:r>
        <w:t>адрес электронной почты: ____________________</w:t>
      </w:r>
    </w:p>
    <w:p w:rsidR="00FE2007" w:rsidRDefault="00FE2007">
      <w:pPr>
        <w:pStyle w:val="ConsPlusNormal"/>
        <w:jc w:val="right"/>
      </w:pPr>
    </w:p>
    <w:p w:rsidR="00FE2007" w:rsidRDefault="00FE2007">
      <w:pPr>
        <w:pStyle w:val="ConsPlusNormal"/>
        <w:jc w:val="right"/>
      </w:pPr>
      <w:r>
        <w:t xml:space="preserve">Госпошлина: ______________________ рублей </w:t>
      </w:r>
      <w:hyperlink w:anchor="P71">
        <w:r>
          <w:rPr>
            <w:color w:val="0000FF"/>
          </w:rPr>
          <w:t>&lt;2&gt;</w:t>
        </w:r>
      </w:hyperlink>
    </w:p>
    <w:p w:rsidR="00FE2007" w:rsidRDefault="00FE2007">
      <w:pPr>
        <w:pStyle w:val="ConsPlusNormal"/>
        <w:jc w:val="both"/>
      </w:pPr>
    </w:p>
    <w:p w:rsidR="00FE2007" w:rsidRDefault="00FE2007">
      <w:pPr>
        <w:pStyle w:val="ConsPlusNormal"/>
        <w:jc w:val="center"/>
      </w:pPr>
      <w:r>
        <w:t>Заявление</w:t>
      </w:r>
    </w:p>
    <w:p w:rsidR="00FE2007" w:rsidRDefault="00FE2007">
      <w:pPr>
        <w:pStyle w:val="ConsPlusNormal"/>
        <w:jc w:val="center"/>
      </w:pPr>
      <w:r>
        <w:t xml:space="preserve">об установлении факта признания отцовства </w:t>
      </w:r>
      <w:hyperlink w:anchor="P72">
        <w:r>
          <w:rPr>
            <w:color w:val="0000FF"/>
          </w:rPr>
          <w:t>&lt;3&gt;</w:t>
        </w:r>
      </w:hyperlink>
    </w:p>
    <w:p w:rsidR="00FE2007" w:rsidRDefault="00FE2007">
      <w:pPr>
        <w:pStyle w:val="ConsPlusNormal"/>
        <w:jc w:val="both"/>
      </w:pPr>
    </w:p>
    <w:p w:rsidR="00FE2007" w:rsidRDefault="00FE2007">
      <w:pPr>
        <w:pStyle w:val="ConsPlusNormal"/>
        <w:ind w:firstLine="540"/>
        <w:jc w:val="both"/>
      </w:pPr>
      <w:proofErr w:type="gramStart"/>
      <w:r>
        <w:t>С "___"_________ ___ г. по "___"_________ ___ г. заявитель и ___________________________________________________________(фамилия, имя, отчество отца), _________ года рождения, жили вместе по адресу: ______________________, вели совместное хозяйство.</w:t>
      </w:r>
      <w:proofErr w:type="gramEnd"/>
    </w:p>
    <w:p w:rsidR="00FE2007" w:rsidRDefault="00FE2007">
      <w:pPr>
        <w:pStyle w:val="ConsPlusNormal"/>
        <w:spacing w:before="220"/>
        <w:ind w:firstLine="540"/>
        <w:jc w:val="both"/>
      </w:pPr>
      <w:r>
        <w:t>Брак не регистрировали в связи с ________________________________________ (обстоятельства, доказательства).</w:t>
      </w:r>
    </w:p>
    <w:p w:rsidR="00FE2007" w:rsidRDefault="00FE2007">
      <w:pPr>
        <w:pStyle w:val="ConsPlusNormal"/>
        <w:spacing w:before="220"/>
        <w:ind w:firstLine="540"/>
        <w:jc w:val="both"/>
      </w:pPr>
      <w:r>
        <w:t>"___"_________ ___ г. родился ребенок ____________________________________ (фамилия, имя, отчество).</w:t>
      </w:r>
    </w:p>
    <w:p w:rsidR="00FE2007" w:rsidRDefault="00FE2007">
      <w:pPr>
        <w:pStyle w:val="ConsPlusNormal"/>
        <w:spacing w:before="220"/>
        <w:ind w:firstLine="540"/>
        <w:jc w:val="both"/>
      </w:pPr>
      <w:proofErr w:type="gramStart"/>
      <w:r>
        <w:t>В связи с ___________________________________________________________ (обстоятельства, доказательства) отцом ребенка ____________________________________________ (фамилия, имя, отчество отца) не был записан.</w:t>
      </w:r>
      <w:proofErr w:type="gramEnd"/>
    </w:p>
    <w:p w:rsidR="00FE2007" w:rsidRDefault="00FE2007">
      <w:pPr>
        <w:pStyle w:val="ConsPlusNormal"/>
        <w:spacing w:before="220"/>
        <w:ind w:firstLine="540"/>
        <w:jc w:val="both"/>
      </w:pPr>
      <w:proofErr w:type="gramStart"/>
      <w:r>
        <w:t>С "___"__________ ____ г. заявитель и _________________________________ (фамилия, имя, отчество отца) жили в разных местах, но __________________________________________ (фамилия, имя, отчество отца) ребенка признавал своим, заботился о нем, что подтверждается _____________________.</w:t>
      </w:r>
      <w:proofErr w:type="gramEnd"/>
    </w:p>
    <w:p w:rsidR="00FE2007" w:rsidRDefault="00FE2007">
      <w:pPr>
        <w:pStyle w:val="ConsPlusNormal"/>
        <w:spacing w:before="220"/>
        <w:ind w:firstLine="540"/>
        <w:jc w:val="both"/>
      </w:pPr>
      <w:r>
        <w:t xml:space="preserve">Вариант, если заявителем является ребенок. </w:t>
      </w:r>
      <w:proofErr w:type="gramStart"/>
      <w:r>
        <w:t xml:space="preserve">С "___"____________ _____ г. по </w:t>
      </w:r>
      <w:r>
        <w:lastRenderedPageBreak/>
        <w:t>"___"_________ ___ г. ______________________________________(фамилия, имя, отчество матери), __________ года рождения, и _______________________________________________(фамилия, имя, отчество отца), _________ года рождения, жили вместе по адресу: ____________________, вели совместное хозяйство.</w:t>
      </w:r>
      <w:proofErr w:type="gramEnd"/>
      <w:r>
        <w:t xml:space="preserve"> Брак не регистрировали в связи с ______________________________(обстоятельства, доказательства).</w:t>
      </w:r>
    </w:p>
    <w:p w:rsidR="00FE2007" w:rsidRDefault="00FE2007">
      <w:pPr>
        <w:pStyle w:val="ConsPlusNormal"/>
        <w:spacing w:before="220"/>
        <w:ind w:firstLine="540"/>
        <w:jc w:val="both"/>
      </w:pPr>
      <w:r>
        <w:t xml:space="preserve">"___"_________ ___ г. родился заявитель. </w:t>
      </w:r>
      <w:proofErr w:type="gramStart"/>
      <w:r>
        <w:t>В связи с ____________________________________________________________________________ (обстоятельства, доказательства) отцом заявителя _________________________________ (фамилия, имя, отчество отца) не был записан.</w:t>
      </w:r>
      <w:proofErr w:type="gramEnd"/>
    </w:p>
    <w:p w:rsidR="00FE2007" w:rsidRDefault="00FE2007">
      <w:pPr>
        <w:pStyle w:val="ConsPlusNormal"/>
        <w:spacing w:before="220"/>
        <w:ind w:firstLine="540"/>
        <w:jc w:val="both"/>
      </w:pPr>
      <w:proofErr w:type="gramStart"/>
      <w:r>
        <w:t>С "___"________ ____ г. _____________________ и _______________________(фамилия, имя, отчество (фамилия, имя, отчество матери) отца) жили в разных местах, но ________________________________________ (фамилия, имя, отчество отца) признавал заявителя своим ребенком, заботился о нем, что подтверждается __________________________________.</w:t>
      </w:r>
      <w:proofErr w:type="gramEnd"/>
    </w:p>
    <w:p w:rsidR="00FE2007" w:rsidRDefault="00FE2007">
      <w:pPr>
        <w:pStyle w:val="ConsPlusNormal"/>
        <w:spacing w:before="220"/>
        <w:ind w:firstLine="540"/>
        <w:jc w:val="both"/>
      </w:pPr>
      <w:r>
        <w:t>"___"________ ____ г. заявителю стало известно о смерти ______________ (фамилия, имя, отчество отца).</w:t>
      </w:r>
    </w:p>
    <w:p w:rsidR="00FE2007" w:rsidRDefault="00FE2007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ст. 50</w:t>
        </w:r>
      </w:hyperlink>
      <w:r>
        <w:t xml:space="preserve"> Семейного кодекса Российской Федерации в случае смерти лица, которое признавало себя отцом ребенка, но не состояло в браке с матерью ребенка, факт признания им отцовства может быть установлен в судебном порядке по правилам, установленным гражданским процессуальным законодательством.</w:t>
      </w:r>
    </w:p>
    <w:p w:rsidR="00FE2007" w:rsidRDefault="00FE2007">
      <w:pPr>
        <w:pStyle w:val="ConsPlusNormal"/>
        <w:spacing w:before="220"/>
        <w:ind w:firstLine="540"/>
        <w:jc w:val="both"/>
      </w:pPr>
      <w:r>
        <w:t>Установление факта признания отцовства необходимо заявителю для реализации права на получение наследства (вариант: оформления пенсии по случаю потери кормильца).</w:t>
      </w:r>
    </w:p>
    <w:p w:rsidR="00FE2007" w:rsidRDefault="00FE2007">
      <w:pPr>
        <w:pStyle w:val="ConsPlusNormal"/>
        <w:spacing w:before="220"/>
        <w:ind w:firstLine="540"/>
        <w:jc w:val="both"/>
      </w:pPr>
      <w:r>
        <w:t>Спор о праве в настоящем деле отсутствует.</w:t>
      </w:r>
    </w:p>
    <w:p w:rsidR="00FE2007" w:rsidRDefault="00FE2007">
      <w:pPr>
        <w:pStyle w:val="ConsPlusNormal"/>
        <w:spacing w:before="220"/>
        <w:ind w:firstLine="540"/>
        <w:jc w:val="both"/>
      </w:pPr>
      <w:r>
        <w:t xml:space="preserve">На основании вышеизложенного и в соответствии со </w:t>
      </w:r>
      <w:hyperlink r:id="rId9">
        <w:r>
          <w:rPr>
            <w:color w:val="0000FF"/>
          </w:rPr>
          <w:t>ст. 50</w:t>
        </w:r>
      </w:hyperlink>
      <w:r>
        <w:t xml:space="preserve"> Семейного кодекса Российской Федерации, </w:t>
      </w:r>
      <w:hyperlink r:id="rId10">
        <w:r>
          <w:rPr>
            <w:color w:val="0000FF"/>
          </w:rPr>
          <w:t>ст. ст. 262</w:t>
        </w:r>
      </w:hyperlink>
      <w:r>
        <w:t xml:space="preserve">, </w:t>
      </w:r>
      <w:hyperlink r:id="rId11">
        <w:r>
          <w:rPr>
            <w:color w:val="0000FF"/>
          </w:rPr>
          <w:t>263</w:t>
        </w:r>
      </w:hyperlink>
      <w:r>
        <w:t xml:space="preserve">, </w:t>
      </w:r>
      <w:hyperlink r:id="rId12">
        <w:r>
          <w:rPr>
            <w:color w:val="0000FF"/>
          </w:rPr>
          <w:t>п. 4 ч. 2 ст. 264</w:t>
        </w:r>
      </w:hyperlink>
      <w:r>
        <w:t xml:space="preserve"> Гражданского процессуального кодекса Российской Федерации, прошу:</w:t>
      </w:r>
    </w:p>
    <w:p w:rsidR="00FE2007" w:rsidRDefault="00FE2007">
      <w:pPr>
        <w:pStyle w:val="ConsPlusNormal"/>
        <w:spacing w:before="220"/>
        <w:ind w:firstLine="540"/>
        <w:jc w:val="both"/>
      </w:pPr>
      <w:proofErr w:type="gramStart"/>
      <w:r>
        <w:t>установить факт признания ____________________________________________(фамилия, имя, отчество отца), "___"__________ ___ года рождения, уроженца ______________________, _______ по национальности, умершего "___"__________ ____ г., отцом _______________(Ф.И.О. ребенка), родившегося (родившейся) "__"_______ ___ г. у ____________________________(фамилия, имя, отчество матери), "___"__________ ____ года рождения, уроженки ___________________________, _______ по национальности, проживающей по адресу: ________________________.</w:t>
      </w:r>
      <w:proofErr w:type="gramEnd"/>
    </w:p>
    <w:p w:rsidR="00FE2007" w:rsidRDefault="00FE2007">
      <w:pPr>
        <w:pStyle w:val="ConsPlusNormal"/>
        <w:ind w:firstLine="540"/>
        <w:jc w:val="both"/>
      </w:pPr>
    </w:p>
    <w:p w:rsidR="00FE2007" w:rsidRDefault="00FE2007">
      <w:pPr>
        <w:pStyle w:val="ConsPlusNormal"/>
        <w:ind w:firstLine="540"/>
        <w:jc w:val="both"/>
      </w:pPr>
      <w:r>
        <w:t>Приложение:</w:t>
      </w:r>
    </w:p>
    <w:p w:rsidR="00FE2007" w:rsidRDefault="00FE2007">
      <w:pPr>
        <w:pStyle w:val="ConsPlusNormal"/>
        <w:spacing w:before="220"/>
        <w:ind w:firstLine="540"/>
        <w:jc w:val="both"/>
      </w:pPr>
      <w:r>
        <w:t>1. Копия свидетельства о рождении ___________________ (Ф.И.О. ребенка) от "___"________ ____ г. N ___.</w:t>
      </w:r>
    </w:p>
    <w:p w:rsidR="00FE2007" w:rsidRDefault="00FE2007">
      <w:pPr>
        <w:pStyle w:val="ConsPlusNormal"/>
        <w:spacing w:before="220"/>
        <w:ind w:firstLine="540"/>
        <w:jc w:val="both"/>
      </w:pPr>
      <w:r>
        <w:t>2. Копия свидетельства о смерти ___________________ (Ф.И.О. отца) от "___"________ ____ г. N ___.</w:t>
      </w:r>
    </w:p>
    <w:p w:rsidR="00FE2007" w:rsidRDefault="00FE2007">
      <w:pPr>
        <w:pStyle w:val="ConsPlusNormal"/>
        <w:spacing w:before="220"/>
        <w:ind w:firstLine="540"/>
        <w:jc w:val="both"/>
      </w:pPr>
      <w:r>
        <w:t>3. Доказательства, подтверждающие отсутствие регистрации брака между заявителем и заинтересованным лицом.</w:t>
      </w:r>
    </w:p>
    <w:p w:rsidR="00FE2007" w:rsidRDefault="00FE2007">
      <w:pPr>
        <w:pStyle w:val="ConsPlusNormal"/>
        <w:spacing w:before="220"/>
        <w:ind w:firstLine="540"/>
        <w:jc w:val="both"/>
      </w:pPr>
      <w:r>
        <w:t>Вариант. ______________________ (Ф.И.О. матери) и _______________________________ (Ф.И.О. предполагаемого отца).</w:t>
      </w:r>
    </w:p>
    <w:p w:rsidR="00FE2007" w:rsidRDefault="00FE2007">
      <w:pPr>
        <w:pStyle w:val="ConsPlusNormal"/>
        <w:ind w:firstLine="540"/>
        <w:jc w:val="both"/>
      </w:pPr>
    </w:p>
    <w:p w:rsidR="00FE2007" w:rsidRDefault="00FE2007">
      <w:pPr>
        <w:pStyle w:val="ConsPlusNormal"/>
        <w:ind w:firstLine="540"/>
        <w:jc w:val="both"/>
      </w:pPr>
      <w:r>
        <w:t xml:space="preserve">4. Доказательства нахождения заявителя на иждивении у </w:t>
      </w:r>
      <w:r>
        <w:lastRenderedPageBreak/>
        <w:t xml:space="preserve">__________________________________ (Ф.И.О. предполагаемого отца) (если заявитель родился до 1 октября 1968 г.) </w:t>
      </w:r>
      <w:hyperlink w:anchor="P72">
        <w:r>
          <w:rPr>
            <w:color w:val="0000FF"/>
          </w:rPr>
          <w:t>&lt;3&gt;</w:t>
        </w:r>
      </w:hyperlink>
      <w:r>
        <w:t>.</w:t>
      </w:r>
    </w:p>
    <w:p w:rsidR="00FE2007" w:rsidRDefault="00FE2007">
      <w:pPr>
        <w:pStyle w:val="ConsPlusNormal"/>
        <w:spacing w:before="220"/>
        <w:ind w:firstLine="540"/>
        <w:jc w:val="both"/>
      </w:pPr>
      <w:r>
        <w:t>5. Доказательства признания ________________________________ (Ф.И.О. предполагаемого отца) отцовства.</w:t>
      </w:r>
    </w:p>
    <w:p w:rsidR="00FE2007" w:rsidRDefault="00FE2007">
      <w:pPr>
        <w:pStyle w:val="ConsPlusNormal"/>
        <w:spacing w:before="220"/>
        <w:ind w:firstLine="540"/>
        <w:jc w:val="both"/>
      </w:pPr>
      <w:r>
        <w:t>6. Список свидетелей:</w:t>
      </w:r>
    </w:p>
    <w:p w:rsidR="00FE2007" w:rsidRDefault="00FE2007">
      <w:pPr>
        <w:pStyle w:val="ConsPlusNormal"/>
        <w:spacing w:before="220"/>
        <w:ind w:firstLine="540"/>
        <w:jc w:val="both"/>
      </w:pPr>
      <w:r>
        <w:t>- _________________________________________________________ (Ф.И.О., паспортные данные, адрес);</w:t>
      </w:r>
    </w:p>
    <w:p w:rsidR="00FE2007" w:rsidRDefault="00FE2007">
      <w:pPr>
        <w:pStyle w:val="ConsPlusNormal"/>
        <w:ind w:firstLine="540"/>
        <w:jc w:val="both"/>
      </w:pPr>
    </w:p>
    <w:p w:rsidR="00FE2007" w:rsidRDefault="00FE2007">
      <w:pPr>
        <w:pStyle w:val="ConsPlusNormal"/>
        <w:ind w:firstLine="540"/>
        <w:jc w:val="both"/>
      </w:pPr>
      <w:r>
        <w:t>- _________________________________________________________ (Ф.И.О., паспортные данные, адрес);</w:t>
      </w:r>
    </w:p>
    <w:p w:rsidR="00FE2007" w:rsidRDefault="00FE2007">
      <w:pPr>
        <w:pStyle w:val="ConsPlusNormal"/>
        <w:spacing w:before="220"/>
        <w:ind w:firstLine="540"/>
        <w:jc w:val="both"/>
      </w:pPr>
      <w:r>
        <w:t>- _________________________________________________________(Ф.И.О., паспортные данные, адрес).</w:t>
      </w:r>
    </w:p>
    <w:p w:rsidR="00FE2007" w:rsidRDefault="00FE2007">
      <w:pPr>
        <w:pStyle w:val="ConsPlusNormal"/>
        <w:spacing w:before="220"/>
        <w:ind w:firstLine="540"/>
        <w:jc w:val="both"/>
      </w:pPr>
      <w:r>
        <w:t>7. Копии заявления и приложенных к нему документов заинтересованному лицу.</w:t>
      </w:r>
    </w:p>
    <w:p w:rsidR="00FE2007" w:rsidRDefault="00FE2007">
      <w:pPr>
        <w:pStyle w:val="ConsPlusNormal"/>
        <w:spacing w:before="220"/>
        <w:ind w:firstLine="540"/>
        <w:jc w:val="both"/>
      </w:pPr>
      <w:r>
        <w:t>8. Документ, подтверждающий уплату государственной пошлины.</w:t>
      </w:r>
    </w:p>
    <w:p w:rsidR="00FE2007" w:rsidRDefault="00FE2007">
      <w:pPr>
        <w:pStyle w:val="ConsPlusNormal"/>
        <w:spacing w:before="220"/>
        <w:ind w:firstLine="540"/>
        <w:jc w:val="both"/>
      </w:pPr>
      <w:r>
        <w:t>9. Доверенность представителя (или иные документы, подтверждающие полномочия представителя) от "___"________ ____ г. N ___ (если заявление подписывается представителем заявителя).</w:t>
      </w:r>
    </w:p>
    <w:p w:rsidR="00FE2007" w:rsidRDefault="00FE2007">
      <w:pPr>
        <w:pStyle w:val="ConsPlusNormal"/>
        <w:spacing w:before="220"/>
        <w:ind w:firstLine="540"/>
        <w:jc w:val="both"/>
      </w:pPr>
      <w:r>
        <w:t>10. Иные документы, подтверждающие обстоятельства, на которых заявитель основывает свои требования.</w:t>
      </w:r>
    </w:p>
    <w:p w:rsidR="00FE2007" w:rsidRDefault="00FE2007">
      <w:pPr>
        <w:pStyle w:val="ConsPlusNormal"/>
        <w:ind w:firstLine="540"/>
        <w:jc w:val="both"/>
      </w:pPr>
    </w:p>
    <w:p w:rsidR="00FE2007" w:rsidRDefault="00FE2007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FE2007" w:rsidRDefault="00FE2007">
      <w:pPr>
        <w:pStyle w:val="ConsPlusNormal"/>
        <w:ind w:firstLine="540"/>
        <w:jc w:val="both"/>
      </w:pPr>
    </w:p>
    <w:p w:rsidR="00FE2007" w:rsidRDefault="00FE2007">
      <w:pPr>
        <w:pStyle w:val="ConsPlusNormal"/>
        <w:ind w:firstLine="540"/>
        <w:jc w:val="both"/>
      </w:pPr>
      <w:r>
        <w:t>Заявитель (представитель):</w:t>
      </w:r>
    </w:p>
    <w:p w:rsidR="00FE2007" w:rsidRDefault="00FE2007">
      <w:pPr>
        <w:pStyle w:val="ConsPlusNormal"/>
        <w:spacing w:before="220"/>
        <w:ind w:firstLine="540"/>
        <w:jc w:val="both"/>
      </w:pPr>
      <w:r>
        <w:t>_____________________ / _______________________ (подпись / Ф.И.О.)</w:t>
      </w:r>
    </w:p>
    <w:p w:rsidR="00FE2007" w:rsidRDefault="00FE2007">
      <w:pPr>
        <w:pStyle w:val="ConsPlusNormal"/>
        <w:ind w:firstLine="540"/>
        <w:jc w:val="both"/>
      </w:pPr>
    </w:p>
    <w:p w:rsidR="00FE2007" w:rsidRDefault="00FE2007">
      <w:pPr>
        <w:pStyle w:val="ConsPlusNormal"/>
        <w:ind w:firstLine="540"/>
        <w:jc w:val="both"/>
      </w:pPr>
      <w:r>
        <w:t>--------------------------------</w:t>
      </w:r>
    </w:p>
    <w:p w:rsidR="00FE2007" w:rsidRDefault="00FE2007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FE2007" w:rsidRDefault="00FE2007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&lt;1&gt; Согласно </w:t>
      </w:r>
      <w:hyperlink r:id="rId13">
        <w:r>
          <w:rPr>
            <w:color w:val="0000FF"/>
          </w:rPr>
          <w:t>ст. 266</w:t>
        </w:r>
      </w:hyperlink>
      <w:r>
        <w:t xml:space="preserve"> Гражданского процессуального кодекса Российской Федерации заявление об установлении факта, имеющего юридическое значение, в том числе факта признания отцовства, подается в суд по месту жительства заявителя, за исключением заявления об установлении факта владения и пользования недвижимым имуществом, которое подается в суд по месту нахождения недвижимого имущества.</w:t>
      </w:r>
    </w:p>
    <w:p w:rsidR="00FE2007" w:rsidRDefault="00FE2007">
      <w:pPr>
        <w:pStyle w:val="ConsPlusNormal"/>
        <w:spacing w:before="220"/>
        <w:ind w:firstLine="540"/>
        <w:jc w:val="both"/>
      </w:pPr>
      <w:bookmarkStart w:id="1" w:name="P71"/>
      <w:bookmarkEnd w:id="1"/>
      <w:r>
        <w:t xml:space="preserve">&lt;2&gt; Госпошлина по делам, рассматриваемым в судах общей юрисдикции, при подаче заявления по делам особого производства определяется в соответствии с </w:t>
      </w:r>
      <w:hyperlink r:id="rId14">
        <w:r>
          <w:rPr>
            <w:color w:val="0000FF"/>
          </w:rPr>
          <w:t>пп. 8 п. 1 ст. 333.19</w:t>
        </w:r>
      </w:hyperlink>
      <w:r>
        <w:t xml:space="preserve"> Налогового кодекса Российской Федерации.</w:t>
      </w:r>
    </w:p>
    <w:p w:rsidR="00FE2007" w:rsidRDefault="00FE2007">
      <w:pPr>
        <w:pStyle w:val="ConsPlusNormal"/>
        <w:spacing w:before="220"/>
        <w:ind w:firstLine="540"/>
        <w:jc w:val="both"/>
      </w:pPr>
      <w:bookmarkStart w:id="2" w:name="P72"/>
      <w:bookmarkEnd w:id="2"/>
      <w:r>
        <w:t>&lt;3</w:t>
      </w:r>
      <w:proofErr w:type="gramStart"/>
      <w:r>
        <w:t>&gt; В</w:t>
      </w:r>
      <w:proofErr w:type="gramEnd"/>
      <w:r>
        <w:t xml:space="preserve"> соответствии с </w:t>
      </w:r>
      <w:hyperlink r:id="rId15">
        <w:r>
          <w:rPr>
            <w:color w:val="0000FF"/>
          </w:rPr>
          <w:t>п. п. 22</w:t>
        </w:r>
      </w:hyperlink>
      <w:r>
        <w:t xml:space="preserve"> и </w:t>
      </w:r>
      <w:hyperlink r:id="rId16">
        <w:r>
          <w:rPr>
            <w:color w:val="0000FF"/>
          </w:rPr>
          <w:t>23</w:t>
        </w:r>
      </w:hyperlink>
      <w:r>
        <w:t xml:space="preserve"> Постановления Пленума Верховного Суда Российской Федерации от 16.05.2017 N 16 "О применении судами законодательства при рассмотрении дел, связанных с установлением происхождения детей" в случае смерти лица, которое признавало себя отцом ребенка, родившегося 1 марта 1996 г. и позднее, но не состояло в браке с его матерью, суд в соответствии со </w:t>
      </w:r>
      <w:hyperlink r:id="rId17">
        <w:r>
          <w:rPr>
            <w:color w:val="0000FF"/>
          </w:rPr>
          <w:t>ст. 50</w:t>
        </w:r>
      </w:hyperlink>
      <w:r>
        <w:t xml:space="preserve"> Семейного кодекса Российской Федерации вправе в порядке особого производства установить факт признания им отцовства.</w:t>
      </w:r>
    </w:p>
    <w:p w:rsidR="00FE2007" w:rsidRDefault="00FE2007">
      <w:pPr>
        <w:pStyle w:val="ConsPlusNormal"/>
        <w:spacing w:before="220"/>
        <w:ind w:firstLine="540"/>
        <w:jc w:val="both"/>
      </w:pPr>
      <w:proofErr w:type="gramStart"/>
      <w:r>
        <w:t xml:space="preserve">В отношении детей, родившихся до 1 октября 1968 г., от лиц, не состоявших в браке, факт </w:t>
      </w:r>
      <w:r>
        <w:lastRenderedPageBreak/>
        <w:t>признания отцовства в случае смерти лица, которое признавало себя отцом ребенка, может быть установлен судом при условии, что ребенок находился на иждивении этого лица к моменту его смерти либо ранее (</w:t>
      </w:r>
      <w:hyperlink r:id="rId18">
        <w:r>
          <w:rPr>
            <w:color w:val="0000FF"/>
          </w:rPr>
          <w:t>ст. 3</w:t>
        </w:r>
      </w:hyperlink>
      <w:r>
        <w:t xml:space="preserve"> Закона СССР от 27.06.1968 N 2834-VII "Об утверждении Основ законодательства Союза ССР</w:t>
      </w:r>
      <w:proofErr w:type="gramEnd"/>
      <w:r>
        <w:t xml:space="preserve"> и союзных республик о браке и семье", </w:t>
      </w:r>
      <w:hyperlink r:id="rId19">
        <w:r>
          <w:rPr>
            <w:color w:val="0000FF"/>
          </w:rPr>
          <w:t>ст. 9</w:t>
        </w:r>
      </w:hyperlink>
      <w:r>
        <w:t xml:space="preserve"> Указа Президиума Верховного Совета РСФСР от 17.10.1969 "О порядке введения в действие Кодекса о браке и семье РСФСР").</w:t>
      </w:r>
    </w:p>
    <w:p w:rsidR="00FE2007" w:rsidRDefault="00FE2007">
      <w:pPr>
        <w:pStyle w:val="ConsPlusNormal"/>
        <w:spacing w:before="220"/>
        <w:ind w:firstLine="540"/>
        <w:jc w:val="both"/>
      </w:pPr>
      <w:r>
        <w:t xml:space="preserve">Суд вправе также в порядке особого производства установить факт отцовства лица, не состоящего в браке с матерью ребенка, в случае смерти этого лица. </w:t>
      </w:r>
      <w:proofErr w:type="gramStart"/>
      <w:r>
        <w:t>Такой факт может быть установлен судом в отношении детей, родившихся 1 марта 1996 г. и позднее, при наличии доказательств, с достоверностью подтверждающих происхождение ребенка от данного лица (</w:t>
      </w:r>
      <w:hyperlink r:id="rId20">
        <w:r>
          <w:rPr>
            <w:color w:val="0000FF"/>
          </w:rPr>
          <w:t>ст. 49</w:t>
        </w:r>
      </w:hyperlink>
      <w:r>
        <w:t xml:space="preserve"> Семейного кодекса Российской Федерации), а в отношении детей, родившихся в период с 1 октября 1968 г. до 1 марта 1996 г., - при наличии доказательств, подтверждающих хотя бы одно из обстоятельств, перечисленных</w:t>
      </w:r>
      <w:proofErr w:type="gramEnd"/>
      <w:r>
        <w:t xml:space="preserve"> в </w:t>
      </w:r>
      <w:hyperlink r:id="rId21">
        <w:r>
          <w:rPr>
            <w:color w:val="0000FF"/>
          </w:rPr>
          <w:t>ст. 48</w:t>
        </w:r>
      </w:hyperlink>
      <w:r>
        <w:t xml:space="preserve"> Кодекса о браке и семье РСФСР.</w:t>
      </w:r>
    </w:p>
    <w:p w:rsidR="00FE2007" w:rsidRDefault="00FE2007">
      <w:pPr>
        <w:pStyle w:val="ConsPlusNormal"/>
        <w:ind w:firstLine="540"/>
        <w:jc w:val="both"/>
      </w:pPr>
    </w:p>
    <w:p w:rsidR="00FE2007" w:rsidRDefault="00FE2007">
      <w:pPr>
        <w:pStyle w:val="ConsPlusNormal"/>
        <w:ind w:firstLine="540"/>
        <w:jc w:val="both"/>
      </w:pPr>
    </w:p>
    <w:p w:rsidR="00FE2007" w:rsidRDefault="00FE200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53BD" w:rsidRDefault="000C53BD">
      <w:bookmarkStart w:id="3" w:name="_GoBack"/>
      <w:bookmarkEnd w:id="3"/>
    </w:p>
    <w:sectPr w:rsidR="000C53BD" w:rsidSect="008D5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007"/>
    <w:rsid w:val="000C53BD"/>
    <w:rsid w:val="00FE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E20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E20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227" TargetMode="External"/><Relationship Id="rId13" Type="http://schemas.openxmlformats.org/officeDocument/2006/relationships/hyperlink" Target="https://login.consultant.ru/link/?req=doc&amp;base=LAW&amp;n=502317&amp;dst=101251" TargetMode="External"/><Relationship Id="rId18" Type="http://schemas.openxmlformats.org/officeDocument/2006/relationships/hyperlink" Target="https://login.consultant.ru/link/?req=doc&amp;base=ESU&amp;n=42530&amp;dst=1000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ESU&amp;n=44487&amp;dst=100182" TargetMode="External"/><Relationship Id="rId7" Type="http://schemas.openxmlformats.org/officeDocument/2006/relationships/hyperlink" Target="https://login.consultant.ru/link/?req=doc&amp;base=LAW&amp;n=508490&amp;dst=1218" TargetMode="External"/><Relationship Id="rId12" Type="http://schemas.openxmlformats.org/officeDocument/2006/relationships/hyperlink" Target="https://login.consultant.ru/link/?req=doc&amp;base=LAW&amp;n=502317&amp;dst=101242" TargetMode="External"/><Relationship Id="rId17" Type="http://schemas.openxmlformats.org/officeDocument/2006/relationships/hyperlink" Target="https://login.consultant.ru/link/?req=doc&amp;base=LAW&amp;n=482834&amp;dst=10022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86689&amp;dst=100059" TargetMode="External"/><Relationship Id="rId20" Type="http://schemas.openxmlformats.org/officeDocument/2006/relationships/hyperlink" Target="https://login.consultant.ru/link/?req=doc&amp;base=LAW&amp;n=482834&amp;dst=1002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&amp;dst=100273" TargetMode="External"/><Relationship Id="rId11" Type="http://schemas.openxmlformats.org/officeDocument/2006/relationships/hyperlink" Target="https://login.consultant.ru/link/?req=doc&amp;base=LAW&amp;n=502317&amp;dst=10123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286689&amp;dst=10005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2317&amp;dst=101217" TargetMode="External"/><Relationship Id="rId19" Type="http://schemas.openxmlformats.org/officeDocument/2006/relationships/hyperlink" Target="https://login.consultant.ru/link/?req=doc&amp;base=ESU&amp;n=1888&amp;dst=100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34&amp;dst=100227" TargetMode="External"/><Relationship Id="rId14" Type="http://schemas.openxmlformats.org/officeDocument/2006/relationships/hyperlink" Target="https://login.consultant.ru/link/?req=doc&amp;base=LAW&amp;n=495706&amp;dst=995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2026-02-16T02:44:00Z</dcterms:created>
  <dcterms:modified xsi:type="dcterms:W3CDTF">2026-02-16T02:44:00Z</dcterms:modified>
</cp:coreProperties>
</file>