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C2" w:rsidRDefault="006A25C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6A25C2" w:rsidRDefault="006A25C2">
      <w:pPr>
        <w:pStyle w:val="ConsPlusNormal"/>
        <w:jc w:val="right"/>
      </w:pPr>
      <w:r>
        <w:t>к Указу Президента</w:t>
      </w:r>
    </w:p>
    <w:p w:rsidR="006A25C2" w:rsidRDefault="006A25C2">
      <w:pPr>
        <w:pStyle w:val="ConsPlusNormal"/>
        <w:jc w:val="right"/>
      </w:pPr>
      <w:r>
        <w:t>Российской Федерации</w:t>
      </w:r>
    </w:p>
    <w:p w:rsidR="006A25C2" w:rsidRDefault="006A25C2">
      <w:pPr>
        <w:pStyle w:val="ConsPlusNormal"/>
        <w:jc w:val="right"/>
      </w:pPr>
      <w:r>
        <w:t>от 10 декабря 2020 г. N 778</w:t>
      </w: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bookmarkStart w:id="1" w:name="P38"/>
      <w:bookmarkEnd w:id="1"/>
      <w:r>
        <w:t xml:space="preserve">                                УВЕДОМЛЕНИЕ</w:t>
      </w:r>
    </w:p>
    <w:p w:rsidR="006A25C2" w:rsidRDefault="006A25C2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6A25C2" w:rsidRDefault="006A25C2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6A25C2" w:rsidRDefault="006A25C2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6A25C2" w:rsidRDefault="006A25C2">
      <w:pPr>
        <w:pStyle w:val="ConsPlusNonformat"/>
        <w:jc w:val="both"/>
      </w:pPr>
      <w:r>
        <w:t xml:space="preserve">                        (фамилия, имя, отчество)</w:t>
      </w:r>
    </w:p>
    <w:p w:rsidR="006A25C2" w:rsidRDefault="006A25C2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6A25C2" w:rsidRDefault="006A25C2">
      <w:pPr>
        <w:pStyle w:val="ConsPlusNonformat"/>
        <w:jc w:val="both"/>
      </w:pPr>
      <w:r>
        <w:t>(нужное подчеркнуть) следующего имущества: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6A25C2" w:rsidRDefault="006A25C2">
      <w:pPr>
        <w:pStyle w:val="ConsPlusNonformat"/>
        <w:jc w:val="both"/>
      </w:pPr>
      <w:r>
        <w:t>цифровые финансовые активы и иные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2" w:name="P73"/>
      <w:bookmarkEnd w:id="2"/>
      <w:r>
        <w:t xml:space="preserve">    &lt;1&gt;  Указываются  наименования  цифрового  финансового актива (если его</w:t>
      </w:r>
    </w:p>
    <w:p w:rsidR="006A25C2" w:rsidRDefault="006A25C2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6A25C2" w:rsidRDefault="006A25C2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A25C2" w:rsidRDefault="006A25C2">
      <w:pPr>
        <w:pStyle w:val="ConsPlusNonformat"/>
        <w:jc w:val="both"/>
      </w:pPr>
      <w:r>
        <w:t>одновременно  цифровые  финансовые  активы  и иные цифровые права (если его</w:t>
      </w:r>
    </w:p>
    <w:p w:rsidR="006A25C2" w:rsidRDefault="006A25C2">
      <w:pPr>
        <w:pStyle w:val="ConsPlusNonformat"/>
        <w:jc w:val="both"/>
      </w:pPr>
      <w:r>
        <w:t>нельзя  определить,  указываются вид и объем прав, удостоверяемых цифровыми</w:t>
      </w:r>
    </w:p>
    <w:p w:rsidR="006A25C2" w:rsidRDefault="006A25C2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6A25C2" w:rsidRDefault="006A25C2">
      <w:pPr>
        <w:pStyle w:val="ConsPlusNonformat"/>
        <w:jc w:val="both"/>
      </w:pPr>
      <w:r>
        <w:t>цифровых прав).</w:t>
      </w:r>
    </w:p>
    <w:p w:rsidR="006A25C2" w:rsidRDefault="006A25C2">
      <w:pPr>
        <w:pStyle w:val="ConsPlusNonformat"/>
        <w:jc w:val="both"/>
      </w:pPr>
      <w:bookmarkStart w:id="3" w:name="P80"/>
      <w:bookmarkEnd w:id="3"/>
      <w:r>
        <w:t xml:space="preserve">    &lt;2&gt;   Указываются  наименование  оператора  информационной  системы,  в</w:t>
      </w:r>
    </w:p>
    <w:p w:rsidR="006A25C2" w:rsidRDefault="006A25C2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6A25C2" w:rsidRDefault="006A25C2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A25C2" w:rsidRDefault="006A25C2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6A25C2" w:rsidRDefault="006A25C2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2. Утилитарные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lastRenderedPageBreak/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4" w:name="P115"/>
      <w:bookmarkEnd w:id="4"/>
      <w:r>
        <w:t xml:space="preserve">    &lt;1&gt;   Указывается  уникальное  условное  обозначение,  идентифицирующее</w:t>
      </w:r>
    </w:p>
    <w:p w:rsidR="006A25C2" w:rsidRDefault="006A25C2">
      <w:pPr>
        <w:pStyle w:val="ConsPlusNonformat"/>
        <w:jc w:val="both"/>
      </w:pPr>
      <w:r>
        <w:t>утилитарное цифровое право.</w:t>
      </w:r>
    </w:p>
    <w:p w:rsidR="006A25C2" w:rsidRDefault="006A25C2">
      <w:pPr>
        <w:pStyle w:val="ConsPlusNonformat"/>
        <w:jc w:val="both"/>
      </w:pPr>
      <w:bookmarkStart w:id="5" w:name="P117"/>
      <w:bookmarkEnd w:id="5"/>
      <w:r>
        <w:t xml:space="preserve">    &lt;2&gt;  Указываются  наименование  оператора инвестиционной платформы, его</w:t>
      </w:r>
    </w:p>
    <w:p w:rsidR="006A25C2" w:rsidRDefault="006A25C2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A25C2" w:rsidRDefault="006A25C2">
      <w:pPr>
        <w:pStyle w:val="ConsPlusNonformat"/>
        <w:jc w:val="both"/>
      </w:pPr>
      <w:r>
        <w:t>регистрационный номер.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3. Цифровая валюта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A25C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6A25C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sectPr w:rsidR="006A25C2" w:rsidSect="00A7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3578B7"/>
    <w:rsid w:val="006A25C2"/>
    <w:rsid w:val="008060B5"/>
    <w:rsid w:val="00A918E2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2025-12-15T07:25:00Z</dcterms:created>
  <dcterms:modified xsi:type="dcterms:W3CDTF">2025-12-15T07:25:00Z</dcterms:modified>
</cp:coreProperties>
</file>