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Приказ Судебного департамента при Верховном Суде РФ от 29.04.2003 N 36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(ред. от 07.05.2026) </w:t>
      </w:r>
      <w:r w:rsidRPr="00CB2DFB">
        <w:rPr>
          <w:rFonts w:ascii="Times New Roman" w:hAnsi="Times New Roman" w:cs="Times New Roman"/>
          <w:sz w:val="24"/>
          <w:szCs w:val="24"/>
        </w:rPr>
        <w:t>"Об утверждении Инструкции по судебному делопроизводству в районном суде"</w:t>
      </w:r>
    </w:p>
    <w:p w:rsidR="00154B58" w:rsidRDefault="00CB2DFB" w:rsidP="00CB2DFB">
      <w:pPr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Выписка из инструкции </w:t>
      </w:r>
      <w:r w:rsidRPr="00CB2DFB">
        <w:rPr>
          <w:rFonts w:ascii="Times New Roman" w:hAnsi="Times New Roman" w:cs="Times New Roman"/>
          <w:sz w:val="24"/>
          <w:szCs w:val="24"/>
        </w:rPr>
        <w:t>по судебному делопроизводству в районном суде</w:t>
      </w:r>
    </w:p>
    <w:p w:rsidR="00CB2DFB" w:rsidRDefault="00CB2DFB" w:rsidP="00CB2DFB">
      <w:pPr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B2DFB">
        <w:rPr>
          <w:rFonts w:ascii="Times New Roman" w:hAnsi="Times New Roman" w:cs="Times New Roman"/>
          <w:b/>
          <w:bCs/>
          <w:sz w:val="24"/>
          <w:szCs w:val="24"/>
        </w:rPr>
        <w:t>Порядок выдачи судебных дел и документов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Start w:id="0" w:name="Par2"/>
    <w:bookmarkEnd w:id="0"/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fldChar w:fldCharType="begin"/>
      </w:r>
      <w:r w:rsidRPr="00CB2DFB">
        <w:rPr>
          <w:rFonts w:ascii="Times New Roman" w:hAnsi="Times New Roman" w:cs="Times New Roman"/>
          <w:sz w:val="24"/>
          <w:szCs w:val="24"/>
        </w:rPr>
        <w:instrText xml:space="preserve">HYPERLINK https://login.consultant.ru/link/?req=doc&amp;base=LAW&amp;n=337242&amp;dst=100315 </w:instrText>
      </w:r>
      <w:r w:rsidRPr="00CB2DFB">
        <w:rPr>
          <w:rFonts w:ascii="Times New Roman" w:hAnsi="Times New Roman" w:cs="Times New Roman"/>
          <w:sz w:val="24"/>
          <w:szCs w:val="24"/>
        </w:rPr>
      </w:r>
      <w:r w:rsidRPr="00CB2DFB">
        <w:rPr>
          <w:rFonts w:ascii="Times New Roman" w:hAnsi="Times New Roman" w:cs="Times New Roman"/>
          <w:sz w:val="24"/>
          <w:szCs w:val="24"/>
        </w:rPr>
        <w:fldChar w:fldCharType="separate"/>
      </w:r>
      <w:r w:rsidRPr="00CB2DFB">
        <w:rPr>
          <w:rFonts w:ascii="Times New Roman" w:hAnsi="Times New Roman" w:cs="Times New Roman"/>
          <w:color w:val="0000FF"/>
          <w:sz w:val="24"/>
          <w:szCs w:val="24"/>
        </w:rPr>
        <w:t>14.1</w:t>
      </w:r>
      <w:r w:rsidRPr="00CB2DFB">
        <w:rPr>
          <w:rFonts w:ascii="Times New Roman" w:hAnsi="Times New Roman" w:cs="Times New Roman"/>
          <w:sz w:val="24"/>
          <w:szCs w:val="24"/>
        </w:rPr>
        <w:fldChar w:fldCharType="end"/>
      </w:r>
      <w:r w:rsidRPr="00CB2DFB">
        <w:rPr>
          <w:rFonts w:ascii="Times New Roman" w:hAnsi="Times New Roman" w:cs="Times New Roman"/>
          <w:sz w:val="24"/>
          <w:szCs w:val="24"/>
        </w:rPr>
        <w:t>. Порядок и сроки выдачи судебных дел (иных материалов) для ознакомления устанавливаются председателем суда.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18.03.2013 N 61)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Судебные дела (иные материалы) выдаются для ознакомления в помещении суда на основании письменного заявления и при предъявлении следующих документов: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6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18.03.2013 N 61)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2DFB">
        <w:rPr>
          <w:rFonts w:ascii="Times New Roman" w:hAnsi="Times New Roman" w:cs="Times New Roman"/>
          <w:sz w:val="24"/>
          <w:szCs w:val="24"/>
        </w:rPr>
        <w:t xml:space="preserve">а) обвиняемыми, подсудимыми, осужденными, оправданными, лицами, в отношении которых ведется производство по делу об административном правонарушении, потерпевшими, сторонами по делу, третьими лицами, законными представителями по уголовным, гражданским, административным делам и делам об административных правонарушениях, заявителями и другими заинтересованными лицами по делам особого производства и административным делам, гражданскими истцами, ответчиками по уголовным делам - документа, удостоверяющего личность согласно </w:t>
      </w:r>
      <w:hyperlink r:id="rId7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приложению N 1</w:t>
        </w:r>
      </w:hyperlink>
      <w:r w:rsidRPr="00CB2DFB">
        <w:rPr>
          <w:rFonts w:ascii="Times New Roman" w:hAnsi="Times New Roman" w:cs="Times New Roman"/>
          <w:sz w:val="24"/>
          <w:szCs w:val="24"/>
        </w:rPr>
        <w:t>, а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их представителями, защитниками - также доверенности, оформленной в соответствии с требованиями законодательства;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2DF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CB2DFB">
        <w:rPr>
          <w:rFonts w:ascii="Times New Roman" w:hAnsi="Times New Roman" w:cs="Times New Roman"/>
          <w:sz w:val="24"/>
          <w:szCs w:val="24"/>
        </w:rPr>
        <w:t xml:space="preserve">. "а" в ред. </w:t>
      </w:r>
      <w:hyperlink r:id="rId8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18.02.2016 N 33)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б) адвокатами, выступающими по уголовным, гражданским, административным делам и делам по административным правонарушениям, - ордера соответствующего адвокатского образования и удостоверения личности и (или) удостоверения адвоката;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(в ред. Приказов Судебного департамента при Верховном Суде РФ от 18.03.2013 </w:t>
      </w:r>
      <w:hyperlink r:id="rId9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N 61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, от 18.02.2016 </w:t>
      </w:r>
      <w:hyperlink r:id="rId10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N 33</w:t>
        </w:r>
      </w:hyperlink>
      <w:r w:rsidRPr="00CB2DFB">
        <w:rPr>
          <w:rFonts w:ascii="Times New Roman" w:hAnsi="Times New Roman" w:cs="Times New Roman"/>
          <w:sz w:val="24"/>
          <w:szCs w:val="24"/>
        </w:rPr>
        <w:t>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в) другими заинтересованными лицами, выступающими по уголовным, гражданским, административным делам, делам об административных правонарушениях, - документов, удостоверяющих личность и полномочия;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18.02.2016 N 33)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г) прокурорами - служебного удостоверения;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д) иными должностными лицами при наличии законного основания - мотивированного письменного запроса;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2DFB">
        <w:rPr>
          <w:rFonts w:ascii="Times New Roman" w:hAnsi="Times New Roman" w:cs="Times New Roman"/>
          <w:sz w:val="24"/>
          <w:szCs w:val="24"/>
        </w:rPr>
        <w:t xml:space="preserve">е) реабилитированным лицам, а с их согласия или в случае их смерти - наследникам, близким родственникам, родственникам, иждивенцам в соответствии со </w:t>
      </w:r>
      <w:hyperlink r:id="rId12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статьями 133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134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УПК РФ, </w:t>
      </w:r>
      <w:hyperlink r:id="rId14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статьей 11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18.10.1991 N 1761-1 "О реабилитации жертв политических репрессий" - документа, удостоверяющего личность и (или) полномочия, а также подтверждающего соответствующее родство (факт нахождения на иждивении).</w:t>
      </w:r>
      <w:proofErr w:type="gramEnd"/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2DF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CB2DFB">
        <w:rPr>
          <w:rFonts w:ascii="Times New Roman" w:hAnsi="Times New Roman" w:cs="Times New Roman"/>
          <w:sz w:val="24"/>
          <w:szCs w:val="24"/>
        </w:rPr>
        <w:t xml:space="preserve">. "е" 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18.03.2013 N 61)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(пункт в ред. </w:t>
      </w:r>
      <w:hyperlink r:id="rId16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24.04.2012 N 91)</w:t>
      </w:r>
    </w:p>
    <w:bookmarkStart w:id="1" w:name="Par17"/>
    <w:bookmarkEnd w:id="1"/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lastRenderedPageBreak/>
        <w:fldChar w:fldCharType="begin"/>
      </w:r>
      <w:r w:rsidRPr="00CB2DFB">
        <w:rPr>
          <w:rFonts w:ascii="Times New Roman" w:hAnsi="Times New Roman" w:cs="Times New Roman"/>
          <w:sz w:val="24"/>
          <w:szCs w:val="24"/>
        </w:rPr>
        <w:instrText xml:space="preserve">HYPERLINK https://login.consultant.ru/link/?req=doc&amp;base=LAW&amp;n=337242&amp;dst=100315 </w:instrText>
      </w:r>
      <w:r w:rsidRPr="00CB2DFB">
        <w:rPr>
          <w:rFonts w:ascii="Times New Roman" w:hAnsi="Times New Roman" w:cs="Times New Roman"/>
          <w:sz w:val="24"/>
          <w:szCs w:val="24"/>
        </w:rPr>
      </w:r>
      <w:r w:rsidRPr="00CB2DFB">
        <w:rPr>
          <w:rFonts w:ascii="Times New Roman" w:hAnsi="Times New Roman" w:cs="Times New Roman"/>
          <w:sz w:val="24"/>
          <w:szCs w:val="24"/>
        </w:rPr>
        <w:fldChar w:fldCharType="separate"/>
      </w:r>
      <w:proofErr w:type="gramStart"/>
      <w:r w:rsidRPr="00CB2DFB">
        <w:rPr>
          <w:rFonts w:ascii="Times New Roman" w:hAnsi="Times New Roman" w:cs="Times New Roman"/>
          <w:color w:val="0000FF"/>
          <w:sz w:val="24"/>
          <w:szCs w:val="24"/>
        </w:rPr>
        <w:t>14.2</w:t>
      </w:r>
      <w:r w:rsidRPr="00CB2DFB">
        <w:rPr>
          <w:rFonts w:ascii="Times New Roman" w:hAnsi="Times New Roman" w:cs="Times New Roman"/>
          <w:sz w:val="24"/>
          <w:szCs w:val="24"/>
        </w:rPr>
        <w:fldChar w:fldCharType="end"/>
      </w:r>
      <w:r w:rsidRPr="00CB2DFB">
        <w:rPr>
          <w:rFonts w:ascii="Times New Roman" w:hAnsi="Times New Roman" w:cs="Times New Roman"/>
          <w:sz w:val="24"/>
          <w:szCs w:val="24"/>
        </w:rPr>
        <w:t xml:space="preserve">. Ознакомление лиц, указанных в </w:t>
      </w:r>
      <w:hyperlink w:anchor="Par2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пункте 14.1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настоящей Инструкции, с материалами судебного дела (иными материалами) производится на основании их письменного заявления </w:t>
      </w:r>
      <w:hyperlink r:id="rId17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(форма N 62)</w:t>
        </w:r>
      </w:hyperlink>
      <w:r w:rsidRPr="00CB2DFB">
        <w:rPr>
          <w:rFonts w:ascii="Times New Roman" w:hAnsi="Times New Roman" w:cs="Times New Roman"/>
          <w:sz w:val="24"/>
          <w:szCs w:val="24"/>
        </w:rPr>
        <w:t>, на котором судья, в производстве которого находится (или находилось) судебное дело, а при его отсутствии - председатель суда (или его заместитель) либо иное уполномоченное им лицо делает соответствующую отметку о поручении работнику аппарата суда ознакомить с материалами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дела. Данное заявление подшивается в дело, а в случае предъявления доверенности к делу приобщается также ее копия.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ред. Приказов Судебного департамента при Верховном Суде РФ от 16.04.2014 </w:t>
      </w:r>
      <w:hyperlink r:id="rId18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N 90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, от 21.10.2019 </w:t>
      </w:r>
      <w:hyperlink r:id="rId19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N 238</w:t>
        </w:r>
      </w:hyperlink>
      <w:r w:rsidRPr="00CB2DFB">
        <w:rPr>
          <w:rFonts w:ascii="Times New Roman" w:hAnsi="Times New Roman" w:cs="Times New Roman"/>
          <w:sz w:val="24"/>
          <w:szCs w:val="24"/>
        </w:rPr>
        <w:t>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Ознакомление с делами (иными материалами) должно проходить в специально оборудованном для этой цели помещении суда в присутствии уполномоченного на то работника аппарата суда в условиях, которые исключают изъятие, повреждение, уничтожение материалов дел, а также внесение в них исправлений и дописок, передачу их другому лицу. При предоставлении для ознакомления уголовного дела, к которому приобщен опечатанный конверт с постановлением следователя или дознавателя о сохранении в тайне данных о личности участника следственного действия, уполномоченным работником аппарата суда принимаются меры, исключающие возможность ознакомления с ним лицами, указанными в </w:t>
      </w:r>
      <w:hyperlink w:anchor="Par2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пункте 14.1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настоящей Инструкции.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0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07.05.2026 N 138)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Об ознакомлении с делом делается отметка в справочном листе.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После ознакомления с судебным делом (иными материалами) уполномоченный работник аппарата суда в присутствии лица, которое ознакомилось с судебным делом (иными материалами), проверяет состояние данного дела и наличие всех документов в деле, делает отметку в заявлении </w:t>
      </w:r>
      <w:hyperlink r:id="rId21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(форма N 62)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о том, что дело возвращено. В случае если после возвращения дела уполномоченным работником аппарата суда выявлено изъятие, повреждение материалов дел, а также внесение в них исправлений и дописок, об этом незамедлительно сообщается председателю суда либо его заместителю.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Абзацы пятый - восьмой исключены с 19 августа 2024 года. - </w:t>
      </w:r>
      <w:hyperlink r:id="rId22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19.08.2024 N 193.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(пункт в ред. </w:t>
      </w:r>
      <w:hyperlink r:id="rId23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18.03.2013 N 61)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4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14.2.1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. Ознакомление с доказательствами, иными приобщенными к материалам дела документами в электронном виде (аудио и видеозаписями и т.д.) осуществляется в соответствии с порядком, установленным </w:t>
      </w:r>
      <w:hyperlink w:anchor="Par17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пунктами 14.2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5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7.12.1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настоящей Инструкции.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(пункт введен </w:t>
      </w:r>
      <w:hyperlink r:id="rId26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04.03.2019 N 42; в ред. </w:t>
      </w:r>
      <w:hyperlink r:id="rId27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21.10.2019 N 238)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14.3</w:t>
        </w:r>
      </w:hyperlink>
      <w:r w:rsidRPr="00CB2DFB">
        <w:rPr>
          <w:rFonts w:ascii="Times New Roman" w:hAnsi="Times New Roman" w:cs="Times New Roman"/>
          <w:sz w:val="24"/>
          <w:szCs w:val="24"/>
        </w:rPr>
        <w:t>. Учет выдачи и высылки дел, находящихся в архиве суда, производится в соответствии с действующими правилами по ведению архива.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29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14.4</w:t>
        </w:r>
      </w:hyperlink>
      <w:r w:rsidRPr="00CB2DFB">
        <w:rPr>
          <w:rFonts w:ascii="Times New Roman" w:hAnsi="Times New Roman" w:cs="Times New Roman"/>
          <w:sz w:val="24"/>
          <w:szCs w:val="24"/>
        </w:rPr>
        <w:t>. Подлинные документы из судебных дел (иных материалов) и их надлежащим образом заверенные копии, представленные участниками уголовного, гражданского, административного судопроизводства и участниками производства по делам об административных правонарушениях, а также письменные справки по делам выдаются уполномоченными работниками отдела делопроизводства (приемной) или архива суда на основании их письменного заявления; а судам общей юрисдикции, органам дознания и следствия - на основании мотивированного запроса и (или) иных необходимых документов, предусмотренных законодательством Российской Федерации. На заявлении или запросе о выдаче подлинных документов из судебного дела проставляется разрешающая резолюция судьи, председательствующего по делу, а при его отсутствии - председателя суда (или его заместителя).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0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18.02.2016 N 33)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Взамен выданного подлинника к делу приобщается его копия, заверенная судьей и гербовой печатью суда.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При выдаче подлинников документов из судебного дела на их заверенных копиях должны указываться фамилия, имя, отчество лица, получившего документ, его процессуальное положение по делу, данные документа, удостоверяющего личность. В получении документа это лицо должно расписаться и проставить дату получения. Лицо, выдавшее документ, должно указать свою фамилию, должность и поставить подпись. При предъявлении доверенности необходимо снять с нее копию и подшить в дело. Такие же сведения указываются в справочном листе.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Документы, на основании которых из судебного дела выданы подлинники, а также их заверенные копии, подшиваются в дело. В случае направления подлинного документа заказной почтой в дело также подшивается копия сопроводительного письма с исходящим номером и датой.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Письменные доказательства из дела с разрешения судьи, председательствующего по делу, а при его отсутствии - председателя суда (его заместителя) могут быть возвращены представившим их лицам и до вступления решения суда в законную силу (</w:t>
      </w:r>
      <w:hyperlink r:id="rId31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ст. 72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ГПК РФ).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Порядок и сроки выдачи подлинных документов, их заверенных копий, письменных справок устанавливается председателем суда.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(пункт в ред. </w:t>
      </w:r>
      <w:hyperlink r:id="rId32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18.03.2013 N 61)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33" w:history="1">
        <w:proofErr w:type="gramStart"/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14.5</w:t>
        </w:r>
      </w:hyperlink>
      <w:r w:rsidRPr="00CB2DFB">
        <w:rPr>
          <w:rFonts w:ascii="Times New Roman" w:hAnsi="Times New Roman" w:cs="Times New Roman"/>
          <w:sz w:val="24"/>
          <w:szCs w:val="24"/>
        </w:rPr>
        <w:t>. Копии решения (приговора, решения, определения, постановления) суда по делам выдаются (направляются) в случаях, предусмотренных процессуальным законодательством.</w:t>
      </w:r>
      <w:proofErr w:type="gramEnd"/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Федерации, порядок выдачи (направления) копий судебных актов определяется председателем суда.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Выдаваемые судом копии судебных актов (приговор, решение, определение, постановление) должны быть заверены подписями судьи, председательствующего по делу, а в случае его отсутствия - председателя суда (заместителя председателя суда) или иного уполномоченного им лица, секретаря суда либо иного уполномоченного работника аппарата суда, а также гербовой печатью суда. При 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заверении соответствия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копии судебного акта подлиннику на лицевой стороне последнего листа под текстом копии судебного акта (ниже реквизита "Подпись") проставляется штамп "Копия верна" </w:t>
      </w:r>
      <w:hyperlink r:id="rId34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(форма N 67)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и гербовая печать суда.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5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09.04.2015 N 95)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Изготовление заверенных копий судебных актов и иных документов суда на бумажном носителе осуществляется уполномоченными работниками аппарата суда. В правом верхнем углу первого листа документа проставляется штамп "КОПИЯ".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6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19.08.2024 N 193)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Если копия документа состоит из нескольких листов, то все листы должны быть пронумерованы, прошиваются прочной нитью, концы которой выводятся на оборотную сторону последнего листа копии документа, или скрепляются скобой с использованием </w:t>
      </w:r>
      <w:proofErr w:type="spellStart"/>
      <w:r w:rsidRPr="00CB2DFB">
        <w:rPr>
          <w:rFonts w:ascii="Times New Roman" w:hAnsi="Times New Roman" w:cs="Times New Roman"/>
          <w:sz w:val="24"/>
          <w:szCs w:val="24"/>
        </w:rPr>
        <w:t>степлера</w:t>
      </w:r>
      <w:proofErr w:type="spellEnd"/>
      <w:r w:rsidRPr="00CB2DFB">
        <w:rPr>
          <w:rFonts w:ascii="Times New Roman" w:hAnsi="Times New Roman" w:cs="Times New Roman"/>
          <w:sz w:val="24"/>
          <w:szCs w:val="24"/>
        </w:rPr>
        <w:t xml:space="preserve">; на оборотной стороне последнего листа в местах скрепления накладывается наклейка с </w:t>
      </w:r>
      <w:proofErr w:type="spellStart"/>
      <w:r w:rsidRPr="00CB2DFB">
        <w:rPr>
          <w:rFonts w:ascii="Times New Roman" w:hAnsi="Times New Roman" w:cs="Times New Roman"/>
          <w:sz w:val="24"/>
          <w:szCs w:val="24"/>
        </w:rPr>
        <w:t>заверительной</w:t>
      </w:r>
      <w:proofErr w:type="spellEnd"/>
      <w:r w:rsidRPr="00CB2DFB">
        <w:rPr>
          <w:rFonts w:ascii="Times New Roman" w:hAnsi="Times New Roman" w:cs="Times New Roman"/>
          <w:sz w:val="24"/>
          <w:szCs w:val="24"/>
        </w:rPr>
        <w:t xml:space="preserve"> надписью "пронумеровано и скреплено печатью _____ листов, подпись _____" </w:t>
      </w:r>
      <w:hyperlink r:id="rId37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(форма N 66)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 указанием суда, которым выдается копия документа, подпись скрепляется гербовой печатью суда. Гербовую печать ставят таким образом, чтобы частично захватить отрезок бумаги, заклеивающий концы нити либо место скрепления.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8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09.04.2015 N 95)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В случае если вышестоящий суд изменил решение суда, на копии судебного акта (приговора, решения, определения, постановления) делается об этом отметка. 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 xml:space="preserve">На выдаваемой копии судебного акта уполномоченным работником аппарата суда делается </w:t>
      </w:r>
      <w:r w:rsidRPr="00CB2DFB">
        <w:rPr>
          <w:rFonts w:ascii="Times New Roman" w:hAnsi="Times New Roman" w:cs="Times New Roman"/>
          <w:sz w:val="24"/>
          <w:szCs w:val="24"/>
        </w:rPr>
        <w:lastRenderedPageBreak/>
        <w:t>отметка о дате вступления его в законную силу или о том, что оно в законную силу не вступило, указывается уникальный идентификатор дела (в обязательном порядке на судебных актах, вступивших в законную силу), ставится отметка о том, в каком деле подшит подлинный документ и в производстве какого суда находится дело.</w:t>
      </w:r>
      <w:proofErr w:type="gramEnd"/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9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04.03.2019 N 42 (ред. 10.04.2019))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Копии запрашиваемых судебных актов изготавливаются уполномоченным работником аппарата суда в день поступления заявления, а при невозможности - в срок не более пяти рабочих дней с указанной даты.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Изготовленные, но не полученные заявителем копии судебных актов, письменных справок передаются для отправки по почте.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Лицо, получившее копию судебного акта, должно написать соответствующую расписку. В случае направления копии документа по почте в дело подшивается копия сопроводительного письма с исходящим номером и датой. Также делаются соответствующие отметки в справочном листе.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2DFB">
        <w:rPr>
          <w:rFonts w:ascii="Times New Roman" w:hAnsi="Times New Roman" w:cs="Times New Roman"/>
          <w:sz w:val="24"/>
          <w:szCs w:val="24"/>
        </w:rPr>
        <w:t xml:space="preserve">Копии судебных актов, вступивших в законную силу, могут быть выданы (направлены) иным лицам, чьи интересы непосредственно затрагиваются судебным актом, с разрешения председательствующего судьи или председателя суда (в случае отсутствия - заместителя председателя суда) по письменному заявлению </w:t>
      </w:r>
      <w:hyperlink r:id="rId40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(форма N 63)</w:t>
        </w:r>
      </w:hyperlink>
      <w:r w:rsidRPr="00CB2DFB">
        <w:rPr>
          <w:rFonts w:ascii="Times New Roman" w:hAnsi="Times New Roman" w:cs="Times New Roman"/>
          <w:sz w:val="24"/>
          <w:szCs w:val="24"/>
        </w:rPr>
        <w:t>, в котором должно быть указано, какие права или законные интересы этого лица нарушены этими судебными актами.</w:t>
      </w:r>
      <w:proofErr w:type="gramEnd"/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(пункт в ред. </w:t>
      </w:r>
      <w:hyperlink r:id="rId41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16.04.2014 N 90)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14.5.1. 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Копия постановления, решения, определения, изготовленного в электронном виде, в том числе в форме электронного документа, подписанного усиленной квалифицированной подписью судьи,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должна содержать следующие реквизиты:</w:t>
      </w:r>
      <w:proofErr w:type="gramEnd"/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в месте размещения собственноручной подписи судьи между наименованием должности и расшифровкой подписи размещается отметка об электронной подписи </w:t>
      </w:r>
      <w:hyperlink r:id="rId42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(форма N 67 б)</w:t>
        </w:r>
      </w:hyperlink>
      <w:r w:rsidRPr="00CB2DFB">
        <w:rPr>
          <w:rFonts w:ascii="Times New Roman" w:hAnsi="Times New Roman" w:cs="Times New Roman"/>
          <w:sz w:val="24"/>
          <w:szCs w:val="24"/>
        </w:rPr>
        <w:t>, включающей в себя: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фразу "Документ подписан электронной подписью";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данные сертификата ключа электронной подписи (серийный номер сертификата ключа электронной подписи, срок его действия);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фамилию, имя, отчество судьи, подписавшего процессуальный документ в форме электронного документа.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На лицевой стороне последнего листа под текстом копии судебного акта (ниже отметки об электронной подписи) проставляется штамп "Копия электронного документа верна" </w:t>
      </w:r>
      <w:hyperlink r:id="rId43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(форма N 67 а)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и гербовая печать суда.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Также на судебном акте в правом верхнем углу первого листа проставляется отметка "Копия электронного документа".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На выдаваемой копии судебного акта уполномоченным работником аппарата суда делается отметка о дате вступления его в законную силу или о том, что он в законную силу не вступил, а также 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отметка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в случае если вышестоящий суд изменил постановление, решение суда по делу об административном правонарушении.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2DFB">
        <w:rPr>
          <w:rFonts w:ascii="Times New Roman" w:hAnsi="Times New Roman" w:cs="Times New Roman"/>
          <w:sz w:val="24"/>
          <w:szCs w:val="24"/>
        </w:rPr>
        <w:t xml:space="preserve">Если копия документа состоит из нескольких листов, то все листы должны быть пронумерованы, скреплены скобой с использованием </w:t>
      </w:r>
      <w:proofErr w:type="spellStart"/>
      <w:r w:rsidRPr="00CB2DFB">
        <w:rPr>
          <w:rFonts w:ascii="Times New Roman" w:hAnsi="Times New Roman" w:cs="Times New Roman"/>
          <w:sz w:val="24"/>
          <w:szCs w:val="24"/>
        </w:rPr>
        <w:t>степлера</w:t>
      </w:r>
      <w:proofErr w:type="spellEnd"/>
      <w:r w:rsidRPr="00CB2DFB">
        <w:rPr>
          <w:rFonts w:ascii="Times New Roman" w:hAnsi="Times New Roman" w:cs="Times New Roman"/>
          <w:sz w:val="24"/>
          <w:szCs w:val="24"/>
        </w:rPr>
        <w:t xml:space="preserve">; на оборотной стороне последнего листа в местах скрепления накладывается наклейка с </w:t>
      </w:r>
      <w:proofErr w:type="spellStart"/>
      <w:r w:rsidRPr="00CB2DFB">
        <w:rPr>
          <w:rFonts w:ascii="Times New Roman" w:hAnsi="Times New Roman" w:cs="Times New Roman"/>
          <w:sz w:val="24"/>
          <w:szCs w:val="24"/>
        </w:rPr>
        <w:t>заверительной</w:t>
      </w:r>
      <w:proofErr w:type="spellEnd"/>
      <w:r w:rsidRPr="00CB2DFB">
        <w:rPr>
          <w:rFonts w:ascii="Times New Roman" w:hAnsi="Times New Roman" w:cs="Times New Roman"/>
          <w:sz w:val="24"/>
          <w:szCs w:val="24"/>
        </w:rPr>
        <w:t xml:space="preserve"> надписью "пронумеровано и скреплено печатью ____ листов, подпись ___________" </w:t>
      </w:r>
      <w:hyperlink r:id="rId44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(форма N 66)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 указанием суда, которым выдается копия документа, подпись скрепляется гербовой </w:t>
      </w:r>
      <w:r w:rsidRPr="00CB2DFB">
        <w:rPr>
          <w:rFonts w:ascii="Times New Roman" w:hAnsi="Times New Roman" w:cs="Times New Roman"/>
          <w:sz w:val="24"/>
          <w:szCs w:val="24"/>
        </w:rPr>
        <w:lastRenderedPageBreak/>
        <w:t>печатью суда.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Гербовую печать ставят таким образом, чтобы частично захватить отрезок бумаги, заклеивающий место скрепления.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(п. 14.5.1 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</w:t>
      </w:r>
      <w:hyperlink r:id="rId45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25.07.2025 N 118)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14.5.2. Электронная копия судебного акта (приговора, решения, постановления, определения), выполненного в форме электронного документа, подписанного усиленной квалифицированной подписью судьи, изготавливается в следующих случаях: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истечения срока действия сертификата ключа электронной подписи, которым был подписан судебный акт в форме электронного документа;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необходимости проставления на электронной копии судебного акта отметки о вступлении судебного акта в законную силу;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изменения судебного акта вышестоящим судом, вынесение постановления, определения об исправлении описки или явной арифметической ошибки.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Электронная копия судебного акта, выполненного в форме электронного документа, 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изготавливается уполномоченным работником аппарата суда с использованием ПС ГАС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"Правосудие" и должна содержать следующие реквизиты: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отметка "Электронная копия электронного документа" в верхнем правом углу первой страницы копии;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2DFB">
        <w:rPr>
          <w:rFonts w:ascii="Times New Roman" w:hAnsi="Times New Roman" w:cs="Times New Roman"/>
          <w:sz w:val="24"/>
          <w:szCs w:val="24"/>
        </w:rPr>
        <w:t>отметка (отметки) об электронной подписи (электронных подписях), которой (которыми) подписан оригинал.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Отметка должна включать в себя фразу "Оригинал документа подписан электронной подписью", данные сертификата ключа электронной подписи (фамилию, имя, отчество владельца сертификата, серийный номер сертификата, срок действия сертификата), информацию о метке доверенного времени подписания документа (при наличии в подписи метки доверенного времени);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отметка о 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заверении копии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и о дате вступления судебного акта в законную силу или о том, что он в законную силу не вступил, с информацией о дате изготовления копии и об уникальном идентификаторе дела;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отметка об изменении судебного акта вышестоящим судом либо об исправлении описки или явной арифметической ошибки (при их наличии);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отметка об электронной подписи, которой заверяется копия и информация о вступлении судебного акта в законную силу. Отметка должна</w:t>
      </w:r>
      <w:bookmarkStart w:id="2" w:name="_GoBack"/>
      <w:bookmarkEnd w:id="2"/>
      <w:r w:rsidRPr="00CB2DFB">
        <w:rPr>
          <w:rFonts w:ascii="Times New Roman" w:hAnsi="Times New Roman" w:cs="Times New Roman"/>
          <w:sz w:val="24"/>
          <w:szCs w:val="24"/>
        </w:rPr>
        <w:t xml:space="preserve"> включать в себя фразу "Документ подписан электронной подписью", данные сертификата ключа электронной подписи (фамилию, имя, отчество владельца сертификата, серийный номер сертификата, срок действия сертификата), информацию о метке доверенного времени подписания документа (при наличии в подписи метки доверенного времени).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Электронная копия судебного акта, выполненного в форме электронного документа, должна быть подписана (заверена)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 уполномоченного им судьи. Подписание электронной копии усиленной квалифицированной электронной подписью производится в порядке, установленном </w:t>
      </w:r>
      <w:hyperlink r:id="rId46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п. 2.1.9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настоящей Инструкции.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7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12.03.2026 N 80)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Информация об изготовлении и направлении (выдаче) электронной копии судебного акта, выполненного в форме электронного документа, 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вносится в ПС ГАС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"Правосудие".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Изготовление электронной копии судебного акта, выполненного в форме электронного документа, без использования ПС ГАС "Правосудие" не допускается.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(п. 14.5.2 </w:t>
      </w:r>
      <w:proofErr w:type="gramStart"/>
      <w:r w:rsidRPr="00CB2DFB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30.12.2025 N 266)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49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14.6</w:t>
        </w:r>
      </w:hyperlink>
      <w:r w:rsidRPr="00CB2DFB">
        <w:rPr>
          <w:rFonts w:ascii="Times New Roman" w:hAnsi="Times New Roman" w:cs="Times New Roman"/>
          <w:sz w:val="24"/>
          <w:szCs w:val="24"/>
        </w:rPr>
        <w:t>. Право на снятие копий документов с материалов дела за свой счет, в том числе с использованием технических средств, предоставляется следующим лицам: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2DFB">
        <w:rPr>
          <w:rFonts w:ascii="Times New Roman" w:hAnsi="Times New Roman" w:cs="Times New Roman"/>
          <w:sz w:val="24"/>
          <w:szCs w:val="24"/>
        </w:rPr>
        <w:t>обвиняемым, подсудимым, осужденным, оправданным, их защитникам и представителям (</w:t>
      </w:r>
      <w:hyperlink r:id="rId50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ст. 47 ч. 4 п. 13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, </w:t>
      </w:r>
      <w:hyperlink r:id="rId51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ст. 53 ч. 1 п. 7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УПК РФ);</w:t>
      </w:r>
      <w:proofErr w:type="gramEnd"/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lastRenderedPageBreak/>
        <w:t>потерпевшим (</w:t>
      </w:r>
      <w:hyperlink r:id="rId52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ст. 42 ч. 2 п. 12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УПК РФ);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гражданскому истцу, его представителю в части копий процессуальных решений, относящихся к предъявленному им гражданскому иску (</w:t>
      </w:r>
      <w:hyperlink r:id="rId53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ст. 44 ч. 4 п. 13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УПК РФ);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гражданскому ответчику и его представителю в части материалов уголовного дела, которые касаются гражданского иска (</w:t>
      </w:r>
      <w:hyperlink r:id="rId54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ст. 54 ч. 2 п. 9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, </w:t>
      </w:r>
      <w:hyperlink r:id="rId55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ст. 55 ч. 2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УПК РФ);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сторонам и иным лицам, участвующим в гражданском деле, а также их представителям (</w:t>
      </w:r>
      <w:hyperlink r:id="rId56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ст. 35 ч. 1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ГПК РФ);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лицам, участвующим в административном деле (</w:t>
      </w:r>
      <w:hyperlink r:id="rId57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ч. 1 ст. 45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КАС РФ);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58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Приказом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18.02.2016 N 33)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реабилитированным лицам, а с их согласия или в случае их смерти - родственникам, (иждивенцам) в части ознакомления с материалами прекращенных уголовных и административных дел и получения с них копий (</w:t>
      </w:r>
      <w:hyperlink r:id="rId59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ст. 11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18.10.1991 N 1761-1 "О реабилитации жертв политических репрессий").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Все перечисленные лица снимают копии по письменному заявлению в порядке, установленном председателем суда или судьей - председательствующим по делу. Данное письменное заявление с разрешающей резолюцией председателя суда или судьи - председательствующего по делу подшивается в судебное дело.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>Снятые перечисленными лицами за свой счет копии с материалов судебного дела, в том числе с помощью технических средств, судом не заверяются.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(пункт в ред. </w:t>
      </w:r>
      <w:hyperlink r:id="rId60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18.03.2013 N 61)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61" w:history="1">
        <w:proofErr w:type="gramStart"/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14.7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. Повторная выдача копий судебных актов (решений, определений, приговоров, постановлений, судебных приказов) лицам, указанным в </w:t>
      </w:r>
      <w:hyperlink w:anchor="Par2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пункте 14.1</w:t>
        </w:r>
      </w:hyperlink>
      <w:r w:rsidRPr="00CB2DFB">
        <w:rPr>
          <w:rFonts w:ascii="Times New Roman" w:hAnsi="Times New Roman" w:cs="Times New Roman"/>
          <w:sz w:val="24"/>
          <w:szCs w:val="24"/>
        </w:rPr>
        <w:t>, а также другим лицам, чьи интересы непосредственно затрагиваются судебным актом, осуществляется по их письменному мотивированному заявлению в установленном председателем суда порядке.</w:t>
      </w:r>
      <w:proofErr w:type="gramEnd"/>
      <w:r w:rsidRPr="00CB2DFB">
        <w:rPr>
          <w:rFonts w:ascii="Times New Roman" w:hAnsi="Times New Roman" w:cs="Times New Roman"/>
          <w:sz w:val="24"/>
          <w:szCs w:val="24"/>
        </w:rPr>
        <w:t xml:space="preserve"> Иные, не установленные настоящей Инструкцией, правила ознакомления с материалами судебного дела, выдачи подлинных документов, заверенных копий материалов дела, письменных справок, копий судебных актов, вступивших в законную силу, определяются председателем суда.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2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21.10.2019 N 238)</w:t>
      </w:r>
    </w:p>
    <w:p w:rsidR="00CB2DFB" w:rsidRPr="00CB2DFB" w:rsidRDefault="00CB2DFB" w:rsidP="00CB2D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2DFB">
        <w:rPr>
          <w:rFonts w:ascii="Times New Roman" w:hAnsi="Times New Roman" w:cs="Times New Roman"/>
          <w:sz w:val="24"/>
          <w:szCs w:val="24"/>
        </w:rPr>
        <w:t xml:space="preserve">Порядок выдачи судебных дел, находящихся в архиве суда, а также снятие с них копий регулируются </w:t>
      </w:r>
      <w:hyperlink r:id="rId63" w:history="1">
        <w:r w:rsidRPr="00CB2DFB">
          <w:rPr>
            <w:rFonts w:ascii="Times New Roman" w:hAnsi="Times New Roman" w:cs="Times New Roman"/>
            <w:color w:val="0000FF"/>
            <w:sz w:val="24"/>
            <w:szCs w:val="24"/>
          </w:rPr>
          <w:t>Инструкцией</w:t>
        </w:r>
      </w:hyperlink>
      <w:r w:rsidRPr="00CB2DFB">
        <w:rPr>
          <w:rFonts w:ascii="Times New Roman" w:hAnsi="Times New Roman" w:cs="Times New Roman"/>
          <w:sz w:val="24"/>
          <w:szCs w:val="24"/>
        </w:rPr>
        <w:t xml:space="preserve"> о порядке организации комплектования, хранения, учета и использования документов (электронных документов) в архивах федеральных судов общей юрисдикции, утвержденной Судебным департаментом.</w:t>
      </w:r>
    </w:p>
    <w:p w:rsidR="00CB2DFB" w:rsidRPr="00CB2DFB" w:rsidRDefault="00CB2DFB" w:rsidP="00CB2D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B2DFB" w:rsidRPr="00CB2DFB" w:rsidSect="00615264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F5"/>
    <w:rsid w:val="000A2243"/>
    <w:rsid w:val="00154B58"/>
    <w:rsid w:val="00AC32F5"/>
    <w:rsid w:val="00CB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40443&amp;dst=101036" TargetMode="External"/><Relationship Id="rId18" Type="http://schemas.openxmlformats.org/officeDocument/2006/relationships/hyperlink" Target="https://login.consultant.ru/link/?req=doc&amp;base=LAW&amp;n=162929&amp;dst=100074" TargetMode="External"/><Relationship Id="rId26" Type="http://schemas.openxmlformats.org/officeDocument/2006/relationships/hyperlink" Target="https://login.consultant.ru/link/?req=doc&amp;base=LAW&amp;n=323881&amp;dst=100134" TargetMode="External"/><Relationship Id="rId39" Type="http://schemas.openxmlformats.org/officeDocument/2006/relationships/hyperlink" Target="https://login.consultant.ru/link/?req=doc&amp;base=LAW&amp;n=323881&amp;dst=100149" TargetMode="External"/><Relationship Id="rId21" Type="http://schemas.openxmlformats.org/officeDocument/2006/relationships/hyperlink" Target="https://login.consultant.ru/link/?req=doc&amp;base=LAW&amp;n=534856&amp;dst=102900" TargetMode="External"/><Relationship Id="rId34" Type="http://schemas.openxmlformats.org/officeDocument/2006/relationships/hyperlink" Target="https://login.consultant.ru/link/?req=doc&amp;base=LAW&amp;n=534856&amp;dst=103573" TargetMode="External"/><Relationship Id="rId42" Type="http://schemas.openxmlformats.org/officeDocument/2006/relationships/hyperlink" Target="https://login.consultant.ru/link/?req=doc&amp;base=LAW&amp;n=534856&amp;dst=110035" TargetMode="External"/><Relationship Id="rId47" Type="http://schemas.openxmlformats.org/officeDocument/2006/relationships/hyperlink" Target="https://login.consultant.ru/link/?req=doc&amp;base=LAW&amp;n=545404&amp;dst=100022" TargetMode="External"/><Relationship Id="rId50" Type="http://schemas.openxmlformats.org/officeDocument/2006/relationships/hyperlink" Target="https://login.consultant.ru/link/?req=doc&amp;base=LAW&amp;n=540443&amp;dst=100445" TargetMode="External"/><Relationship Id="rId55" Type="http://schemas.openxmlformats.org/officeDocument/2006/relationships/hyperlink" Target="https://login.consultant.ru/link/?req=doc&amp;base=LAW&amp;n=540443&amp;dst=100531" TargetMode="External"/><Relationship Id="rId63" Type="http://schemas.openxmlformats.org/officeDocument/2006/relationships/hyperlink" Target="https://login.consultant.ru/link/?req=doc&amp;base=LAW&amp;n=538774&amp;dst=100012" TargetMode="External"/><Relationship Id="rId7" Type="http://schemas.openxmlformats.org/officeDocument/2006/relationships/hyperlink" Target="https://login.consultant.ru/link/?req=doc&amp;base=LAW&amp;n=534856&amp;dst=10254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28914&amp;dst=100017" TargetMode="External"/><Relationship Id="rId20" Type="http://schemas.openxmlformats.org/officeDocument/2006/relationships/hyperlink" Target="https://login.consultant.ru/link/?req=doc&amp;base=LAW&amp;n=545401&amp;dst=100015" TargetMode="External"/><Relationship Id="rId29" Type="http://schemas.openxmlformats.org/officeDocument/2006/relationships/hyperlink" Target="https://login.consultant.ru/link/?req=doc&amp;base=LAW&amp;n=337242&amp;dst=100315" TargetMode="External"/><Relationship Id="rId41" Type="http://schemas.openxmlformats.org/officeDocument/2006/relationships/hyperlink" Target="https://login.consultant.ru/link/?req=doc&amp;base=LAW&amp;n=162929&amp;dst=100075" TargetMode="External"/><Relationship Id="rId54" Type="http://schemas.openxmlformats.org/officeDocument/2006/relationships/hyperlink" Target="https://login.consultant.ru/link/?req=doc&amp;base=LAW&amp;n=540443&amp;dst=100519" TargetMode="External"/><Relationship Id="rId62" Type="http://schemas.openxmlformats.org/officeDocument/2006/relationships/hyperlink" Target="https://login.consultant.ru/link/?req=doc&amp;base=LAW&amp;n=337242&amp;dst=1003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44980&amp;dst=100419" TargetMode="External"/><Relationship Id="rId11" Type="http://schemas.openxmlformats.org/officeDocument/2006/relationships/hyperlink" Target="https://login.consultant.ru/link/?req=doc&amp;base=LAW&amp;n=194800&amp;dst=100308" TargetMode="External"/><Relationship Id="rId24" Type="http://schemas.openxmlformats.org/officeDocument/2006/relationships/hyperlink" Target="https://login.consultant.ru/link/?req=doc&amp;base=LAW&amp;n=337242&amp;dst=100315" TargetMode="External"/><Relationship Id="rId32" Type="http://schemas.openxmlformats.org/officeDocument/2006/relationships/hyperlink" Target="https://login.consultant.ru/link/?req=doc&amp;base=LAW&amp;n=144980&amp;dst=100434" TargetMode="External"/><Relationship Id="rId37" Type="http://schemas.openxmlformats.org/officeDocument/2006/relationships/hyperlink" Target="https://login.consultant.ru/link/?req=doc&amp;base=LAW&amp;n=534856&amp;dst=103569" TargetMode="External"/><Relationship Id="rId40" Type="http://schemas.openxmlformats.org/officeDocument/2006/relationships/hyperlink" Target="https://login.consultant.ru/link/?req=doc&amp;base=LAW&amp;n=534856&amp;dst=102910" TargetMode="External"/><Relationship Id="rId45" Type="http://schemas.openxmlformats.org/officeDocument/2006/relationships/hyperlink" Target="https://login.consultant.ru/link/?req=doc&amp;base=LAW&amp;n=545403&amp;dst=100045" TargetMode="External"/><Relationship Id="rId53" Type="http://schemas.openxmlformats.org/officeDocument/2006/relationships/hyperlink" Target="https://login.consultant.ru/link/?req=doc&amp;base=LAW&amp;n=540443&amp;dst=100389" TargetMode="External"/><Relationship Id="rId58" Type="http://schemas.openxmlformats.org/officeDocument/2006/relationships/hyperlink" Target="https://login.consultant.ru/link/?req=doc&amp;base=LAW&amp;n=194800&amp;dst=100310" TargetMode="External"/><Relationship Id="rId5" Type="http://schemas.openxmlformats.org/officeDocument/2006/relationships/hyperlink" Target="https://login.consultant.ru/link/?req=doc&amp;base=LAW&amp;n=144980&amp;dst=100417" TargetMode="External"/><Relationship Id="rId15" Type="http://schemas.openxmlformats.org/officeDocument/2006/relationships/hyperlink" Target="https://login.consultant.ru/link/?req=doc&amp;base=LAW&amp;n=144980&amp;dst=100423" TargetMode="External"/><Relationship Id="rId23" Type="http://schemas.openxmlformats.org/officeDocument/2006/relationships/hyperlink" Target="https://login.consultant.ru/link/?req=doc&amp;base=LAW&amp;n=144980&amp;dst=100425" TargetMode="External"/><Relationship Id="rId28" Type="http://schemas.openxmlformats.org/officeDocument/2006/relationships/hyperlink" Target="https://login.consultant.ru/link/?req=doc&amp;base=LAW&amp;n=337242&amp;dst=100315" TargetMode="External"/><Relationship Id="rId36" Type="http://schemas.openxmlformats.org/officeDocument/2006/relationships/hyperlink" Target="https://login.consultant.ru/link/?req=doc&amp;base=LAW&amp;n=486549&amp;dst=100308" TargetMode="External"/><Relationship Id="rId49" Type="http://schemas.openxmlformats.org/officeDocument/2006/relationships/hyperlink" Target="https://login.consultant.ru/link/?req=doc&amp;base=LAW&amp;n=337242&amp;dst=100315" TargetMode="External"/><Relationship Id="rId57" Type="http://schemas.openxmlformats.org/officeDocument/2006/relationships/hyperlink" Target="https://login.consultant.ru/link/?req=doc&amp;base=LAW&amp;n=531297&amp;dst=100312" TargetMode="External"/><Relationship Id="rId61" Type="http://schemas.openxmlformats.org/officeDocument/2006/relationships/hyperlink" Target="https://login.consultant.ru/link/?req=doc&amp;base=LAW&amp;n=337242&amp;dst=100315" TargetMode="External"/><Relationship Id="rId10" Type="http://schemas.openxmlformats.org/officeDocument/2006/relationships/hyperlink" Target="https://login.consultant.ru/link/?req=doc&amp;base=LAW&amp;n=194800&amp;dst=100307" TargetMode="External"/><Relationship Id="rId19" Type="http://schemas.openxmlformats.org/officeDocument/2006/relationships/hyperlink" Target="https://login.consultant.ru/link/?req=doc&amp;base=LAW&amp;n=337242&amp;dst=100313" TargetMode="External"/><Relationship Id="rId31" Type="http://schemas.openxmlformats.org/officeDocument/2006/relationships/hyperlink" Target="https://login.consultant.ru/link/?req=doc&amp;base=LAW&amp;n=541275&amp;dst=100333" TargetMode="External"/><Relationship Id="rId44" Type="http://schemas.openxmlformats.org/officeDocument/2006/relationships/hyperlink" Target="https://login.consultant.ru/link/?req=doc&amp;base=LAW&amp;n=534856&amp;dst=103569" TargetMode="External"/><Relationship Id="rId52" Type="http://schemas.openxmlformats.org/officeDocument/2006/relationships/hyperlink" Target="https://login.consultant.ru/link/?req=doc&amp;base=LAW&amp;n=540443&amp;dst=100347" TargetMode="External"/><Relationship Id="rId60" Type="http://schemas.openxmlformats.org/officeDocument/2006/relationships/hyperlink" Target="https://login.consultant.ru/link/?req=doc&amp;base=LAW&amp;n=144980&amp;dst=100450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4980&amp;dst=100422" TargetMode="External"/><Relationship Id="rId14" Type="http://schemas.openxmlformats.org/officeDocument/2006/relationships/hyperlink" Target="https://login.consultant.ru/link/?req=doc&amp;base=LAW&amp;n=465507&amp;dst=100063" TargetMode="External"/><Relationship Id="rId22" Type="http://schemas.openxmlformats.org/officeDocument/2006/relationships/hyperlink" Target="https://login.consultant.ru/link/?req=doc&amp;base=LAW&amp;n=486549&amp;dst=100307" TargetMode="External"/><Relationship Id="rId27" Type="http://schemas.openxmlformats.org/officeDocument/2006/relationships/hyperlink" Target="https://login.consultant.ru/link/?req=doc&amp;base=LAW&amp;n=337242&amp;dst=100314" TargetMode="External"/><Relationship Id="rId30" Type="http://schemas.openxmlformats.org/officeDocument/2006/relationships/hyperlink" Target="https://login.consultant.ru/link/?req=doc&amp;base=LAW&amp;n=194800&amp;dst=100309" TargetMode="External"/><Relationship Id="rId35" Type="http://schemas.openxmlformats.org/officeDocument/2006/relationships/hyperlink" Target="https://login.consultant.ru/link/?req=doc&amp;base=LAW&amp;n=181004&amp;dst=100138" TargetMode="External"/><Relationship Id="rId43" Type="http://schemas.openxmlformats.org/officeDocument/2006/relationships/hyperlink" Target="https://login.consultant.ru/link/?req=doc&amp;base=LAW&amp;n=534856&amp;dst=110026" TargetMode="External"/><Relationship Id="rId48" Type="http://schemas.openxmlformats.org/officeDocument/2006/relationships/hyperlink" Target="https://login.consultant.ru/link/?req=doc&amp;base=LAW&amp;n=524906&amp;dst=100049" TargetMode="External"/><Relationship Id="rId56" Type="http://schemas.openxmlformats.org/officeDocument/2006/relationships/hyperlink" Target="https://login.consultant.ru/link/?req=doc&amp;base=LAW&amp;n=541275&amp;dst=100178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194800&amp;dst=100305" TargetMode="External"/><Relationship Id="rId51" Type="http://schemas.openxmlformats.org/officeDocument/2006/relationships/hyperlink" Target="https://login.consultant.ru/link/?req=doc&amp;base=LAW&amp;n=540443&amp;dst=10050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40443&amp;dst=101025" TargetMode="External"/><Relationship Id="rId17" Type="http://schemas.openxmlformats.org/officeDocument/2006/relationships/hyperlink" Target="https://login.consultant.ru/link/?req=doc&amp;base=LAW&amp;n=534856&amp;dst=102900" TargetMode="External"/><Relationship Id="rId25" Type="http://schemas.openxmlformats.org/officeDocument/2006/relationships/hyperlink" Target="https://login.consultant.ru/link/?req=doc&amp;base=LAW&amp;n=534856&amp;dst=103606" TargetMode="External"/><Relationship Id="rId33" Type="http://schemas.openxmlformats.org/officeDocument/2006/relationships/hyperlink" Target="https://login.consultant.ru/link/?req=doc&amp;base=LAW&amp;n=337242&amp;dst=100315" TargetMode="External"/><Relationship Id="rId38" Type="http://schemas.openxmlformats.org/officeDocument/2006/relationships/hyperlink" Target="https://login.consultant.ru/link/?req=doc&amp;base=LAW&amp;n=181004&amp;dst=100140" TargetMode="External"/><Relationship Id="rId46" Type="http://schemas.openxmlformats.org/officeDocument/2006/relationships/hyperlink" Target="https://login.consultant.ru/link/?req=doc&amp;base=LAW&amp;n=534856&amp;dst=109998" TargetMode="External"/><Relationship Id="rId59" Type="http://schemas.openxmlformats.org/officeDocument/2006/relationships/hyperlink" Target="https://login.consultant.ru/link/?req=doc&amp;base=LAW&amp;n=465507&amp;dst=100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3707</Words>
  <Characters>21134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2026-10-11T07:03:00Z</cp:lastPrinted>
  <dcterms:created xsi:type="dcterms:W3CDTF">2026-10-11T07:03:00Z</dcterms:created>
  <dcterms:modified xsi:type="dcterms:W3CDTF">2026-10-11T07:03:00Z</dcterms:modified>
</cp:coreProperties>
</file>