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0901" w:rsidRDefault="00830901">
      <w:pPr>
        <w:pStyle w:val="ConsPlusTitle"/>
        <w:jc w:val="center"/>
        <w:outlineLvl w:val="0"/>
      </w:pPr>
      <w:r>
        <w:t>СУДЕБНЫЙ ДЕПАРТАМЕНТ ПРИ ВЕРХОВНОМ СУДЕ</w:t>
      </w:r>
    </w:p>
    <w:p w:rsidR="00830901" w:rsidRDefault="00830901">
      <w:pPr>
        <w:pStyle w:val="ConsPlusTitle"/>
        <w:jc w:val="center"/>
      </w:pPr>
      <w:r>
        <w:t>РОССИЙСКОЙ ФЕДЕРАЦИИ</w:t>
      </w:r>
    </w:p>
    <w:p w:rsidR="00830901" w:rsidRDefault="00830901">
      <w:pPr>
        <w:pStyle w:val="ConsPlusTitle"/>
        <w:jc w:val="center"/>
      </w:pPr>
    </w:p>
    <w:p w:rsidR="00830901" w:rsidRDefault="00830901">
      <w:pPr>
        <w:pStyle w:val="ConsPlusTitle"/>
        <w:jc w:val="center"/>
      </w:pPr>
      <w:r>
        <w:t>ПРИКАЗ</w:t>
      </w:r>
    </w:p>
    <w:p w:rsidR="00830901" w:rsidRDefault="00830901">
      <w:pPr>
        <w:pStyle w:val="ConsPlusTitle"/>
        <w:jc w:val="center"/>
      </w:pPr>
      <w:r>
        <w:t>от 31 октября 2023 г. N 226</w:t>
      </w:r>
    </w:p>
    <w:p w:rsidR="00830901" w:rsidRDefault="00830901">
      <w:pPr>
        <w:pStyle w:val="ConsPlusTitle"/>
        <w:jc w:val="center"/>
      </w:pPr>
    </w:p>
    <w:p w:rsidR="00830901" w:rsidRDefault="00830901">
      <w:pPr>
        <w:pStyle w:val="ConsPlusTitle"/>
        <w:jc w:val="center"/>
      </w:pPr>
      <w:bookmarkStart w:id="0" w:name="_GoBack"/>
      <w:r>
        <w:t>ОБ УТВЕРЖДЕНИИ ПОЛОЖЕНИЯ</w:t>
      </w:r>
    </w:p>
    <w:p w:rsidR="00830901" w:rsidRDefault="00830901">
      <w:pPr>
        <w:pStyle w:val="ConsPlusTitle"/>
        <w:jc w:val="center"/>
      </w:pPr>
      <w:r>
        <w:t>О ПРЕДСТАВЛЕНИИ ГРАЖДАНАМИ, ПРЕТЕНДУЮЩИМИ НА ЗАМЕЩЕНИЕ</w:t>
      </w:r>
    </w:p>
    <w:p w:rsidR="00830901" w:rsidRDefault="00830901">
      <w:pPr>
        <w:pStyle w:val="ConsPlusTitle"/>
        <w:jc w:val="center"/>
      </w:pPr>
      <w:r>
        <w:t>ДОЛЖНОСТЕЙ ФЕДЕРАЛЬНОЙ ГОСУДАРСТВЕННОЙ ГРАЖДАНСКОЙ СЛУЖБЫ</w:t>
      </w:r>
    </w:p>
    <w:p w:rsidR="00830901" w:rsidRDefault="00830901">
      <w:pPr>
        <w:pStyle w:val="ConsPlusTitle"/>
        <w:jc w:val="center"/>
      </w:pPr>
      <w:r>
        <w:t>В ФЕДЕРАЛЬНЫХ СУДАХ ОБЩЕЙ ЮРИСДИКЦИИ И ФЕДЕРАЛЬНЫХ</w:t>
      </w:r>
    </w:p>
    <w:p w:rsidR="00830901" w:rsidRDefault="00830901">
      <w:pPr>
        <w:pStyle w:val="ConsPlusTitle"/>
        <w:jc w:val="center"/>
      </w:pPr>
      <w:r>
        <w:t xml:space="preserve">АРБИТРАЖНЫХ </w:t>
      </w:r>
      <w:proofErr w:type="gramStart"/>
      <w:r>
        <w:t>СУДАХ</w:t>
      </w:r>
      <w:proofErr w:type="gramEnd"/>
      <w:r>
        <w:t>, В УПРАВЛЕНИЯХ СУДЕБНОГО ДЕПАРТАМЕНТА</w:t>
      </w:r>
    </w:p>
    <w:p w:rsidR="00830901" w:rsidRDefault="00830901">
      <w:pPr>
        <w:pStyle w:val="ConsPlusTitle"/>
        <w:jc w:val="center"/>
      </w:pPr>
      <w:r>
        <w:t xml:space="preserve">В СУБЪЕКТАХ РОССИЙСКОЙ ФЕДЕРАЦИИ, И </w:t>
      </w:r>
      <w:proofErr w:type="gramStart"/>
      <w:r>
        <w:t>ФЕДЕРАЛЬНЫМИ</w:t>
      </w:r>
      <w:proofErr w:type="gramEnd"/>
    </w:p>
    <w:p w:rsidR="00830901" w:rsidRDefault="00830901">
      <w:pPr>
        <w:pStyle w:val="ConsPlusTitle"/>
        <w:jc w:val="center"/>
      </w:pPr>
      <w:r>
        <w:t>ГОСУДАРСТВЕННЫМИ ГРАЖДАНСКИМИ СЛУЖАЩИМИ, ЗАМЕЩАЮЩИМИ</w:t>
      </w:r>
    </w:p>
    <w:p w:rsidR="00830901" w:rsidRDefault="00830901">
      <w:pPr>
        <w:pStyle w:val="ConsPlusTitle"/>
        <w:jc w:val="center"/>
      </w:pPr>
      <w:r>
        <w:t>ДОЛЖНОСТИ ФЕДЕРАЛЬНОЙ ГОСУДАРСТВЕННОЙ ГРАЖДАНСКОЙ СЛУЖБЫ</w:t>
      </w:r>
    </w:p>
    <w:p w:rsidR="00830901" w:rsidRDefault="00830901">
      <w:pPr>
        <w:pStyle w:val="ConsPlusTitle"/>
        <w:jc w:val="center"/>
      </w:pPr>
      <w:r>
        <w:t>В ФЕДЕРАЛЬНЫХ СУДАХ ОБЩЕЙ ЮРИСДИКЦИИ И ФЕДЕРАЛЬНЫХ</w:t>
      </w:r>
    </w:p>
    <w:p w:rsidR="00830901" w:rsidRDefault="00830901">
      <w:pPr>
        <w:pStyle w:val="ConsPlusTitle"/>
        <w:jc w:val="center"/>
      </w:pPr>
      <w:r>
        <w:t xml:space="preserve">АРБИТРАЖНЫХ </w:t>
      </w:r>
      <w:proofErr w:type="gramStart"/>
      <w:r>
        <w:t>СУДАХ</w:t>
      </w:r>
      <w:proofErr w:type="gramEnd"/>
      <w:r>
        <w:t>, В УПРАВЛЕНИЯХ СУДЕБНОГО ДЕПАРТАМЕНТА</w:t>
      </w:r>
    </w:p>
    <w:p w:rsidR="00830901" w:rsidRDefault="00830901">
      <w:pPr>
        <w:pStyle w:val="ConsPlusTitle"/>
        <w:jc w:val="center"/>
      </w:pPr>
      <w:r>
        <w:t>В СУБЪЕКТАХ РОССИЙСКОЙ ФЕДЕРАЦИИ, СВЕДЕНИЙ О СВОИХ ДОХОДАХ,</w:t>
      </w:r>
    </w:p>
    <w:p w:rsidR="00830901" w:rsidRDefault="00830901">
      <w:pPr>
        <w:pStyle w:val="ConsPlusTitle"/>
        <w:jc w:val="center"/>
      </w:pPr>
      <w:r>
        <w:t xml:space="preserve">РАСХОДАХ, ОБ ИМУЩЕСТВЕ И ОБЯЗАТЕЛЬСТВАХ </w:t>
      </w:r>
      <w:proofErr w:type="gramStart"/>
      <w:r>
        <w:t>ИМУЩЕСТВЕННОГО</w:t>
      </w:r>
      <w:proofErr w:type="gramEnd"/>
    </w:p>
    <w:p w:rsidR="00830901" w:rsidRDefault="00830901">
      <w:pPr>
        <w:pStyle w:val="ConsPlusTitle"/>
        <w:jc w:val="center"/>
      </w:pPr>
      <w:r>
        <w:t>ХАРАКТЕРА, А ТАКЖЕ СВЕДЕНИЙ О ДОХОДАХ, РАСХОДАХ,</w:t>
      </w:r>
    </w:p>
    <w:p w:rsidR="00830901" w:rsidRDefault="00830901">
      <w:pPr>
        <w:pStyle w:val="ConsPlusTitle"/>
        <w:jc w:val="center"/>
      </w:pPr>
      <w:r>
        <w:t>ОБ ИМУЩЕСТВЕ И ОБЯЗАТЕЛЬСТВАХ ИМУЩЕСТВЕННОГО ХАРАКТЕРА</w:t>
      </w:r>
    </w:p>
    <w:p w:rsidR="00830901" w:rsidRDefault="00830901">
      <w:pPr>
        <w:pStyle w:val="ConsPlusTitle"/>
        <w:jc w:val="center"/>
      </w:pPr>
      <w:r>
        <w:t>СУПРУГИ (СУПРУГА) И НЕСОВЕРШЕННОЛЕТНИХ ДЕТЕЙ</w:t>
      </w:r>
      <w:bookmarkEnd w:id="0"/>
    </w:p>
    <w:p w:rsidR="00830901" w:rsidRDefault="00830901">
      <w:pPr>
        <w:pStyle w:val="ConsPlusNormal"/>
        <w:jc w:val="center"/>
      </w:pPr>
    </w:p>
    <w:p w:rsidR="00830901" w:rsidRDefault="00830901">
      <w:pPr>
        <w:pStyle w:val="ConsPlusNormal"/>
        <w:ind w:firstLine="540"/>
        <w:jc w:val="both"/>
      </w:pPr>
      <w:proofErr w:type="gramStart"/>
      <w:r>
        <w:t xml:space="preserve">В соответствии с Федеральным </w:t>
      </w:r>
      <w:hyperlink r:id="rId5">
        <w:r>
          <w:rPr>
            <w:color w:val="0000FF"/>
          </w:rPr>
          <w:t>законом</w:t>
        </w:r>
      </w:hyperlink>
      <w:r>
        <w:t xml:space="preserve"> от 3 декабря 2012 г. N 230-ФЗ "О контроле за соответствием расходов лиц, замещающих государственные должности, и иных лиц их доходам", а также </w:t>
      </w:r>
      <w:hyperlink r:id="rId6">
        <w:r>
          <w:rPr>
            <w:color w:val="0000FF"/>
          </w:rPr>
          <w:t>указом</w:t>
        </w:r>
      </w:hyperlink>
      <w:r>
        <w:t xml:space="preserve"> Президента Российской Федерации от 18 мая 2009 г. N 559 "О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w:t>
      </w:r>
      <w:proofErr w:type="gramEnd"/>
      <w:r>
        <w:t xml:space="preserve"> </w:t>
      </w:r>
      <w:proofErr w:type="gramStart"/>
      <w:r>
        <w:t>имущественного характера", а также в целях повышения эффективности работы по противодействию коррупции в федеральных судах общей юрисдикции и федеральных арбитражных судах, в управлениях Судебного департамента в субъектах Российской Федерации приказываю:</w:t>
      </w:r>
      <w:proofErr w:type="gramEnd"/>
    </w:p>
    <w:p w:rsidR="00830901" w:rsidRDefault="00830901">
      <w:pPr>
        <w:pStyle w:val="ConsPlusNormal"/>
        <w:spacing w:before="240"/>
        <w:ind w:firstLine="540"/>
        <w:jc w:val="both"/>
      </w:pPr>
      <w:r>
        <w:t xml:space="preserve">1. </w:t>
      </w:r>
      <w:proofErr w:type="gramStart"/>
      <w:r>
        <w:t xml:space="preserve">Утвердить </w:t>
      </w:r>
      <w:hyperlink w:anchor="P44">
        <w:r>
          <w:rPr>
            <w:color w:val="0000FF"/>
          </w:rPr>
          <w:t>Положение</w:t>
        </w:r>
      </w:hyperlink>
      <w:r>
        <w:t xml:space="preserve"> о представлении гражданами, претендующими на замещение должностей федеральной государственной гражданской службы в федеральных судах общей юрисдикции и федеральных арбитражных судах, в управлениях Судебного департамента в субъектах Российской Федерации, и федеральными государственными гражданскими служащими, замещающими должности федеральной государственной гражданской службы в федеральных судах общей юрисдикции и федеральных арбитражных судах, в управлениях Судебного департамента в субъектах Российской Федерации, сведений о</w:t>
      </w:r>
      <w:proofErr w:type="gramEnd"/>
      <w:r>
        <w:t xml:space="preserve"> своих </w:t>
      </w:r>
      <w:proofErr w:type="gramStart"/>
      <w:r>
        <w:t>доходах</w:t>
      </w:r>
      <w:proofErr w:type="gramEnd"/>
      <w:r>
        <w:t>, расходах, об имуществе и обязательствах имущественного характера, а также сведений о доходах, расходах, об имуществе и обязательствах имущественного характера супруги (супруга) и несовершеннолетних детей.</w:t>
      </w:r>
    </w:p>
    <w:p w:rsidR="00830901" w:rsidRDefault="00830901">
      <w:pPr>
        <w:pStyle w:val="ConsPlusNormal"/>
        <w:spacing w:before="240"/>
        <w:ind w:firstLine="540"/>
        <w:jc w:val="both"/>
      </w:pPr>
      <w:r>
        <w:t>2. Признать утратившими силу:</w:t>
      </w:r>
    </w:p>
    <w:p w:rsidR="00830901" w:rsidRDefault="002A01E8">
      <w:pPr>
        <w:pStyle w:val="ConsPlusNormal"/>
        <w:spacing w:before="240"/>
        <w:ind w:firstLine="540"/>
        <w:jc w:val="both"/>
      </w:pPr>
      <w:hyperlink r:id="rId7">
        <w:proofErr w:type="gramStart"/>
        <w:r w:rsidR="00830901">
          <w:rPr>
            <w:color w:val="0000FF"/>
          </w:rPr>
          <w:t>приказ</w:t>
        </w:r>
      </w:hyperlink>
      <w:r w:rsidR="00830901">
        <w:t xml:space="preserve"> Судебного департамента при Верховном Суде Российской Федерации от 5 ноября 2015 г. N 342 "Об утверждении Положения о представлении гражданами, претендующими на замещение должностей федеральной государственной гражданской службы в аппаратах федеральных судов общей юрисдикции и федеральных арбитражных судов, в управлениях Судебного департамента в субъектах Российской Федерации, и </w:t>
      </w:r>
      <w:r w:rsidR="00830901">
        <w:lastRenderedPageBreak/>
        <w:t>федеральными государственными гражданскими служащими, замещающими должности федеральной государственной гражданской службы в аппаратах</w:t>
      </w:r>
      <w:proofErr w:type="gramEnd"/>
      <w:r w:rsidR="00830901">
        <w:t xml:space="preserve"> </w:t>
      </w:r>
      <w:proofErr w:type="gramStart"/>
      <w:r w:rsidR="00830901">
        <w:t>федеральных судов общей юрисдикции и федеральных арбитражных судов, в управлениях Судебного департамента в субъектах Российской Федерации, сведений о своих доходах, об имуществе и обязательствах имущественного характера, а также сведений о доходах, об имуществе и обязательствах имущественного характера супруги (супруга) и несовершеннолетних детей";</w:t>
      </w:r>
      <w:proofErr w:type="gramEnd"/>
    </w:p>
    <w:p w:rsidR="00830901" w:rsidRDefault="002A01E8">
      <w:pPr>
        <w:pStyle w:val="ConsPlusNormal"/>
        <w:spacing w:before="240"/>
        <w:ind w:firstLine="540"/>
        <w:jc w:val="both"/>
      </w:pPr>
      <w:hyperlink r:id="rId8">
        <w:proofErr w:type="gramStart"/>
        <w:r w:rsidR="00830901">
          <w:rPr>
            <w:color w:val="0000FF"/>
          </w:rPr>
          <w:t>приказ</w:t>
        </w:r>
      </w:hyperlink>
      <w:r w:rsidR="00830901">
        <w:t xml:space="preserve"> Судебного департамента при Верховном Суде Российской Федерации от 17 декабря 2015 г. N 381 "О внесении изменений в Положение о представлении гражданами, претендующими на замещение должностей федеральной государственной гражданской службы в аппаратах федеральных судов общей юрисдикции и федеральных арбитражных судов, в управлениях Судебного департамента в субъектах Российской Федерации, и федеральными государственными гражданскими служащими, замещающими должности федеральной государственной гражданской службы</w:t>
      </w:r>
      <w:proofErr w:type="gramEnd"/>
      <w:r w:rsidR="00830901">
        <w:t xml:space="preserve"> </w:t>
      </w:r>
      <w:proofErr w:type="gramStart"/>
      <w:r w:rsidR="00830901">
        <w:t>в аппаратах федеральных судов общей юрисдикции и федеральных арбитражных судов, в управлениях Судебного департамента в субъектах Российской Федерации, сведений о своих доходах, об имуществе и обязательствах имущественного характера, а также сведений о доходах, об имуществе и обязательствах имущественного характера супруги (супруга) и несовершеннолетних детей, утвержденное приказом Судебного департамента от 05.11.2015 N 342";</w:t>
      </w:r>
      <w:proofErr w:type="gramEnd"/>
    </w:p>
    <w:p w:rsidR="00830901" w:rsidRDefault="002A01E8">
      <w:pPr>
        <w:pStyle w:val="ConsPlusNormal"/>
        <w:spacing w:before="240"/>
        <w:ind w:firstLine="540"/>
        <w:jc w:val="both"/>
      </w:pPr>
      <w:hyperlink r:id="rId9">
        <w:proofErr w:type="gramStart"/>
        <w:r w:rsidR="00830901">
          <w:rPr>
            <w:color w:val="0000FF"/>
          </w:rPr>
          <w:t>приказ</w:t>
        </w:r>
      </w:hyperlink>
      <w:r w:rsidR="00830901">
        <w:t xml:space="preserve"> Судебного департамента при Верховном Суде Российской Федерации от 10 сентября 2018 г. N 146 "О внесении изменений в Положение о представлении гражданами, претендующими на замещение должностей федеральной государственной гражданской службы в аппаратах федеральных судов общей юрисдикции и федеральных арбитражных судов, в управлениях Судебного департамента в субъектах Российской Федерации, и федеральными государственными гражданскими служащими, замещающими должности федеральной государственной гражданской службы</w:t>
      </w:r>
      <w:proofErr w:type="gramEnd"/>
      <w:r w:rsidR="00830901">
        <w:t xml:space="preserve"> </w:t>
      </w:r>
      <w:proofErr w:type="gramStart"/>
      <w:r w:rsidR="00830901">
        <w:t>в аппаратах федеральных судов общей юрисдикции и федеральных арбитражных судов, в управлениях Судебного департамента в субъектах Российской Федерации, сведений о своих доходах, об имуществе и обязательствах имущественного характера, а также сведений о доходах, об имуществе и обязательствах имущественного характера супруги (супруга) и несовершеннолетних детей, утвержденное приказом Судебного департамента от 5 ноября 2015 г. N 342".</w:t>
      </w:r>
      <w:proofErr w:type="gramEnd"/>
    </w:p>
    <w:p w:rsidR="00830901" w:rsidRDefault="00830901">
      <w:pPr>
        <w:pStyle w:val="ConsPlusNormal"/>
        <w:spacing w:before="240"/>
        <w:ind w:firstLine="540"/>
        <w:jc w:val="both"/>
      </w:pPr>
      <w:r>
        <w:t>3. Настоящий приказ вступает в силу со дня его подписания.</w:t>
      </w:r>
    </w:p>
    <w:p w:rsidR="00830901" w:rsidRDefault="00830901">
      <w:pPr>
        <w:pStyle w:val="ConsPlusNormal"/>
        <w:ind w:firstLine="540"/>
        <w:jc w:val="both"/>
      </w:pPr>
    </w:p>
    <w:p w:rsidR="00830901" w:rsidRDefault="00830901">
      <w:pPr>
        <w:pStyle w:val="ConsPlusNormal"/>
        <w:jc w:val="right"/>
      </w:pPr>
      <w:r>
        <w:t>Генеральный директор</w:t>
      </w:r>
    </w:p>
    <w:p w:rsidR="00830901" w:rsidRDefault="00830901">
      <w:pPr>
        <w:pStyle w:val="ConsPlusNormal"/>
        <w:jc w:val="right"/>
      </w:pPr>
      <w:r>
        <w:t>А.В.ГУСЕВ</w:t>
      </w:r>
    </w:p>
    <w:p w:rsidR="00830901" w:rsidRDefault="00830901">
      <w:pPr>
        <w:pStyle w:val="ConsPlusNormal"/>
        <w:jc w:val="right"/>
      </w:pPr>
    </w:p>
    <w:p w:rsidR="00830901" w:rsidRDefault="00830901">
      <w:pPr>
        <w:pStyle w:val="ConsPlusNormal"/>
        <w:jc w:val="right"/>
      </w:pPr>
    </w:p>
    <w:p w:rsidR="00830901" w:rsidRDefault="00830901">
      <w:pPr>
        <w:pStyle w:val="ConsPlusNormal"/>
        <w:jc w:val="right"/>
      </w:pPr>
    </w:p>
    <w:p w:rsidR="00830901" w:rsidRDefault="00830901">
      <w:pPr>
        <w:pStyle w:val="ConsPlusNormal"/>
        <w:jc w:val="right"/>
      </w:pPr>
    </w:p>
    <w:p w:rsidR="00830901" w:rsidRDefault="00830901">
      <w:pPr>
        <w:pStyle w:val="ConsPlusNormal"/>
        <w:jc w:val="right"/>
      </w:pPr>
    </w:p>
    <w:p w:rsidR="00830901" w:rsidRDefault="00830901">
      <w:pPr>
        <w:pStyle w:val="ConsPlusNormal"/>
        <w:jc w:val="right"/>
        <w:outlineLvl w:val="0"/>
      </w:pPr>
      <w:r>
        <w:t>Утверждено</w:t>
      </w:r>
    </w:p>
    <w:p w:rsidR="00830901" w:rsidRDefault="00830901">
      <w:pPr>
        <w:pStyle w:val="ConsPlusNormal"/>
        <w:jc w:val="right"/>
      </w:pPr>
      <w:r>
        <w:t>приказом Судебного департамента</w:t>
      </w:r>
    </w:p>
    <w:p w:rsidR="00830901" w:rsidRDefault="00830901">
      <w:pPr>
        <w:pStyle w:val="ConsPlusNormal"/>
        <w:jc w:val="right"/>
      </w:pPr>
      <w:r>
        <w:t>при Верховном Суде</w:t>
      </w:r>
    </w:p>
    <w:p w:rsidR="00830901" w:rsidRDefault="00830901">
      <w:pPr>
        <w:pStyle w:val="ConsPlusNormal"/>
        <w:jc w:val="right"/>
      </w:pPr>
      <w:r>
        <w:t>Российской Федерации</w:t>
      </w:r>
    </w:p>
    <w:p w:rsidR="00830901" w:rsidRDefault="00830901">
      <w:pPr>
        <w:pStyle w:val="ConsPlusNormal"/>
        <w:jc w:val="right"/>
      </w:pPr>
      <w:r>
        <w:t>от 31 октября 2023 г. N 226</w:t>
      </w:r>
    </w:p>
    <w:p w:rsidR="00830901" w:rsidRDefault="00830901">
      <w:pPr>
        <w:pStyle w:val="ConsPlusNormal"/>
        <w:jc w:val="right"/>
      </w:pPr>
    </w:p>
    <w:p w:rsidR="00830901" w:rsidRDefault="00830901">
      <w:pPr>
        <w:pStyle w:val="ConsPlusTitle"/>
        <w:jc w:val="center"/>
      </w:pPr>
      <w:bookmarkStart w:id="1" w:name="P44"/>
      <w:bookmarkEnd w:id="1"/>
      <w:r>
        <w:t>ПОЛОЖЕНИЕ</w:t>
      </w:r>
    </w:p>
    <w:p w:rsidR="00830901" w:rsidRDefault="00830901">
      <w:pPr>
        <w:pStyle w:val="ConsPlusTitle"/>
        <w:jc w:val="center"/>
      </w:pPr>
      <w:r>
        <w:t>О ПРЕДСТАВЛЕНИИ ГРАЖДАНАМИ, ПРЕТЕНДУЮЩИМИ НА ЗАМЕЩЕНИЕ</w:t>
      </w:r>
    </w:p>
    <w:p w:rsidR="00830901" w:rsidRDefault="00830901">
      <w:pPr>
        <w:pStyle w:val="ConsPlusTitle"/>
        <w:jc w:val="center"/>
      </w:pPr>
      <w:r>
        <w:lastRenderedPageBreak/>
        <w:t>ДОЛЖНОСТЕЙ ФЕДЕРАЛЬНОЙ ГОСУДАРСТВЕННОЙ ГРАЖДАНСКОЙ СЛУЖБЫ</w:t>
      </w:r>
    </w:p>
    <w:p w:rsidR="00830901" w:rsidRDefault="00830901">
      <w:pPr>
        <w:pStyle w:val="ConsPlusTitle"/>
        <w:jc w:val="center"/>
      </w:pPr>
      <w:r>
        <w:t>В ФЕДЕРАЛЬНЫХ СУДАХ ОБЩЕЙ ЮРИСДИКЦИИ И ФЕДЕРАЛЬНЫХ</w:t>
      </w:r>
    </w:p>
    <w:p w:rsidR="00830901" w:rsidRDefault="00830901">
      <w:pPr>
        <w:pStyle w:val="ConsPlusTitle"/>
        <w:jc w:val="center"/>
      </w:pPr>
      <w:r>
        <w:t xml:space="preserve">АРБИТРАЖНЫХ </w:t>
      </w:r>
      <w:proofErr w:type="gramStart"/>
      <w:r>
        <w:t>СУДАХ</w:t>
      </w:r>
      <w:proofErr w:type="gramEnd"/>
      <w:r>
        <w:t>, В УПРАВЛЕНИЯХ СУДЕБНОГО ДЕПАРТАМЕНТА</w:t>
      </w:r>
    </w:p>
    <w:p w:rsidR="00830901" w:rsidRDefault="00830901">
      <w:pPr>
        <w:pStyle w:val="ConsPlusTitle"/>
        <w:jc w:val="center"/>
      </w:pPr>
      <w:r>
        <w:t xml:space="preserve">В СУБЪЕКТАХ РОССИЙСКОЙ ФЕДЕРАЦИИ, И </w:t>
      </w:r>
      <w:proofErr w:type="gramStart"/>
      <w:r>
        <w:t>ФЕДЕРАЛЬНЫМИ</w:t>
      </w:r>
      <w:proofErr w:type="gramEnd"/>
    </w:p>
    <w:p w:rsidR="00830901" w:rsidRDefault="00830901">
      <w:pPr>
        <w:pStyle w:val="ConsPlusTitle"/>
        <w:jc w:val="center"/>
      </w:pPr>
      <w:r>
        <w:t>ГОСУДАРСТВЕННЫМИ ГРАЖДАНСКИМИ СЛУЖАЩИМИ, ЗАМЕЩАЮЩИМИ</w:t>
      </w:r>
    </w:p>
    <w:p w:rsidR="00830901" w:rsidRDefault="00830901">
      <w:pPr>
        <w:pStyle w:val="ConsPlusTitle"/>
        <w:jc w:val="center"/>
      </w:pPr>
      <w:r>
        <w:t>ДОЛЖНОСТИ ФЕДЕРАЛЬНОЙ ГОСУДАРСТВЕННОЙ ГРАЖДАНСКОЙ СЛУЖБЫ</w:t>
      </w:r>
    </w:p>
    <w:p w:rsidR="00830901" w:rsidRDefault="00830901">
      <w:pPr>
        <w:pStyle w:val="ConsPlusTitle"/>
        <w:jc w:val="center"/>
      </w:pPr>
      <w:r>
        <w:t>В ФЕДЕРАЛЬНЫХ СУДАХ ОБЩЕЙ ЮРИСДИКЦИИ И ФЕДЕРАЛЬНЫХ</w:t>
      </w:r>
    </w:p>
    <w:p w:rsidR="00830901" w:rsidRDefault="00830901">
      <w:pPr>
        <w:pStyle w:val="ConsPlusTitle"/>
        <w:jc w:val="center"/>
      </w:pPr>
      <w:r>
        <w:t xml:space="preserve">АРБИТРАЖНЫХ </w:t>
      </w:r>
      <w:proofErr w:type="gramStart"/>
      <w:r>
        <w:t>СУДАХ</w:t>
      </w:r>
      <w:proofErr w:type="gramEnd"/>
      <w:r>
        <w:t>, В УПРАВЛЕНИЯХ СУДЕБНОГО ДЕПАРТАМЕНТА</w:t>
      </w:r>
    </w:p>
    <w:p w:rsidR="00830901" w:rsidRDefault="00830901">
      <w:pPr>
        <w:pStyle w:val="ConsPlusTitle"/>
        <w:jc w:val="center"/>
      </w:pPr>
      <w:r>
        <w:t>В СУБЪЕКТАХ РОССИЙСКОЙ ФЕДЕРАЦИИ, СВЕДЕНИЙ О СВОИХ ДОХОДАХ,</w:t>
      </w:r>
    </w:p>
    <w:p w:rsidR="00830901" w:rsidRDefault="00830901">
      <w:pPr>
        <w:pStyle w:val="ConsPlusTitle"/>
        <w:jc w:val="center"/>
      </w:pPr>
      <w:r>
        <w:t xml:space="preserve">РАСХОДАХ, ОБ ИМУЩЕСТВЕ И ОБЯЗАТЕЛЬСТВАХ </w:t>
      </w:r>
      <w:proofErr w:type="gramStart"/>
      <w:r>
        <w:t>ИМУЩЕСТВЕННОГО</w:t>
      </w:r>
      <w:proofErr w:type="gramEnd"/>
    </w:p>
    <w:p w:rsidR="00830901" w:rsidRDefault="00830901">
      <w:pPr>
        <w:pStyle w:val="ConsPlusTitle"/>
        <w:jc w:val="center"/>
      </w:pPr>
      <w:r>
        <w:t>ХАРАКТЕРА, А ТАКЖЕ СВЕДЕНИЙ О ДОХОДАХ, РАСХОДАХ,</w:t>
      </w:r>
    </w:p>
    <w:p w:rsidR="00830901" w:rsidRDefault="00830901">
      <w:pPr>
        <w:pStyle w:val="ConsPlusTitle"/>
        <w:jc w:val="center"/>
      </w:pPr>
      <w:r>
        <w:t>ОБ ИМУЩЕСТВЕ И ОБЯЗАТЕЛЬСТВАХ ИМУЩЕСТВЕННОГО ХАРАКТЕРА</w:t>
      </w:r>
    </w:p>
    <w:p w:rsidR="00830901" w:rsidRDefault="00830901">
      <w:pPr>
        <w:pStyle w:val="ConsPlusTitle"/>
        <w:jc w:val="center"/>
      </w:pPr>
      <w:r>
        <w:t>СУПРУГИ (СУПРУГА) И НЕСОВЕРШЕННОЛЕТНИХ ДЕТЕЙ</w:t>
      </w:r>
    </w:p>
    <w:p w:rsidR="00830901" w:rsidRDefault="00830901">
      <w:pPr>
        <w:pStyle w:val="ConsPlusNormal"/>
        <w:jc w:val="center"/>
      </w:pPr>
    </w:p>
    <w:p w:rsidR="00830901" w:rsidRDefault="00830901">
      <w:pPr>
        <w:pStyle w:val="ConsPlusNormal"/>
        <w:ind w:firstLine="540"/>
        <w:jc w:val="both"/>
      </w:pPr>
      <w:r>
        <w:t xml:space="preserve">1. </w:t>
      </w:r>
      <w:proofErr w:type="gramStart"/>
      <w:r>
        <w:t>Настоящее Положение о представлении гражданами, претендующими на замещение должностей федеральной государственной гражданской службы в федеральных судах общей юрисдикции и федеральных арбитражных судах, в управлениях Судебного департамента в субъектах Российской Федерации, и федеральными государственными гражданскими служащими, замещающими должности федеральной государственной гражданской службы в федеральных судах общей юрисдикции и федеральных арбитражных судах, в управлениях Судебного департамента в субъектах Российской Федерации, сведений о</w:t>
      </w:r>
      <w:proofErr w:type="gramEnd"/>
      <w:r>
        <w:t xml:space="preserve"> </w:t>
      </w:r>
      <w:proofErr w:type="gramStart"/>
      <w:r>
        <w:t>своих доходах, расходах, об имуществе и обязательствах имущественного характера, а также сведений о доходах, расходах, об имуществе и обязательствах имущественного характера супруги (супруга) и несовершеннолетних детей (далее - Положение) определяет порядок представления гражданами, претендующими на замещение должностей федеральной государственной гражданской службы (далее - должности гражданской службы) в федеральных судах общей юрисдикции и федеральных арбитражных судах, в управлениях Судебного департамента в субъектах Российской</w:t>
      </w:r>
      <w:proofErr w:type="gramEnd"/>
      <w:r>
        <w:t xml:space="preserve"> </w:t>
      </w:r>
      <w:proofErr w:type="gramStart"/>
      <w:r>
        <w:t>Федерации (далее также - Управления, Управление), и федеральными государственными гражданскими служащими, замещающими должности в федеральных судах общей юрисдикции и федеральных арбитражных судах, в Управлениях (далее - гражданские служащие), сведений о полученных ими доходах, об имуществе, принадлежащем им на праве собственности, и об их обязательствах имущественного характера, сведений о доходах супруги (супруга) и несовершеннолетних детей, об имуществе, принадлежащем им на праве собственности, и</w:t>
      </w:r>
      <w:proofErr w:type="gramEnd"/>
      <w:r>
        <w:t xml:space="preserve"> об их обязательствах имущественного характера (далее - сведения о доходах), а также порядок представления гражданскими служащими сведений о своих расходах и сведений о расходах своих супруги (супруга) и несовершеннолетних детей (далее - расходы).</w:t>
      </w:r>
    </w:p>
    <w:p w:rsidR="00830901" w:rsidRDefault="00830901">
      <w:pPr>
        <w:pStyle w:val="ConsPlusNormal"/>
        <w:spacing w:before="240"/>
        <w:ind w:firstLine="540"/>
        <w:jc w:val="both"/>
      </w:pPr>
      <w:r>
        <w:t>2. Обязанность представлять сведения о доходах в соответствии с федеральными законами возлагается:</w:t>
      </w:r>
    </w:p>
    <w:p w:rsidR="00830901" w:rsidRDefault="00830901">
      <w:pPr>
        <w:pStyle w:val="ConsPlusNormal"/>
        <w:spacing w:before="240"/>
        <w:ind w:firstLine="540"/>
        <w:jc w:val="both"/>
      </w:pPr>
      <w:r>
        <w:t>а) на гражданина, претендующего на замещение должности гражданской службы (далее - гражданин) в федеральных судах общей юрисдикции и федеральных арбитражных судах, в Управлениях;</w:t>
      </w:r>
    </w:p>
    <w:p w:rsidR="00830901" w:rsidRDefault="00830901">
      <w:pPr>
        <w:pStyle w:val="ConsPlusNormal"/>
        <w:spacing w:before="240"/>
        <w:ind w:firstLine="540"/>
        <w:jc w:val="both"/>
      </w:pPr>
      <w:bookmarkStart w:id="2" w:name="P63"/>
      <w:bookmarkEnd w:id="2"/>
      <w:proofErr w:type="gramStart"/>
      <w:r>
        <w:t xml:space="preserve">б) на гражданского служащего, замещавшего по состоянию на 31 декабря отчетного года должность гражданской службы, предусмотренную перечнем должностей федеральной государственной гражданской службы в федеральных судах общей юрисдикции и федеральных арбитражных судах, в Управлениях, при замещении которых гражданские служащие обязаны представлять сведения о доходах, расходах, об </w:t>
      </w:r>
      <w:r>
        <w:lastRenderedPageBreak/>
        <w:t>имуществе и обязательствах имущественного характера (далее - перечень должностей);</w:t>
      </w:r>
      <w:proofErr w:type="gramEnd"/>
    </w:p>
    <w:p w:rsidR="00830901" w:rsidRDefault="00830901">
      <w:pPr>
        <w:pStyle w:val="ConsPlusNormal"/>
        <w:spacing w:before="240"/>
        <w:ind w:firstLine="540"/>
        <w:jc w:val="both"/>
      </w:pPr>
      <w:proofErr w:type="gramStart"/>
      <w:r>
        <w:t>в) на гражданского служащего, замещающего в федеральных судах общей юрисдикции и федеральных арбитражных судах, в Управлениях должность гражданской службы, не предусмотренную перечнем должностей, и претендующего на замещение должности гражданской службы, предусмотренной этим перечнем должностей (далее - кандидат на должность, предусмотренную перечнем).</w:t>
      </w:r>
      <w:proofErr w:type="gramEnd"/>
    </w:p>
    <w:p w:rsidR="00830901" w:rsidRDefault="00830901">
      <w:pPr>
        <w:pStyle w:val="ConsPlusNormal"/>
        <w:spacing w:before="240"/>
        <w:ind w:firstLine="540"/>
        <w:jc w:val="both"/>
      </w:pPr>
      <w:r>
        <w:t xml:space="preserve">3. Сведения о расходах представляют гражданские служащие, замещающие должности гражданской службы, замещение которых влечет за собой обязанность представлять сведения о доходах в соответствии с </w:t>
      </w:r>
      <w:hyperlink w:anchor="P63">
        <w:r>
          <w:rPr>
            <w:color w:val="0000FF"/>
          </w:rPr>
          <w:t>подпунктом "б" пункта 2</w:t>
        </w:r>
      </w:hyperlink>
      <w:r>
        <w:t xml:space="preserve"> настоящего Положения.</w:t>
      </w:r>
    </w:p>
    <w:p w:rsidR="00830901" w:rsidRDefault="00830901">
      <w:pPr>
        <w:pStyle w:val="ConsPlusNormal"/>
        <w:spacing w:before="240"/>
        <w:ind w:firstLine="540"/>
        <w:jc w:val="both"/>
      </w:pPr>
      <w:r>
        <w:t>4. Перечни должностей, при замещении которых гражданские служащие Управлений, районных (городских) и гарнизонных военных судов обязаны представлять сведения о доходах, расходах, об имуществе и обязательствах имущественного характера, утверждаются приказом Управления.</w:t>
      </w:r>
    </w:p>
    <w:p w:rsidR="00830901" w:rsidRDefault="00830901">
      <w:pPr>
        <w:pStyle w:val="ConsPlusNormal"/>
        <w:spacing w:before="240"/>
        <w:ind w:firstLine="540"/>
        <w:jc w:val="both"/>
      </w:pPr>
      <w:proofErr w:type="gramStart"/>
      <w:r>
        <w:t>Перечни должностей, при замещении которых гражданские служащие кассационных судов общей юрисдикции, кассационного военного суда, апелляционных судов общей юрисдикции, апелляционного военного суда, верховных судов республик, краевых, областных судов, судов городов федерального значения, судов автономной области и автономных округов, окружных (флотских) военных судов и федеральных арбитражных судов (далее - суды) обязаны представлять сведения о доходах, расходах, об имуществе и обязательствах имущественного характера, утверждаются</w:t>
      </w:r>
      <w:proofErr w:type="gramEnd"/>
      <w:r>
        <w:t xml:space="preserve"> приказами </w:t>
      </w:r>
      <w:proofErr w:type="gramStart"/>
      <w:r>
        <w:t>соответствующего</w:t>
      </w:r>
      <w:proofErr w:type="gramEnd"/>
      <w:r>
        <w:t xml:space="preserve"> суда.</w:t>
      </w:r>
    </w:p>
    <w:p w:rsidR="00830901" w:rsidRDefault="00830901">
      <w:pPr>
        <w:pStyle w:val="ConsPlusNormal"/>
        <w:spacing w:before="240"/>
        <w:ind w:firstLine="540"/>
        <w:jc w:val="both"/>
      </w:pPr>
      <w:r>
        <w:t>5. Сведения о доходах представляются по утвержденной указом Президента Российской Федерации форме справки, заполненной с использованием специального программного обеспечения "Справки БК", размещенного на официальном сайте Президента Российской Федерации,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w:t>
      </w:r>
    </w:p>
    <w:p w:rsidR="00830901" w:rsidRDefault="00830901">
      <w:pPr>
        <w:pStyle w:val="ConsPlusNormal"/>
        <w:spacing w:before="240"/>
        <w:ind w:firstLine="540"/>
        <w:jc w:val="both"/>
      </w:pPr>
      <w:bookmarkStart w:id="3" w:name="P69"/>
      <w:bookmarkEnd w:id="3"/>
      <w:r>
        <w:t>а) гражданами - при поступлении на федеральную государственную гражданскую службу;</w:t>
      </w:r>
    </w:p>
    <w:p w:rsidR="00830901" w:rsidRDefault="00830901">
      <w:pPr>
        <w:pStyle w:val="ConsPlusNormal"/>
        <w:spacing w:before="240"/>
        <w:ind w:firstLine="540"/>
        <w:jc w:val="both"/>
      </w:pPr>
      <w:bookmarkStart w:id="4" w:name="P70"/>
      <w:bookmarkEnd w:id="4"/>
      <w:proofErr w:type="gramStart"/>
      <w:r>
        <w:t>б) кандидатами на должности, предусмотренные перечнем, - при назначении на должности гражданской службы, предусмотренные перечнем должностей;</w:t>
      </w:r>
      <w:proofErr w:type="gramEnd"/>
    </w:p>
    <w:p w:rsidR="00830901" w:rsidRDefault="00830901">
      <w:pPr>
        <w:pStyle w:val="ConsPlusNormal"/>
        <w:spacing w:before="240"/>
        <w:ind w:firstLine="540"/>
        <w:jc w:val="both"/>
      </w:pPr>
      <w:bookmarkStart w:id="5" w:name="P71"/>
      <w:bookmarkEnd w:id="5"/>
      <w:r>
        <w:t xml:space="preserve">в) гражданскими служащими, замещающими должности гражданской службы, предусмотренные перечнем должностей, - ежегодно, не позднее 30 апреля года, следующего </w:t>
      </w:r>
      <w:proofErr w:type="gramStart"/>
      <w:r>
        <w:t>за</w:t>
      </w:r>
      <w:proofErr w:type="gramEnd"/>
      <w:r>
        <w:t xml:space="preserve"> отчетным.</w:t>
      </w:r>
    </w:p>
    <w:p w:rsidR="00830901" w:rsidRDefault="00830901">
      <w:pPr>
        <w:pStyle w:val="ConsPlusNormal"/>
        <w:spacing w:before="240"/>
        <w:ind w:firstLine="540"/>
        <w:jc w:val="both"/>
      </w:pPr>
      <w:bookmarkStart w:id="6" w:name="P72"/>
      <w:bookmarkEnd w:id="6"/>
      <w:r>
        <w:t>6. Гражданин при назначении на должность гражданской службы представляет:</w:t>
      </w:r>
    </w:p>
    <w:p w:rsidR="00830901" w:rsidRDefault="00830901">
      <w:pPr>
        <w:pStyle w:val="ConsPlusNormal"/>
        <w:spacing w:before="240"/>
        <w:ind w:firstLine="540"/>
        <w:jc w:val="both"/>
      </w:pPr>
      <w:proofErr w:type="gramStart"/>
      <w:r>
        <w:t>а) сведения о своих доходах, полученных от всех источников (включая доходы по предыдущему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должности гражданской службы, а также сведения об имуществе, принадлежащем ему на праве собственности, о вкладах в банках, ценных бумагах и о своих обязательствах имущественного характера по состоянию</w:t>
      </w:r>
      <w:proofErr w:type="gramEnd"/>
      <w:r>
        <w:t xml:space="preserve"> на первое число месяца, предшествующего месяцу подачи документов для замещения должности гражданской службы (на отчетную дату);</w:t>
      </w:r>
    </w:p>
    <w:p w:rsidR="00830901" w:rsidRDefault="00830901">
      <w:pPr>
        <w:pStyle w:val="ConsPlusNormal"/>
        <w:spacing w:before="240"/>
        <w:ind w:firstLine="540"/>
        <w:jc w:val="both"/>
      </w:pPr>
      <w:proofErr w:type="gramStart"/>
      <w:r>
        <w:lastRenderedPageBreak/>
        <w:t>б) сведения о доходах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замещения должности гражданской службы, а также сведения об имуществе, принадлежащем им на праве собственности, о вкладах в банках, ценных бумагах и об их обязательствах имущественного характера по состоянию на первое число</w:t>
      </w:r>
      <w:proofErr w:type="gramEnd"/>
      <w:r>
        <w:t xml:space="preserve"> месяца, предшествующего месяцу подачи гражданином документов для замещения должности гражданской службы (на отчетную дату).</w:t>
      </w:r>
    </w:p>
    <w:p w:rsidR="00830901" w:rsidRDefault="00830901">
      <w:pPr>
        <w:pStyle w:val="ConsPlusNormal"/>
        <w:spacing w:before="240"/>
        <w:ind w:firstLine="540"/>
        <w:jc w:val="both"/>
      </w:pPr>
      <w:r>
        <w:t xml:space="preserve">7. Кандидат на должность, предусмотренную перечнем, представляет сведения о доходах в соответствии с </w:t>
      </w:r>
      <w:hyperlink w:anchor="P72">
        <w:r>
          <w:rPr>
            <w:color w:val="0000FF"/>
          </w:rPr>
          <w:t>пунктом 6</w:t>
        </w:r>
      </w:hyperlink>
      <w:r>
        <w:t xml:space="preserve"> настоящего Положения.</w:t>
      </w:r>
    </w:p>
    <w:p w:rsidR="00830901" w:rsidRDefault="00830901">
      <w:pPr>
        <w:pStyle w:val="ConsPlusNormal"/>
        <w:spacing w:before="240"/>
        <w:ind w:firstLine="540"/>
        <w:jc w:val="both"/>
      </w:pPr>
      <w:r>
        <w:t>8. Гражданский служащий представляет ежегодно:</w:t>
      </w:r>
    </w:p>
    <w:p w:rsidR="00830901" w:rsidRDefault="00830901">
      <w:pPr>
        <w:pStyle w:val="ConsPlusNormal"/>
        <w:spacing w:before="240"/>
        <w:ind w:firstLine="540"/>
        <w:jc w:val="both"/>
      </w:pPr>
      <w:proofErr w:type="gramStart"/>
      <w:r>
        <w:t>а) сведения о своих доходах, полученных за отчетный период (с 1 января по 31 декабря) от всех источников (включая денежное содержание, пенсии, пособия, иные выплаты), а также сведения об имуществе, принадлежащем ему на праве собственности, о вкладах в банках, ценных бумагах и о своих обязательствах имущественного характера по состоянию на конец отчетного периода;</w:t>
      </w:r>
      <w:proofErr w:type="gramEnd"/>
    </w:p>
    <w:p w:rsidR="00830901" w:rsidRDefault="00830901">
      <w:pPr>
        <w:pStyle w:val="ConsPlusNormal"/>
        <w:spacing w:before="240"/>
        <w:ind w:firstLine="540"/>
        <w:jc w:val="both"/>
      </w:pPr>
      <w:proofErr w:type="gramStart"/>
      <w:r>
        <w:t>б) сведения о доходах супруги (супруга) и несовершеннолетних детей, полученных за отчетный период (с 1 января по 31 декабря) от всех источников (включая заработную плату, пенсии, пособия, иные выплаты), а также сведения об имуществе, принадлежащем им на праве собственности, о вкладах в банках, ценных бумагах и об их обязательствах имущественного характера по состоянию на конец отчетного периода;</w:t>
      </w:r>
      <w:proofErr w:type="gramEnd"/>
    </w:p>
    <w:p w:rsidR="00830901" w:rsidRDefault="00830901">
      <w:pPr>
        <w:pStyle w:val="ConsPlusNormal"/>
        <w:spacing w:before="240"/>
        <w:ind w:firstLine="540"/>
        <w:jc w:val="both"/>
      </w:pPr>
      <w:r>
        <w:t xml:space="preserve">в) сведения о расходах за отчетный период (с 1 января по 31 декабря) в случаях, установленных </w:t>
      </w:r>
      <w:hyperlink r:id="rId10">
        <w:r>
          <w:rPr>
            <w:color w:val="0000FF"/>
          </w:rPr>
          <w:t>статьей 3</w:t>
        </w:r>
      </w:hyperlink>
      <w:r>
        <w:t xml:space="preserve"> Федерального закона от 3 декабря 2012 г. N 230-ФЗ "О </w:t>
      </w:r>
      <w:proofErr w:type="gramStart"/>
      <w:r>
        <w:t>контроле за</w:t>
      </w:r>
      <w:proofErr w:type="gramEnd"/>
      <w:r>
        <w:t xml:space="preserve"> соответствием расходов лиц, замещающих государственные должности, и иных лиц их доходам".</w:t>
      </w:r>
    </w:p>
    <w:p w:rsidR="00830901" w:rsidRDefault="00830901">
      <w:pPr>
        <w:pStyle w:val="ConsPlusNormal"/>
        <w:spacing w:before="240"/>
        <w:ind w:firstLine="540"/>
        <w:jc w:val="both"/>
      </w:pPr>
      <w:bookmarkStart w:id="7" w:name="P80"/>
      <w:bookmarkEnd w:id="7"/>
      <w:r>
        <w:t>9. Сведения о доходах и расходах гражданским служащим суда представляются работнику соответствующего суда, в должностные обязанности которого входит осуществление полномочий по вопросам противодействия коррупции.</w:t>
      </w:r>
    </w:p>
    <w:p w:rsidR="00830901" w:rsidRDefault="00830901">
      <w:pPr>
        <w:pStyle w:val="ConsPlusNormal"/>
        <w:spacing w:before="240"/>
        <w:ind w:firstLine="540"/>
        <w:jc w:val="both"/>
      </w:pPr>
      <w:bookmarkStart w:id="8" w:name="P81"/>
      <w:bookmarkEnd w:id="8"/>
      <w:r>
        <w:t>9.1. Сведения о доходах гражданином и кандидатом на должность, предусмотренную перечнем, представляются в структурное подразделение, в полномочия которого входит осуществление кадровой работы в соответствующем суде.</w:t>
      </w:r>
    </w:p>
    <w:p w:rsidR="00830901" w:rsidRDefault="00830901">
      <w:pPr>
        <w:pStyle w:val="ConsPlusNormal"/>
        <w:spacing w:before="240"/>
        <w:ind w:firstLine="540"/>
        <w:jc w:val="both"/>
      </w:pPr>
      <w:bookmarkStart w:id="9" w:name="P82"/>
      <w:bookmarkEnd w:id="9"/>
      <w:r>
        <w:t>9.2. Сведения о доходах гражданина и кандидата на должность, предусмотренную перечнем, в течение пяти рабочих дней направляются структурным подразделением, в полномочия которого входит осуществление кадровой работы, работнику суда, в должностные обязанности которого входит осуществление полномочий по вопросам противодействия коррупции.</w:t>
      </w:r>
    </w:p>
    <w:p w:rsidR="00830901" w:rsidRDefault="00830901">
      <w:pPr>
        <w:pStyle w:val="ConsPlusNormal"/>
        <w:spacing w:before="240"/>
        <w:ind w:firstLine="540"/>
        <w:jc w:val="both"/>
      </w:pPr>
      <w:bookmarkStart w:id="10" w:name="P83"/>
      <w:bookmarkEnd w:id="10"/>
      <w:r>
        <w:t>10. Сведения о доходах и расходах гражданским служащим районного (городского), гарнизонного военного суда представляются работнику соответствующего суда, в должностные обязанности которого входит осуществление полномочий по вопросам противодействия коррупции.</w:t>
      </w:r>
    </w:p>
    <w:p w:rsidR="00830901" w:rsidRDefault="00830901">
      <w:pPr>
        <w:pStyle w:val="ConsPlusNormal"/>
        <w:spacing w:before="240"/>
        <w:ind w:firstLine="540"/>
        <w:jc w:val="both"/>
      </w:pPr>
      <w:bookmarkStart w:id="11" w:name="P84"/>
      <w:bookmarkEnd w:id="11"/>
      <w:r>
        <w:t>10.1. Сведения о доходах гражданином и кандидатом на должность, предусмотренную перечнем, представляются работнику суда, в должностные обязанности которого входит осуществление кадровой работы в соответствующем районном (городском), гарнизонном военном суде.</w:t>
      </w:r>
    </w:p>
    <w:p w:rsidR="00830901" w:rsidRDefault="00830901">
      <w:pPr>
        <w:pStyle w:val="ConsPlusNormal"/>
        <w:spacing w:before="240"/>
        <w:ind w:firstLine="540"/>
        <w:jc w:val="both"/>
      </w:pPr>
      <w:bookmarkStart w:id="12" w:name="P85"/>
      <w:bookmarkEnd w:id="12"/>
      <w:r>
        <w:lastRenderedPageBreak/>
        <w:t>10.2. Сведения о доходах гражданина и кандидата на должность, предусмотренную перечнем, в течение пяти рабочих дней передаются работником, в должностные обязанности которого входит осуществление кадровой работы, работнику, в должностные обязанности которого входит осуществление полномочий по вопросам противодействия коррупции в соответствующем районном (городском), гарнизонном военном суде.</w:t>
      </w:r>
    </w:p>
    <w:p w:rsidR="00830901" w:rsidRDefault="00830901">
      <w:pPr>
        <w:pStyle w:val="ConsPlusNormal"/>
        <w:spacing w:before="240"/>
        <w:ind w:firstLine="540"/>
        <w:jc w:val="both"/>
      </w:pPr>
      <w:bookmarkStart w:id="13" w:name="P86"/>
      <w:bookmarkEnd w:id="13"/>
      <w:r>
        <w:t>11. Сведения о доходах и расходах гражданским служащим Управления представляются в структурное подразделение Управления, в полномочия которого входит осуществление работы по вопросам противодействия коррупции.</w:t>
      </w:r>
    </w:p>
    <w:p w:rsidR="00830901" w:rsidRDefault="00830901">
      <w:pPr>
        <w:pStyle w:val="ConsPlusNormal"/>
        <w:spacing w:before="240"/>
        <w:ind w:firstLine="540"/>
        <w:jc w:val="both"/>
      </w:pPr>
      <w:bookmarkStart w:id="14" w:name="P87"/>
      <w:bookmarkEnd w:id="14"/>
      <w:r>
        <w:t>11.1. Сведения о доходах гражданином и кандидатом на должность, предусмотренную перечнем, представляются в структурное подразделение Управления, в полномочия которого входит осуществление кадровой работы.</w:t>
      </w:r>
    </w:p>
    <w:p w:rsidR="00830901" w:rsidRDefault="00830901">
      <w:pPr>
        <w:pStyle w:val="ConsPlusNormal"/>
        <w:spacing w:before="240"/>
        <w:ind w:firstLine="540"/>
        <w:jc w:val="both"/>
      </w:pPr>
      <w:bookmarkStart w:id="15" w:name="P88"/>
      <w:bookmarkEnd w:id="15"/>
      <w:r>
        <w:t>11.2. Сведения о доходах гражданина и кандидата на должность, предусмотренную перечнем, в течение пяти рабочих дней направляются структурным подразделением Управления, в полномочия которого входит осуществление кадровой работы, в структурное подразделение Управления, в полномочия которого входит осуществление работы по вопросам противодействия коррупции.</w:t>
      </w:r>
    </w:p>
    <w:p w:rsidR="00830901" w:rsidRDefault="00830901">
      <w:pPr>
        <w:pStyle w:val="ConsPlusNormal"/>
        <w:spacing w:before="240"/>
        <w:ind w:firstLine="540"/>
        <w:jc w:val="both"/>
      </w:pPr>
      <w:r>
        <w:t xml:space="preserve">12. В случае если гражданин или кандидат на должность, предусмотренную перечнем, обнаружили, что в представленных ими сведениях о доходах не отражены или не полностью отражены какие-либо сведения либо имеются ошибки, они вправе представить уточненные сведения в соответствии с </w:t>
      </w:r>
      <w:hyperlink w:anchor="P81">
        <w:r>
          <w:rPr>
            <w:color w:val="0000FF"/>
          </w:rPr>
          <w:t>пунктами 9.1</w:t>
        </w:r>
      </w:hyperlink>
      <w:r>
        <w:t xml:space="preserve">, </w:t>
      </w:r>
      <w:hyperlink w:anchor="P84">
        <w:r>
          <w:rPr>
            <w:color w:val="0000FF"/>
          </w:rPr>
          <w:t>10.1</w:t>
        </w:r>
      </w:hyperlink>
      <w:r>
        <w:t xml:space="preserve">, </w:t>
      </w:r>
      <w:hyperlink w:anchor="P87">
        <w:r>
          <w:rPr>
            <w:color w:val="0000FF"/>
          </w:rPr>
          <w:t>11.1</w:t>
        </w:r>
      </w:hyperlink>
      <w:r>
        <w:t xml:space="preserve"> настоящего Положения.</w:t>
      </w:r>
    </w:p>
    <w:p w:rsidR="00830901" w:rsidRDefault="00830901">
      <w:pPr>
        <w:pStyle w:val="ConsPlusNormal"/>
        <w:spacing w:before="240"/>
        <w:ind w:firstLine="540"/>
        <w:jc w:val="both"/>
      </w:pPr>
      <w:r>
        <w:t xml:space="preserve">В случае если гражданский служащий обнаружил, что в представленных им сведениях о доходах и расходах не отражены или не полностью отражены какие-либо сведения либо имеются ошибки, он вправе представить уточненные сведения в соответствии с </w:t>
      </w:r>
      <w:hyperlink w:anchor="P80">
        <w:r>
          <w:rPr>
            <w:color w:val="0000FF"/>
          </w:rPr>
          <w:t>пунктами 9</w:t>
        </w:r>
      </w:hyperlink>
      <w:r>
        <w:t xml:space="preserve">, </w:t>
      </w:r>
      <w:hyperlink w:anchor="P83">
        <w:r>
          <w:rPr>
            <w:color w:val="0000FF"/>
          </w:rPr>
          <w:t>10</w:t>
        </w:r>
      </w:hyperlink>
      <w:r>
        <w:t xml:space="preserve">, </w:t>
      </w:r>
      <w:hyperlink w:anchor="P86">
        <w:r>
          <w:rPr>
            <w:color w:val="0000FF"/>
          </w:rPr>
          <w:t>11</w:t>
        </w:r>
      </w:hyperlink>
      <w:r>
        <w:t xml:space="preserve"> настоящего Положения.</w:t>
      </w:r>
    </w:p>
    <w:p w:rsidR="00830901" w:rsidRDefault="00830901">
      <w:pPr>
        <w:pStyle w:val="ConsPlusNormal"/>
        <w:spacing w:before="240"/>
        <w:ind w:firstLine="540"/>
        <w:jc w:val="both"/>
      </w:pPr>
      <w:r>
        <w:t xml:space="preserve">Гражданин может представить уточненные сведения в течение одного месяца со дня представления сведений в </w:t>
      </w:r>
      <w:proofErr w:type="gramStart"/>
      <w:r>
        <w:t>соответствии</w:t>
      </w:r>
      <w:proofErr w:type="gramEnd"/>
      <w:r>
        <w:t xml:space="preserve"> с </w:t>
      </w:r>
      <w:hyperlink w:anchor="P69">
        <w:r>
          <w:rPr>
            <w:color w:val="0000FF"/>
          </w:rPr>
          <w:t>подпунктом "а" пункта 5</w:t>
        </w:r>
      </w:hyperlink>
      <w:r>
        <w:t xml:space="preserve"> настоящего Положения.</w:t>
      </w:r>
    </w:p>
    <w:p w:rsidR="00830901" w:rsidRDefault="00830901">
      <w:pPr>
        <w:pStyle w:val="ConsPlusNormal"/>
        <w:spacing w:before="240"/>
        <w:ind w:firstLine="540"/>
        <w:jc w:val="both"/>
      </w:pPr>
      <w:r>
        <w:t xml:space="preserve">Кандидат на должность, предусмотренную перечнем, может представить уточненные сведения в течение одного месяца со дня представления сведений в </w:t>
      </w:r>
      <w:proofErr w:type="gramStart"/>
      <w:r>
        <w:t>соответствии</w:t>
      </w:r>
      <w:proofErr w:type="gramEnd"/>
      <w:r>
        <w:t xml:space="preserve"> с </w:t>
      </w:r>
      <w:hyperlink w:anchor="P70">
        <w:r>
          <w:rPr>
            <w:color w:val="0000FF"/>
          </w:rPr>
          <w:t>подпунктом "б" пункта 5</w:t>
        </w:r>
      </w:hyperlink>
      <w:r>
        <w:t xml:space="preserve"> настоящего Положения.</w:t>
      </w:r>
    </w:p>
    <w:p w:rsidR="00830901" w:rsidRDefault="00830901">
      <w:pPr>
        <w:pStyle w:val="ConsPlusNormal"/>
        <w:spacing w:before="240"/>
        <w:ind w:firstLine="540"/>
        <w:jc w:val="both"/>
      </w:pPr>
      <w:r>
        <w:t xml:space="preserve">Гражданский служащий может представить уточненные сведения в течение одного месяца после окончания срока, указанного в </w:t>
      </w:r>
      <w:hyperlink w:anchor="P71">
        <w:proofErr w:type="gramStart"/>
        <w:r>
          <w:rPr>
            <w:color w:val="0000FF"/>
          </w:rPr>
          <w:t>подпункте</w:t>
        </w:r>
        <w:proofErr w:type="gramEnd"/>
        <w:r>
          <w:rPr>
            <w:color w:val="0000FF"/>
          </w:rPr>
          <w:t xml:space="preserve"> "в" пункта 5</w:t>
        </w:r>
      </w:hyperlink>
      <w:r>
        <w:t xml:space="preserve"> настоящего Положения.</w:t>
      </w:r>
    </w:p>
    <w:p w:rsidR="00830901" w:rsidRDefault="00830901">
      <w:pPr>
        <w:pStyle w:val="ConsPlusNormal"/>
        <w:spacing w:before="240"/>
        <w:ind w:firstLine="540"/>
        <w:jc w:val="both"/>
      </w:pPr>
      <w:r>
        <w:t xml:space="preserve">Уточненные сведения, представленные гражданами и кандидатами на должность, предусмотренную перечнем, в течение пяти дней после их представления направляются в соответствующие структурные подразделения, перечисленные в </w:t>
      </w:r>
      <w:hyperlink w:anchor="P82">
        <w:r>
          <w:rPr>
            <w:color w:val="0000FF"/>
          </w:rPr>
          <w:t>пунктах 9.2</w:t>
        </w:r>
      </w:hyperlink>
      <w:r>
        <w:t xml:space="preserve">, </w:t>
      </w:r>
      <w:hyperlink w:anchor="P85">
        <w:r>
          <w:rPr>
            <w:color w:val="0000FF"/>
          </w:rPr>
          <w:t>10.2</w:t>
        </w:r>
      </w:hyperlink>
      <w:r>
        <w:t xml:space="preserve">, </w:t>
      </w:r>
      <w:hyperlink w:anchor="P88">
        <w:r>
          <w:rPr>
            <w:color w:val="0000FF"/>
          </w:rPr>
          <w:t>11.2</w:t>
        </w:r>
      </w:hyperlink>
      <w:r>
        <w:t xml:space="preserve"> настоящего Положения.</w:t>
      </w:r>
    </w:p>
    <w:p w:rsidR="00830901" w:rsidRDefault="00830901">
      <w:pPr>
        <w:pStyle w:val="ConsPlusNormal"/>
        <w:spacing w:before="240"/>
        <w:ind w:firstLine="540"/>
        <w:jc w:val="both"/>
      </w:pPr>
      <w:r>
        <w:t xml:space="preserve">13. </w:t>
      </w:r>
      <w:proofErr w:type="gramStart"/>
      <w:r>
        <w:t xml:space="preserve">Гражданскому служащему суда, в том числе районного (городского), гарнизонного военного суда, при невозможности по объективным причинам представить сведения о доходах и расходах своих супруги (супруга) и несовершеннолетних детей необходимо подать заявление </w:t>
      </w:r>
      <w:hyperlink w:anchor="P153">
        <w:r>
          <w:rPr>
            <w:color w:val="0000FF"/>
          </w:rPr>
          <w:t>(приложение N 1)</w:t>
        </w:r>
      </w:hyperlink>
      <w:r>
        <w:t xml:space="preserve"> работнику соответствующего суда, в должностные обязанности которого входит осуществление полномочий по вопросам противодействия коррупции, до истечения срока, установленного </w:t>
      </w:r>
      <w:hyperlink w:anchor="P71">
        <w:r>
          <w:rPr>
            <w:color w:val="0000FF"/>
          </w:rPr>
          <w:t xml:space="preserve">подпунктом "в" пункта </w:t>
        </w:r>
        <w:r>
          <w:rPr>
            <w:color w:val="0000FF"/>
          </w:rPr>
          <w:lastRenderedPageBreak/>
          <w:t>5</w:t>
        </w:r>
      </w:hyperlink>
      <w:r>
        <w:t xml:space="preserve"> настоящего Положения.</w:t>
      </w:r>
      <w:proofErr w:type="gramEnd"/>
    </w:p>
    <w:p w:rsidR="00830901" w:rsidRDefault="00830901">
      <w:pPr>
        <w:pStyle w:val="ConsPlusNormal"/>
        <w:spacing w:before="240"/>
        <w:ind w:firstLine="540"/>
        <w:jc w:val="both"/>
      </w:pPr>
      <w:proofErr w:type="gramStart"/>
      <w:r>
        <w:t xml:space="preserve">Заявление не позднее следующего рабочего дня после его поступления регистрируется работником суда, в должностные обязанности которого входит осуществление полномочий по вопросам противодействия коррупции, в Журнале регистрации заявлений о невозможности по объективным причинам представить сведения о доходах, расходах, об имуществе и обязательствах имущественного характера своих супруги (супруга) и (или) несовершеннолетних детей </w:t>
      </w:r>
      <w:hyperlink w:anchor="P212">
        <w:r>
          <w:rPr>
            <w:color w:val="0000FF"/>
          </w:rPr>
          <w:t>(приложение N 2)</w:t>
        </w:r>
      </w:hyperlink>
      <w:r>
        <w:t>.</w:t>
      </w:r>
      <w:proofErr w:type="gramEnd"/>
    </w:p>
    <w:p w:rsidR="00830901" w:rsidRDefault="00830901">
      <w:pPr>
        <w:pStyle w:val="ConsPlusNormal"/>
        <w:spacing w:before="240"/>
        <w:ind w:firstLine="540"/>
        <w:jc w:val="both"/>
      </w:pPr>
      <w:r>
        <w:t xml:space="preserve">13.1. Гражданскому служащему Управления при невозможности по объективным причинам представить сведения о доходах и расходах своих супруги (супруга) и несовершеннолетних детей необходимо подать заявление </w:t>
      </w:r>
      <w:hyperlink w:anchor="P153">
        <w:r>
          <w:rPr>
            <w:color w:val="0000FF"/>
          </w:rPr>
          <w:t>(приложение N 1)</w:t>
        </w:r>
      </w:hyperlink>
      <w:r>
        <w:t xml:space="preserve"> в структурное подразделение Управления, в полномочия которого входит осуществление работы по вопросам противодействия коррупции, до истечения срока, установленного </w:t>
      </w:r>
      <w:hyperlink w:anchor="P71">
        <w:r>
          <w:rPr>
            <w:color w:val="0000FF"/>
          </w:rPr>
          <w:t>подпунктом "в" пункта 5</w:t>
        </w:r>
      </w:hyperlink>
      <w:r>
        <w:t xml:space="preserve"> настоящего Положения.</w:t>
      </w:r>
    </w:p>
    <w:p w:rsidR="00830901" w:rsidRDefault="00830901">
      <w:pPr>
        <w:pStyle w:val="ConsPlusNormal"/>
        <w:spacing w:before="240"/>
        <w:ind w:firstLine="540"/>
        <w:jc w:val="both"/>
      </w:pPr>
      <w:proofErr w:type="gramStart"/>
      <w:r>
        <w:t xml:space="preserve">Заявление не позднее следующего рабочего дня после его поступления регистрируется работником соответствующего структурного подразделения Управления в Журнале регистрации заявлений о невозможности по объективным причинам представить сведения о доходах, расходах, об имуществе и обязательствах имущественного характера своих супруги (супруга) и (или) несовершеннолетних детей </w:t>
      </w:r>
      <w:hyperlink w:anchor="P212">
        <w:r>
          <w:rPr>
            <w:color w:val="0000FF"/>
          </w:rPr>
          <w:t>(приложение N 2)</w:t>
        </w:r>
      </w:hyperlink>
      <w:r>
        <w:t>.</w:t>
      </w:r>
      <w:proofErr w:type="gramEnd"/>
    </w:p>
    <w:p w:rsidR="00830901" w:rsidRDefault="00830901">
      <w:pPr>
        <w:pStyle w:val="ConsPlusNormal"/>
        <w:spacing w:before="240"/>
        <w:ind w:firstLine="540"/>
        <w:jc w:val="both"/>
      </w:pPr>
      <w:r>
        <w:t>14. Каждый случай непредставления по объективным причинам сведений о доходах и расходах своих супруги (супруга) и (или) несовершеннолетних детей подлежит рассмотрению на Комиссии по соблюдению требований к служебному поведению и урегулированию конфликта интересов, созданной в соответствующем субъекте Российской Федерации.</w:t>
      </w:r>
    </w:p>
    <w:p w:rsidR="00830901" w:rsidRDefault="00830901">
      <w:pPr>
        <w:pStyle w:val="ConsPlusNormal"/>
        <w:spacing w:before="240"/>
        <w:ind w:firstLine="540"/>
        <w:jc w:val="both"/>
      </w:pPr>
      <w:r>
        <w:t>15. Проверка достоверности и полноты сведений о доходах и расходах, представленных в соответствии с настоящим Положением гражданином, кандидатом на должность, предусмотренную перечнем, и гражданским служащим, осуществляется в соответствии с законодательством Российской Федерации.</w:t>
      </w:r>
    </w:p>
    <w:p w:rsidR="00830901" w:rsidRDefault="00830901">
      <w:pPr>
        <w:pStyle w:val="ConsPlusNormal"/>
        <w:spacing w:before="240"/>
        <w:ind w:firstLine="540"/>
        <w:jc w:val="both"/>
      </w:pPr>
      <w:r>
        <w:t xml:space="preserve">16. </w:t>
      </w:r>
      <w:proofErr w:type="gramStart"/>
      <w:r>
        <w:t>Сведения о доходах, представляемые в соответствии с настоящим Положением гражданином, кандидатом на должность, предусмотренную перечнем, и сведения о доходах и расходах, представляемые в соответствии с настоящим Положением гражданским служащим, являются сведениями конфиденциального характера, если федеральным законом они не отнесены к сведениям, составляющим государственную тайну, и представляются в соответствии с законодательством Российской Федерации.</w:t>
      </w:r>
      <w:proofErr w:type="gramEnd"/>
    </w:p>
    <w:p w:rsidR="00830901" w:rsidRDefault="00830901">
      <w:pPr>
        <w:pStyle w:val="ConsPlusNormal"/>
        <w:spacing w:before="240"/>
        <w:ind w:firstLine="540"/>
        <w:jc w:val="both"/>
      </w:pPr>
      <w:r>
        <w:t>17. Сведения о доходах и расходах гражданского служащего суда размещаются на официальном сайте соответствующего суда.</w:t>
      </w:r>
    </w:p>
    <w:p w:rsidR="00830901" w:rsidRDefault="00830901">
      <w:pPr>
        <w:pStyle w:val="ConsPlusNormal"/>
        <w:spacing w:before="240"/>
        <w:ind w:firstLine="540"/>
        <w:jc w:val="both"/>
      </w:pPr>
      <w:r>
        <w:t>17.1. Сведения о доходах и расходах гражданского служащего Управления размещаются на официальном сайте Управления.</w:t>
      </w:r>
    </w:p>
    <w:p w:rsidR="00830901" w:rsidRDefault="00830901">
      <w:pPr>
        <w:pStyle w:val="ConsPlusNormal"/>
        <w:spacing w:before="240"/>
        <w:ind w:firstLine="540"/>
        <w:jc w:val="both"/>
      </w:pPr>
      <w:r>
        <w:t>18. Гражданские служащие, в должностные обязанности которых входит работа со сведениями о доходах и расходах, виновные в их разглашении или использовании в целях, не предусмотренных законодательством Российской Федерации, несут ответственность в соответствии с законодательством Российской Федерации.</w:t>
      </w:r>
    </w:p>
    <w:p w:rsidR="00830901" w:rsidRDefault="00830901">
      <w:pPr>
        <w:pStyle w:val="ConsPlusNormal"/>
        <w:spacing w:before="240"/>
        <w:ind w:firstLine="540"/>
        <w:jc w:val="both"/>
      </w:pPr>
      <w:r>
        <w:t xml:space="preserve">19. Сведения о доходах, представленные в соответствии с настоящим Положением гражданином или кандидатом на должность, предусмотренную перечнем, а также сведения о доходах и расходах, представляемые гражданским служащим ежегодно, и </w:t>
      </w:r>
      <w:r>
        <w:lastRenderedPageBreak/>
        <w:t xml:space="preserve">информация о результатах проверки достоверности и полноты этих сведений приобщаются к личному делу государственного служащего. Указанные сведения также могут храниться в электронном </w:t>
      </w:r>
      <w:proofErr w:type="gramStart"/>
      <w:r>
        <w:t>виде</w:t>
      </w:r>
      <w:proofErr w:type="gramEnd"/>
      <w:r>
        <w:t>.</w:t>
      </w:r>
    </w:p>
    <w:p w:rsidR="00830901" w:rsidRDefault="00830901">
      <w:pPr>
        <w:pStyle w:val="ConsPlusNormal"/>
        <w:spacing w:before="240"/>
        <w:ind w:firstLine="540"/>
        <w:jc w:val="both"/>
      </w:pPr>
      <w:proofErr w:type="gramStart"/>
      <w:r>
        <w:t>В случае если гражданин или кандидат на должность, предусмотренную перечнем, представившие в указанные уполномоченные структурные подразделения справки о своих доходах, а также справки о доходах своих супруги (супруга) и несовершеннолетних детей, не были назначены на должность государственной службы, такие справки возвращаются указанным лицам по их письменному заявлению вместе с другими документами.</w:t>
      </w:r>
      <w:proofErr w:type="gramEnd"/>
    </w:p>
    <w:p w:rsidR="00830901" w:rsidRDefault="00830901">
      <w:pPr>
        <w:pStyle w:val="ConsPlusNormal"/>
        <w:spacing w:before="240"/>
        <w:ind w:firstLine="540"/>
        <w:jc w:val="both"/>
      </w:pPr>
      <w:r>
        <w:t>20. В случае непредставления или представления заведомо ложных сведений о доходах гражданин и кандидат на должность, предусмотренную перечнем, не могут быть назначены на должность гражданской службы.</w:t>
      </w:r>
    </w:p>
    <w:p w:rsidR="00830901" w:rsidRDefault="00830901">
      <w:pPr>
        <w:pStyle w:val="ConsPlusNormal"/>
        <w:spacing w:before="240"/>
        <w:ind w:firstLine="540"/>
        <w:jc w:val="both"/>
      </w:pPr>
      <w:r>
        <w:t>В случае непредставления или представления заведомо ложных сведений о доходах и расходах гражданский служащий освобождается от должности гражданской службы или подвергается иным видам дисциплинарной ответственности в соответствии с законодательством Российской Федерации.</w:t>
      </w:r>
    </w:p>
    <w:p w:rsidR="00830901" w:rsidRDefault="00830901">
      <w:pPr>
        <w:pStyle w:val="ConsPlusNormal"/>
        <w:ind w:firstLine="540"/>
        <w:jc w:val="both"/>
      </w:pPr>
    </w:p>
    <w:p w:rsidR="00830901" w:rsidRDefault="00830901">
      <w:pPr>
        <w:pStyle w:val="ConsPlusNormal"/>
        <w:ind w:firstLine="540"/>
        <w:jc w:val="both"/>
      </w:pPr>
    </w:p>
    <w:p w:rsidR="00830901" w:rsidRDefault="00830901">
      <w:pPr>
        <w:pStyle w:val="ConsPlusNormal"/>
        <w:ind w:firstLine="540"/>
        <w:jc w:val="both"/>
      </w:pPr>
    </w:p>
    <w:p w:rsidR="00830901" w:rsidRDefault="00830901">
      <w:pPr>
        <w:pStyle w:val="ConsPlusNormal"/>
        <w:ind w:firstLine="540"/>
        <w:jc w:val="both"/>
      </w:pPr>
    </w:p>
    <w:p w:rsidR="00830901" w:rsidRDefault="00830901">
      <w:pPr>
        <w:pStyle w:val="ConsPlusNormal"/>
        <w:ind w:firstLine="540"/>
        <w:jc w:val="both"/>
      </w:pPr>
    </w:p>
    <w:p w:rsidR="00830901" w:rsidRDefault="00830901">
      <w:pPr>
        <w:pStyle w:val="ConsPlusNormal"/>
        <w:jc w:val="right"/>
        <w:outlineLvl w:val="1"/>
      </w:pPr>
      <w:r>
        <w:t>Приложение N 1</w:t>
      </w:r>
    </w:p>
    <w:p w:rsidR="00830901" w:rsidRDefault="00830901">
      <w:pPr>
        <w:pStyle w:val="ConsPlusNormal"/>
        <w:jc w:val="right"/>
      </w:pPr>
      <w:r>
        <w:t>к Положению о представлении</w:t>
      </w:r>
    </w:p>
    <w:p w:rsidR="00830901" w:rsidRDefault="00830901">
      <w:pPr>
        <w:pStyle w:val="ConsPlusNormal"/>
        <w:jc w:val="right"/>
      </w:pPr>
      <w:r>
        <w:t xml:space="preserve">гражданами, претендующими </w:t>
      </w:r>
      <w:proofErr w:type="gramStart"/>
      <w:r>
        <w:t>на</w:t>
      </w:r>
      <w:proofErr w:type="gramEnd"/>
    </w:p>
    <w:p w:rsidR="00830901" w:rsidRDefault="00830901">
      <w:pPr>
        <w:pStyle w:val="ConsPlusNormal"/>
        <w:jc w:val="right"/>
      </w:pPr>
      <w:r>
        <w:t xml:space="preserve">замещение должностей </w:t>
      </w:r>
      <w:proofErr w:type="gramStart"/>
      <w:r>
        <w:t>федеральной</w:t>
      </w:r>
      <w:proofErr w:type="gramEnd"/>
    </w:p>
    <w:p w:rsidR="00830901" w:rsidRDefault="00830901">
      <w:pPr>
        <w:pStyle w:val="ConsPlusNormal"/>
        <w:jc w:val="right"/>
      </w:pPr>
      <w:r>
        <w:t>государственной гражданской службы</w:t>
      </w:r>
    </w:p>
    <w:p w:rsidR="00830901" w:rsidRDefault="00830901">
      <w:pPr>
        <w:pStyle w:val="ConsPlusNormal"/>
        <w:jc w:val="right"/>
      </w:pPr>
      <w:r>
        <w:t xml:space="preserve">в федеральных </w:t>
      </w:r>
      <w:proofErr w:type="gramStart"/>
      <w:r>
        <w:t>судах</w:t>
      </w:r>
      <w:proofErr w:type="gramEnd"/>
      <w:r>
        <w:t xml:space="preserve"> общей юрисдикции</w:t>
      </w:r>
    </w:p>
    <w:p w:rsidR="00830901" w:rsidRDefault="00830901">
      <w:pPr>
        <w:pStyle w:val="ConsPlusNormal"/>
        <w:jc w:val="right"/>
      </w:pPr>
      <w:r>
        <w:t xml:space="preserve">и федеральных арбитражных </w:t>
      </w:r>
      <w:proofErr w:type="gramStart"/>
      <w:r>
        <w:t>судах</w:t>
      </w:r>
      <w:proofErr w:type="gramEnd"/>
      <w:r>
        <w:t>,</w:t>
      </w:r>
    </w:p>
    <w:p w:rsidR="00830901" w:rsidRDefault="00830901">
      <w:pPr>
        <w:pStyle w:val="ConsPlusNormal"/>
        <w:jc w:val="right"/>
      </w:pPr>
      <w:r>
        <w:t xml:space="preserve">в </w:t>
      </w:r>
      <w:proofErr w:type="gramStart"/>
      <w:r>
        <w:t>управлениях</w:t>
      </w:r>
      <w:proofErr w:type="gramEnd"/>
      <w:r>
        <w:t xml:space="preserve"> Судебного департамента</w:t>
      </w:r>
    </w:p>
    <w:p w:rsidR="00830901" w:rsidRDefault="00830901">
      <w:pPr>
        <w:pStyle w:val="ConsPlusNormal"/>
        <w:jc w:val="right"/>
      </w:pPr>
      <w:r>
        <w:t xml:space="preserve">в </w:t>
      </w:r>
      <w:proofErr w:type="gramStart"/>
      <w:r>
        <w:t>субъектах</w:t>
      </w:r>
      <w:proofErr w:type="gramEnd"/>
      <w:r>
        <w:t xml:space="preserve"> Российской Федерации,</w:t>
      </w:r>
    </w:p>
    <w:p w:rsidR="00830901" w:rsidRDefault="00830901">
      <w:pPr>
        <w:pStyle w:val="ConsPlusNormal"/>
        <w:jc w:val="right"/>
      </w:pPr>
      <w:r>
        <w:t>и федеральными государственными</w:t>
      </w:r>
    </w:p>
    <w:p w:rsidR="00830901" w:rsidRDefault="00830901">
      <w:pPr>
        <w:pStyle w:val="ConsPlusNormal"/>
        <w:jc w:val="right"/>
      </w:pPr>
      <w:r>
        <w:t>гражданскими служащими, замещающими</w:t>
      </w:r>
    </w:p>
    <w:p w:rsidR="00830901" w:rsidRDefault="00830901">
      <w:pPr>
        <w:pStyle w:val="ConsPlusNormal"/>
        <w:jc w:val="right"/>
      </w:pPr>
      <w:r>
        <w:t>должности федеральной государственной</w:t>
      </w:r>
    </w:p>
    <w:p w:rsidR="00830901" w:rsidRDefault="00830901">
      <w:pPr>
        <w:pStyle w:val="ConsPlusNormal"/>
        <w:jc w:val="right"/>
      </w:pPr>
      <w:r>
        <w:t xml:space="preserve">гражданской службы в </w:t>
      </w:r>
      <w:proofErr w:type="gramStart"/>
      <w:r>
        <w:t>федеральных</w:t>
      </w:r>
      <w:proofErr w:type="gramEnd"/>
    </w:p>
    <w:p w:rsidR="00830901" w:rsidRDefault="00830901">
      <w:pPr>
        <w:pStyle w:val="ConsPlusNormal"/>
        <w:jc w:val="right"/>
      </w:pPr>
      <w:proofErr w:type="gramStart"/>
      <w:r>
        <w:t>судах</w:t>
      </w:r>
      <w:proofErr w:type="gramEnd"/>
      <w:r>
        <w:t xml:space="preserve"> общей юрисдикции и федеральных</w:t>
      </w:r>
    </w:p>
    <w:p w:rsidR="00830901" w:rsidRDefault="00830901">
      <w:pPr>
        <w:pStyle w:val="ConsPlusNormal"/>
        <w:jc w:val="right"/>
      </w:pPr>
      <w:r>
        <w:t xml:space="preserve">арбитражных </w:t>
      </w:r>
      <w:proofErr w:type="gramStart"/>
      <w:r>
        <w:t>судах</w:t>
      </w:r>
      <w:proofErr w:type="gramEnd"/>
      <w:r>
        <w:t>, в управлениях</w:t>
      </w:r>
    </w:p>
    <w:p w:rsidR="00830901" w:rsidRDefault="00830901">
      <w:pPr>
        <w:pStyle w:val="ConsPlusNormal"/>
        <w:jc w:val="right"/>
      </w:pPr>
      <w:r>
        <w:t xml:space="preserve">Судебного департамента в </w:t>
      </w:r>
      <w:proofErr w:type="gramStart"/>
      <w:r>
        <w:t>субъектах</w:t>
      </w:r>
      <w:proofErr w:type="gramEnd"/>
    </w:p>
    <w:p w:rsidR="00830901" w:rsidRDefault="00830901">
      <w:pPr>
        <w:pStyle w:val="ConsPlusNormal"/>
        <w:jc w:val="right"/>
      </w:pPr>
      <w:r>
        <w:t xml:space="preserve">Российской Федерации, сведений </w:t>
      </w:r>
      <w:proofErr w:type="gramStart"/>
      <w:r>
        <w:t>о</w:t>
      </w:r>
      <w:proofErr w:type="gramEnd"/>
      <w:r>
        <w:t xml:space="preserve"> своих</w:t>
      </w:r>
    </w:p>
    <w:p w:rsidR="00830901" w:rsidRDefault="00830901">
      <w:pPr>
        <w:pStyle w:val="ConsPlusNormal"/>
        <w:jc w:val="right"/>
      </w:pPr>
      <w:proofErr w:type="gramStart"/>
      <w:r>
        <w:t>доходах</w:t>
      </w:r>
      <w:proofErr w:type="gramEnd"/>
      <w:r>
        <w:t>, расходах, об имуществе</w:t>
      </w:r>
    </w:p>
    <w:p w:rsidR="00830901" w:rsidRDefault="00830901">
      <w:pPr>
        <w:pStyle w:val="ConsPlusNormal"/>
        <w:jc w:val="right"/>
      </w:pPr>
      <w:r>
        <w:t xml:space="preserve">и обязательствах </w:t>
      </w:r>
      <w:proofErr w:type="gramStart"/>
      <w:r>
        <w:t>имущественного</w:t>
      </w:r>
      <w:proofErr w:type="gramEnd"/>
    </w:p>
    <w:p w:rsidR="00830901" w:rsidRDefault="00830901">
      <w:pPr>
        <w:pStyle w:val="ConsPlusNormal"/>
        <w:jc w:val="right"/>
      </w:pPr>
      <w:r>
        <w:t>характера, а также сведений</w:t>
      </w:r>
    </w:p>
    <w:p w:rsidR="00830901" w:rsidRDefault="00830901">
      <w:pPr>
        <w:pStyle w:val="ConsPlusNormal"/>
        <w:jc w:val="right"/>
      </w:pPr>
      <w:r>
        <w:t>о доходах, расходах, об имуществе</w:t>
      </w:r>
    </w:p>
    <w:p w:rsidR="00830901" w:rsidRDefault="00830901">
      <w:pPr>
        <w:pStyle w:val="ConsPlusNormal"/>
        <w:jc w:val="right"/>
      </w:pPr>
      <w:r>
        <w:t xml:space="preserve">и обязательствах </w:t>
      </w:r>
      <w:proofErr w:type="gramStart"/>
      <w:r>
        <w:t>имущественного</w:t>
      </w:r>
      <w:proofErr w:type="gramEnd"/>
    </w:p>
    <w:p w:rsidR="00830901" w:rsidRDefault="00830901">
      <w:pPr>
        <w:pStyle w:val="ConsPlusNormal"/>
        <w:jc w:val="right"/>
      </w:pPr>
      <w:r>
        <w:t>характера супруги (супруга)</w:t>
      </w:r>
    </w:p>
    <w:p w:rsidR="00830901" w:rsidRDefault="00830901">
      <w:pPr>
        <w:pStyle w:val="ConsPlusNormal"/>
        <w:jc w:val="right"/>
      </w:pPr>
      <w:r>
        <w:t>и несовершеннолетних детей</w:t>
      </w:r>
    </w:p>
    <w:p w:rsidR="00830901" w:rsidRDefault="00830901">
      <w:pPr>
        <w:pStyle w:val="ConsPlusNormal"/>
        <w:jc w:val="right"/>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025"/>
        <w:gridCol w:w="397"/>
        <w:gridCol w:w="4649"/>
      </w:tblGrid>
      <w:tr w:rsidR="00830901">
        <w:tc>
          <w:tcPr>
            <w:tcW w:w="9071" w:type="dxa"/>
            <w:gridSpan w:val="3"/>
            <w:tcBorders>
              <w:top w:val="nil"/>
              <w:left w:val="nil"/>
              <w:bottom w:val="nil"/>
              <w:right w:val="nil"/>
            </w:tcBorders>
          </w:tcPr>
          <w:p w:rsidR="00830901" w:rsidRDefault="00830901">
            <w:pPr>
              <w:pStyle w:val="ConsPlusNormal"/>
              <w:jc w:val="both"/>
            </w:pPr>
            <w:r>
              <w:t>Регистрационный номер: _____________________</w:t>
            </w:r>
          </w:p>
        </w:tc>
      </w:tr>
      <w:tr w:rsidR="00830901">
        <w:tc>
          <w:tcPr>
            <w:tcW w:w="4025" w:type="dxa"/>
            <w:tcBorders>
              <w:top w:val="nil"/>
              <w:left w:val="nil"/>
              <w:bottom w:val="nil"/>
              <w:right w:val="nil"/>
            </w:tcBorders>
          </w:tcPr>
          <w:p w:rsidR="00830901" w:rsidRDefault="00830901">
            <w:pPr>
              <w:pStyle w:val="ConsPlusNormal"/>
              <w:jc w:val="both"/>
            </w:pPr>
          </w:p>
        </w:tc>
        <w:tc>
          <w:tcPr>
            <w:tcW w:w="397" w:type="dxa"/>
            <w:tcBorders>
              <w:top w:val="nil"/>
              <w:left w:val="nil"/>
              <w:bottom w:val="nil"/>
              <w:right w:val="nil"/>
            </w:tcBorders>
            <w:vAlign w:val="bottom"/>
          </w:tcPr>
          <w:p w:rsidR="00830901" w:rsidRDefault="00830901">
            <w:pPr>
              <w:pStyle w:val="ConsPlusNormal"/>
              <w:jc w:val="both"/>
            </w:pPr>
            <w:r>
              <w:t>В</w:t>
            </w:r>
          </w:p>
        </w:tc>
        <w:tc>
          <w:tcPr>
            <w:tcW w:w="4649" w:type="dxa"/>
            <w:tcBorders>
              <w:top w:val="nil"/>
              <w:left w:val="nil"/>
              <w:bottom w:val="single" w:sz="4" w:space="0" w:color="auto"/>
              <w:right w:val="nil"/>
            </w:tcBorders>
          </w:tcPr>
          <w:p w:rsidR="00830901" w:rsidRDefault="00830901">
            <w:pPr>
              <w:pStyle w:val="ConsPlusNormal"/>
              <w:jc w:val="both"/>
            </w:pPr>
          </w:p>
        </w:tc>
      </w:tr>
      <w:tr w:rsidR="00830901">
        <w:tc>
          <w:tcPr>
            <w:tcW w:w="4025" w:type="dxa"/>
            <w:tcBorders>
              <w:top w:val="nil"/>
              <w:left w:val="nil"/>
              <w:bottom w:val="nil"/>
              <w:right w:val="nil"/>
            </w:tcBorders>
          </w:tcPr>
          <w:p w:rsidR="00830901" w:rsidRDefault="00830901">
            <w:pPr>
              <w:pStyle w:val="ConsPlusNormal"/>
              <w:jc w:val="both"/>
            </w:pPr>
          </w:p>
        </w:tc>
        <w:tc>
          <w:tcPr>
            <w:tcW w:w="397" w:type="dxa"/>
            <w:tcBorders>
              <w:top w:val="nil"/>
              <w:left w:val="nil"/>
              <w:bottom w:val="nil"/>
              <w:right w:val="nil"/>
            </w:tcBorders>
          </w:tcPr>
          <w:p w:rsidR="00830901" w:rsidRDefault="00830901">
            <w:pPr>
              <w:pStyle w:val="ConsPlusNormal"/>
              <w:jc w:val="both"/>
            </w:pPr>
          </w:p>
        </w:tc>
        <w:tc>
          <w:tcPr>
            <w:tcW w:w="4649" w:type="dxa"/>
            <w:tcBorders>
              <w:top w:val="single" w:sz="4" w:space="0" w:color="auto"/>
              <w:left w:val="nil"/>
              <w:bottom w:val="nil"/>
              <w:right w:val="nil"/>
            </w:tcBorders>
          </w:tcPr>
          <w:p w:rsidR="00830901" w:rsidRDefault="00830901">
            <w:pPr>
              <w:pStyle w:val="ConsPlusNormal"/>
              <w:jc w:val="center"/>
            </w:pPr>
            <w:r>
              <w:t>(наименование суда, наименование структурного подразделения Управления, ответственного по вопросам противодействия коррупции)</w:t>
            </w:r>
          </w:p>
        </w:tc>
      </w:tr>
      <w:tr w:rsidR="00830901">
        <w:tc>
          <w:tcPr>
            <w:tcW w:w="4025" w:type="dxa"/>
            <w:tcBorders>
              <w:top w:val="nil"/>
              <w:left w:val="nil"/>
              <w:bottom w:val="nil"/>
              <w:right w:val="nil"/>
            </w:tcBorders>
          </w:tcPr>
          <w:p w:rsidR="00830901" w:rsidRDefault="00830901">
            <w:pPr>
              <w:pStyle w:val="ConsPlusNormal"/>
              <w:jc w:val="both"/>
            </w:pPr>
          </w:p>
        </w:tc>
        <w:tc>
          <w:tcPr>
            <w:tcW w:w="397" w:type="dxa"/>
            <w:tcBorders>
              <w:top w:val="nil"/>
              <w:left w:val="nil"/>
              <w:bottom w:val="nil"/>
              <w:right w:val="nil"/>
            </w:tcBorders>
            <w:vAlign w:val="bottom"/>
          </w:tcPr>
          <w:p w:rsidR="00830901" w:rsidRDefault="00830901">
            <w:pPr>
              <w:pStyle w:val="ConsPlusNormal"/>
              <w:jc w:val="both"/>
            </w:pPr>
            <w:r>
              <w:t>от</w:t>
            </w:r>
          </w:p>
        </w:tc>
        <w:tc>
          <w:tcPr>
            <w:tcW w:w="4649" w:type="dxa"/>
            <w:tcBorders>
              <w:top w:val="nil"/>
              <w:left w:val="nil"/>
              <w:bottom w:val="single" w:sz="4" w:space="0" w:color="auto"/>
              <w:right w:val="nil"/>
            </w:tcBorders>
          </w:tcPr>
          <w:p w:rsidR="00830901" w:rsidRDefault="00830901">
            <w:pPr>
              <w:pStyle w:val="ConsPlusNormal"/>
              <w:jc w:val="both"/>
            </w:pPr>
          </w:p>
        </w:tc>
      </w:tr>
      <w:tr w:rsidR="00830901">
        <w:tc>
          <w:tcPr>
            <w:tcW w:w="4025" w:type="dxa"/>
            <w:tcBorders>
              <w:top w:val="nil"/>
              <w:left w:val="nil"/>
              <w:bottom w:val="nil"/>
              <w:right w:val="nil"/>
            </w:tcBorders>
          </w:tcPr>
          <w:p w:rsidR="00830901" w:rsidRDefault="00830901">
            <w:pPr>
              <w:pStyle w:val="ConsPlusNormal"/>
              <w:jc w:val="both"/>
            </w:pPr>
          </w:p>
        </w:tc>
        <w:tc>
          <w:tcPr>
            <w:tcW w:w="397" w:type="dxa"/>
            <w:tcBorders>
              <w:top w:val="nil"/>
              <w:left w:val="nil"/>
              <w:bottom w:val="nil"/>
              <w:right w:val="nil"/>
            </w:tcBorders>
          </w:tcPr>
          <w:p w:rsidR="00830901" w:rsidRDefault="00830901">
            <w:pPr>
              <w:pStyle w:val="ConsPlusNormal"/>
              <w:jc w:val="both"/>
            </w:pPr>
          </w:p>
        </w:tc>
        <w:tc>
          <w:tcPr>
            <w:tcW w:w="4649" w:type="dxa"/>
            <w:tcBorders>
              <w:top w:val="single" w:sz="4" w:space="0" w:color="auto"/>
              <w:left w:val="nil"/>
              <w:bottom w:val="nil"/>
              <w:right w:val="nil"/>
            </w:tcBorders>
          </w:tcPr>
          <w:p w:rsidR="00830901" w:rsidRDefault="00830901">
            <w:pPr>
              <w:pStyle w:val="ConsPlusNormal"/>
              <w:jc w:val="center"/>
            </w:pPr>
            <w:r>
              <w:t>(ФИО, должность в соответствии с приказом о назначении, телефон)</w:t>
            </w:r>
          </w:p>
        </w:tc>
      </w:tr>
    </w:tbl>
    <w:p w:rsidR="00830901" w:rsidRDefault="00830901">
      <w:pPr>
        <w:pStyle w:val="ConsPlusNormal"/>
        <w:jc w:val="right"/>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041"/>
        <w:gridCol w:w="7030"/>
      </w:tblGrid>
      <w:tr w:rsidR="00830901">
        <w:tc>
          <w:tcPr>
            <w:tcW w:w="9071" w:type="dxa"/>
            <w:gridSpan w:val="2"/>
            <w:tcBorders>
              <w:top w:val="nil"/>
              <w:left w:val="nil"/>
              <w:bottom w:val="nil"/>
              <w:right w:val="nil"/>
            </w:tcBorders>
          </w:tcPr>
          <w:p w:rsidR="00830901" w:rsidRDefault="00830901">
            <w:pPr>
              <w:pStyle w:val="ConsPlusNormal"/>
              <w:jc w:val="center"/>
            </w:pPr>
            <w:bookmarkStart w:id="16" w:name="P153"/>
            <w:bookmarkEnd w:id="16"/>
            <w:r>
              <w:t>ЗАЯВЛЕНИЕ</w:t>
            </w:r>
          </w:p>
          <w:p w:rsidR="00830901" w:rsidRDefault="00830901">
            <w:pPr>
              <w:pStyle w:val="ConsPlusNormal"/>
              <w:jc w:val="center"/>
            </w:pPr>
            <w:r>
              <w:t>о невозможности по объективным причинам представить сведения о доходах, расходах, об имуществе и обязательствах имущественного характера своих супруги (супруга) и (или) несовершеннолетних детей</w:t>
            </w:r>
          </w:p>
        </w:tc>
      </w:tr>
      <w:tr w:rsidR="00830901">
        <w:tc>
          <w:tcPr>
            <w:tcW w:w="9071" w:type="dxa"/>
            <w:gridSpan w:val="2"/>
            <w:tcBorders>
              <w:top w:val="nil"/>
              <w:left w:val="nil"/>
              <w:bottom w:val="nil"/>
              <w:right w:val="nil"/>
            </w:tcBorders>
          </w:tcPr>
          <w:p w:rsidR="00830901" w:rsidRDefault="00830901">
            <w:pPr>
              <w:pStyle w:val="ConsPlusNormal"/>
              <w:jc w:val="both"/>
            </w:pPr>
          </w:p>
        </w:tc>
      </w:tr>
      <w:tr w:rsidR="00830901">
        <w:tc>
          <w:tcPr>
            <w:tcW w:w="9071" w:type="dxa"/>
            <w:gridSpan w:val="2"/>
            <w:tcBorders>
              <w:top w:val="nil"/>
              <w:left w:val="nil"/>
              <w:bottom w:val="nil"/>
              <w:right w:val="nil"/>
            </w:tcBorders>
          </w:tcPr>
          <w:p w:rsidR="00830901" w:rsidRDefault="00830901">
            <w:pPr>
              <w:pStyle w:val="ConsPlusNormal"/>
              <w:ind w:firstLine="283"/>
              <w:jc w:val="both"/>
            </w:pPr>
            <w:r>
              <w:t>Сообщаю, что я не имею возможности представить сведения о доходах, расходах, об имуществе и обязательствах имущественного характера своей (своего)</w:t>
            </w:r>
          </w:p>
        </w:tc>
      </w:tr>
      <w:tr w:rsidR="00830901">
        <w:tc>
          <w:tcPr>
            <w:tcW w:w="9071" w:type="dxa"/>
            <w:gridSpan w:val="2"/>
            <w:tcBorders>
              <w:top w:val="nil"/>
              <w:left w:val="nil"/>
              <w:bottom w:val="single" w:sz="4" w:space="0" w:color="auto"/>
              <w:right w:val="nil"/>
            </w:tcBorders>
          </w:tcPr>
          <w:p w:rsidR="00830901" w:rsidRDefault="00830901">
            <w:pPr>
              <w:pStyle w:val="ConsPlusNormal"/>
              <w:jc w:val="both"/>
            </w:pPr>
          </w:p>
        </w:tc>
      </w:tr>
      <w:tr w:rsidR="00830901">
        <w:tc>
          <w:tcPr>
            <w:tcW w:w="9071" w:type="dxa"/>
            <w:gridSpan w:val="2"/>
            <w:tcBorders>
              <w:top w:val="single" w:sz="4" w:space="0" w:color="auto"/>
              <w:left w:val="nil"/>
              <w:bottom w:val="nil"/>
              <w:right w:val="nil"/>
            </w:tcBorders>
          </w:tcPr>
          <w:p w:rsidR="00830901" w:rsidRDefault="00830901">
            <w:pPr>
              <w:pStyle w:val="ConsPlusNormal"/>
              <w:jc w:val="center"/>
            </w:pPr>
            <w:r>
              <w:t>(Ф.И.О. супруги, супруга и (или) несовершеннолетних детей)</w:t>
            </w:r>
          </w:p>
        </w:tc>
      </w:tr>
      <w:tr w:rsidR="00830901">
        <w:tc>
          <w:tcPr>
            <w:tcW w:w="9071" w:type="dxa"/>
            <w:gridSpan w:val="2"/>
            <w:tcBorders>
              <w:top w:val="nil"/>
              <w:left w:val="nil"/>
              <w:bottom w:val="single" w:sz="4" w:space="0" w:color="auto"/>
              <w:right w:val="nil"/>
            </w:tcBorders>
          </w:tcPr>
          <w:p w:rsidR="00830901" w:rsidRDefault="00830901">
            <w:pPr>
              <w:pStyle w:val="ConsPlusNormal"/>
              <w:jc w:val="both"/>
            </w:pPr>
          </w:p>
        </w:tc>
      </w:tr>
      <w:tr w:rsidR="00830901">
        <w:tblPrEx>
          <w:tblBorders>
            <w:insideH w:val="single" w:sz="4" w:space="0" w:color="auto"/>
          </w:tblBorders>
        </w:tblPrEx>
        <w:tc>
          <w:tcPr>
            <w:tcW w:w="2041" w:type="dxa"/>
            <w:tcBorders>
              <w:top w:val="single" w:sz="4" w:space="0" w:color="auto"/>
              <w:left w:val="nil"/>
              <w:bottom w:val="nil"/>
              <w:right w:val="nil"/>
            </w:tcBorders>
            <w:vAlign w:val="bottom"/>
          </w:tcPr>
          <w:p w:rsidR="00830901" w:rsidRDefault="00830901">
            <w:pPr>
              <w:pStyle w:val="ConsPlusNormal"/>
              <w:jc w:val="both"/>
            </w:pPr>
            <w:r>
              <w:t>в связи с тем, что</w:t>
            </w:r>
          </w:p>
        </w:tc>
        <w:tc>
          <w:tcPr>
            <w:tcW w:w="7030" w:type="dxa"/>
            <w:tcBorders>
              <w:top w:val="single" w:sz="4" w:space="0" w:color="auto"/>
              <w:left w:val="nil"/>
              <w:bottom w:val="single" w:sz="4" w:space="0" w:color="auto"/>
              <w:right w:val="nil"/>
            </w:tcBorders>
          </w:tcPr>
          <w:p w:rsidR="00830901" w:rsidRDefault="00830901">
            <w:pPr>
              <w:pStyle w:val="ConsPlusNormal"/>
              <w:jc w:val="both"/>
            </w:pPr>
          </w:p>
        </w:tc>
      </w:tr>
      <w:tr w:rsidR="00830901">
        <w:tc>
          <w:tcPr>
            <w:tcW w:w="2041" w:type="dxa"/>
            <w:tcBorders>
              <w:top w:val="nil"/>
              <w:left w:val="nil"/>
              <w:bottom w:val="nil"/>
              <w:right w:val="nil"/>
            </w:tcBorders>
          </w:tcPr>
          <w:p w:rsidR="00830901" w:rsidRDefault="00830901">
            <w:pPr>
              <w:pStyle w:val="ConsPlusNormal"/>
              <w:jc w:val="both"/>
            </w:pPr>
          </w:p>
        </w:tc>
        <w:tc>
          <w:tcPr>
            <w:tcW w:w="7030" w:type="dxa"/>
            <w:tcBorders>
              <w:top w:val="single" w:sz="4" w:space="0" w:color="auto"/>
              <w:left w:val="nil"/>
              <w:bottom w:val="nil"/>
              <w:right w:val="nil"/>
            </w:tcBorders>
          </w:tcPr>
          <w:p w:rsidR="00830901" w:rsidRDefault="00830901">
            <w:pPr>
              <w:pStyle w:val="ConsPlusNormal"/>
              <w:jc w:val="center"/>
            </w:pPr>
            <w:proofErr w:type="gramStart"/>
            <w:r>
              <w:t>(указываются все причины и обстоятельства, необходимые для того, чтобы Комиссия</w:t>
            </w:r>
            <w:proofErr w:type="gramEnd"/>
          </w:p>
        </w:tc>
      </w:tr>
      <w:tr w:rsidR="00830901">
        <w:tc>
          <w:tcPr>
            <w:tcW w:w="9071" w:type="dxa"/>
            <w:gridSpan w:val="2"/>
            <w:tcBorders>
              <w:top w:val="nil"/>
              <w:left w:val="nil"/>
              <w:bottom w:val="single" w:sz="4" w:space="0" w:color="auto"/>
              <w:right w:val="nil"/>
            </w:tcBorders>
          </w:tcPr>
          <w:p w:rsidR="00830901" w:rsidRDefault="00830901">
            <w:pPr>
              <w:pStyle w:val="ConsPlusNormal"/>
              <w:jc w:val="both"/>
            </w:pPr>
          </w:p>
        </w:tc>
      </w:tr>
      <w:tr w:rsidR="00830901">
        <w:tc>
          <w:tcPr>
            <w:tcW w:w="9071" w:type="dxa"/>
            <w:gridSpan w:val="2"/>
            <w:tcBorders>
              <w:top w:val="single" w:sz="4" w:space="0" w:color="auto"/>
              <w:left w:val="nil"/>
              <w:bottom w:val="nil"/>
              <w:right w:val="nil"/>
            </w:tcBorders>
          </w:tcPr>
          <w:p w:rsidR="00830901" w:rsidRDefault="00830901">
            <w:pPr>
              <w:pStyle w:val="ConsPlusNormal"/>
              <w:jc w:val="center"/>
            </w:pPr>
            <w:r>
              <w:t>могла сделать вывод о том, что непредставление сведений носит объективный характер)</w:t>
            </w:r>
          </w:p>
        </w:tc>
      </w:tr>
      <w:tr w:rsidR="00830901">
        <w:tc>
          <w:tcPr>
            <w:tcW w:w="9071" w:type="dxa"/>
            <w:gridSpan w:val="2"/>
            <w:tcBorders>
              <w:top w:val="nil"/>
              <w:left w:val="nil"/>
              <w:bottom w:val="nil"/>
              <w:right w:val="nil"/>
            </w:tcBorders>
          </w:tcPr>
          <w:p w:rsidR="00830901" w:rsidRDefault="00830901">
            <w:pPr>
              <w:pStyle w:val="ConsPlusNormal"/>
              <w:jc w:val="both"/>
            </w:pPr>
            <w:r>
              <w:t>К заявлению прилагаю следующие дополнительные материалы (при наличии):</w:t>
            </w:r>
          </w:p>
        </w:tc>
      </w:tr>
      <w:tr w:rsidR="00830901">
        <w:tc>
          <w:tcPr>
            <w:tcW w:w="9071" w:type="dxa"/>
            <w:gridSpan w:val="2"/>
            <w:tcBorders>
              <w:top w:val="nil"/>
              <w:left w:val="nil"/>
              <w:bottom w:val="single" w:sz="4" w:space="0" w:color="auto"/>
              <w:right w:val="nil"/>
            </w:tcBorders>
          </w:tcPr>
          <w:p w:rsidR="00830901" w:rsidRDefault="00830901">
            <w:pPr>
              <w:pStyle w:val="ConsPlusNormal"/>
              <w:jc w:val="both"/>
            </w:pPr>
          </w:p>
        </w:tc>
      </w:tr>
      <w:tr w:rsidR="00830901">
        <w:tc>
          <w:tcPr>
            <w:tcW w:w="9071" w:type="dxa"/>
            <w:gridSpan w:val="2"/>
            <w:tcBorders>
              <w:top w:val="single" w:sz="4" w:space="0" w:color="auto"/>
              <w:left w:val="nil"/>
              <w:bottom w:val="nil"/>
              <w:right w:val="nil"/>
            </w:tcBorders>
          </w:tcPr>
          <w:p w:rsidR="00830901" w:rsidRDefault="00830901">
            <w:pPr>
              <w:pStyle w:val="ConsPlusNormal"/>
              <w:jc w:val="center"/>
            </w:pPr>
            <w:r>
              <w:t>(указываются дополнительные материалы)</w:t>
            </w:r>
          </w:p>
        </w:tc>
      </w:tr>
      <w:tr w:rsidR="00830901">
        <w:tc>
          <w:tcPr>
            <w:tcW w:w="9071" w:type="dxa"/>
            <w:gridSpan w:val="2"/>
            <w:tcBorders>
              <w:top w:val="nil"/>
              <w:left w:val="nil"/>
              <w:bottom w:val="single" w:sz="4" w:space="0" w:color="auto"/>
              <w:right w:val="nil"/>
            </w:tcBorders>
          </w:tcPr>
          <w:p w:rsidR="00830901" w:rsidRDefault="00830901">
            <w:pPr>
              <w:pStyle w:val="ConsPlusNormal"/>
              <w:jc w:val="both"/>
            </w:pPr>
          </w:p>
        </w:tc>
      </w:tr>
      <w:tr w:rsidR="00830901">
        <w:tblPrEx>
          <w:tblBorders>
            <w:insideH w:val="single" w:sz="4" w:space="0" w:color="auto"/>
          </w:tblBorders>
        </w:tblPrEx>
        <w:tc>
          <w:tcPr>
            <w:tcW w:w="9071" w:type="dxa"/>
            <w:gridSpan w:val="2"/>
            <w:tcBorders>
              <w:top w:val="single" w:sz="4" w:space="0" w:color="auto"/>
              <w:left w:val="nil"/>
              <w:bottom w:val="single" w:sz="4" w:space="0" w:color="auto"/>
              <w:right w:val="nil"/>
            </w:tcBorders>
          </w:tcPr>
          <w:p w:rsidR="00830901" w:rsidRDefault="00830901">
            <w:pPr>
              <w:pStyle w:val="ConsPlusNormal"/>
              <w:jc w:val="both"/>
            </w:pPr>
          </w:p>
        </w:tc>
      </w:tr>
      <w:tr w:rsidR="00830901">
        <w:tc>
          <w:tcPr>
            <w:tcW w:w="9071" w:type="dxa"/>
            <w:gridSpan w:val="2"/>
            <w:tcBorders>
              <w:top w:val="single" w:sz="4" w:space="0" w:color="auto"/>
              <w:left w:val="nil"/>
              <w:bottom w:val="nil"/>
              <w:right w:val="nil"/>
            </w:tcBorders>
          </w:tcPr>
          <w:p w:rsidR="00830901" w:rsidRDefault="00830901">
            <w:pPr>
              <w:pStyle w:val="ConsPlusNormal"/>
              <w:jc w:val="both"/>
            </w:pPr>
            <w:r>
              <w:t>Меры, принятые гражданским служащим по представлению указанных сведений:</w:t>
            </w:r>
          </w:p>
        </w:tc>
      </w:tr>
      <w:tr w:rsidR="00830901">
        <w:tc>
          <w:tcPr>
            <w:tcW w:w="9071" w:type="dxa"/>
            <w:gridSpan w:val="2"/>
            <w:tcBorders>
              <w:top w:val="nil"/>
              <w:left w:val="nil"/>
              <w:bottom w:val="single" w:sz="4" w:space="0" w:color="auto"/>
              <w:right w:val="nil"/>
            </w:tcBorders>
          </w:tcPr>
          <w:p w:rsidR="00830901" w:rsidRDefault="00830901">
            <w:pPr>
              <w:pStyle w:val="ConsPlusNormal"/>
              <w:jc w:val="both"/>
            </w:pPr>
          </w:p>
        </w:tc>
      </w:tr>
      <w:tr w:rsidR="00830901">
        <w:tblPrEx>
          <w:tblBorders>
            <w:insideH w:val="single" w:sz="4" w:space="0" w:color="auto"/>
          </w:tblBorders>
        </w:tblPrEx>
        <w:tc>
          <w:tcPr>
            <w:tcW w:w="9071" w:type="dxa"/>
            <w:gridSpan w:val="2"/>
            <w:tcBorders>
              <w:top w:val="single" w:sz="4" w:space="0" w:color="auto"/>
              <w:left w:val="nil"/>
              <w:bottom w:val="single" w:sz="4" w:space="0" w:color="auto"/>
              <w:right w:val="nil"/>
            </w:tcBorders>
          </w:tcPr>
          <w:p w:rsidR="00830901" w:rsidRDefault="00830901">
            <w:pPr>
              <w:pStyle w:val="ConsPlusNormal"/>
              <w:jc w:val="both"/>
            </w:pPr>
          </w:p>
        </w:tc>
      </w:tr>
      <w:tr w:rsidR="00830901">
        <w:tblPrEx>
          <w:tblBorders>
            <w:insideH w:val="single" w:sz="4" w:space="0" w:color="auto"/>
          </w:tblBorders>
        </w:tblPrEx>
        <w:tc>
          <w:tcPr>
            <w:tcW w:w="9071" w:type="dxa"/>
            <w:gridSpan w:val="2"/>
            <w:tcBorders>
              <w:top w:val="single" w:sz="4" w:space="0" w:color="auto"/>
              <w:left w:val="nil"/>
              <w:bottom w:val="nil"/>
              <w:right w:val="nil"/>
            </w:tcBorders>
          </w:tcPr>
          <w:p w:rsidR="00830901" w:rsidRDefault="00830901">
            <w:pPr>
              <w:pStyle w:val="ConsPlusNormal"/>
              <w:jc w:val="both"/>
            </w:pPr>
          </w:p>
        </w:tc>
      </w:tr>
    </w:tbl>
    <w:p w:rsidR="00830901" w:rsidRDefault="00830901">
      <w:pPr>
        <w:pStyle w:val="ConsPlusNormal"/>
        <w:ind w:firstLine="540"/>
        <w:jc w:val="both"/>
      </w:pPr>
    </w:p>
    <w:tbl>
      <w:tblPr>
        <w:tblW w:w="0" w:type="auto"/>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587"/>
        <w:gridCol w:w="3175"/>
        <w:gridCol w:w="4309"/>
      </w:tblGrid>
      <w:tr w:rsidR="00830901">
        <w:tc>
          <w:tcPr>
            <w:tcW w:w="1587" w:type="dxa"/>
            <w:tcBorders>
              <w:top w:val="nil"/>
              <w:left w:val="nil"/>
              <w:right w:val="nil"/>
            </w:tcBorders>
          </w:tcPr>
          <w:p w:rsidR="00830901" w:rsidRDefault="00830901">
            <w:pPr>
              <w:pStyle w:val="ConsPlusNormal"/>
              <w:jc w:val="both"/>
            </w:pPr>
          </w:p>
        </w:tc>
        <w:tc>
          <w:tcPr>
            <w:tcW w:w="3175" w:type="dxa"/>
            <w:tcBorders>
              <w:top w:val="nil"/>
              <w:left w:val="nil"/>
              <w:bottom w:val="nil"/>
              <w:right w:val="nil"/>
            </w:tcBorders>
          </w:tcPr>
          <w:p w:rsidR="00830901" w:rsidRDefault="00830901">
            <w:pPr>
              <w:pStyle w:val="ConsPlusNormal"/>
              <w:jc w:val="both"/>
            </w:pPr>
          </w:p>
        </w:tc>
        <w:tc>
          <w:tcPr>
            <w:tcW w:w="4309" w:type="dxa"/>
            <w:tcBorders>
              <w:top w:val="nil"/>
              <w:left w:val="nil"/>
              <w:right w:val="nil"/>
            </w:tcBorders>
          </w:tcPr>
          <w:p w:rsidR="00830901" w:rsidRDefault="00830901">
            <w:pPr>
              <w:pStyle w:val="ConsPlusNormal"/>
              <w:jc w:val="both"/>
            </w:pPr>
          </w:p>
        </w:tc>
      </w:tr>
      <w:tr w:rsidR="00830901">
        <w:tc>
          <w:tcPr>
            <w:tcW w:w="1587" w:type="dxa"/>
            <w:tcBorders>
              <w:left w:val="nil"/>
              <w:bottom w:val="nil"/>
              <w:right w:val="nil"/>
            </w:tcBorders>
          </w:tcPr>
          <w:p w:rsidR="00830901" w:rsidRDefault="00830901">
            <w:pPr>
              <w:pStyle w:val="ConsPlusNormal"/>
              <w:jc w:val="center"/>
            </w:pPr>
            <w:r>
              <w:lastRenderedPageBreak/>
              <w:t>(дата)</w:t>
            </w:r>
          </w:p>
        </w:tc>
        <w:tc>
          <w:tcPr>
            <w:tcW w:w="3175" w:type="dxa"/>
            <w:tcBorders>
              <w:top w:val="nil"/>
              <w:left w:val="nil"/>
              <w:bottom w:val="nil"/>
              <w:right w:val="nil"/>
            </w:tcBorders>
          </w:tcPr>
          <w:p w:rsidR="00830901" w:rsidRDefault="00830901">
            <w:pPr>
              <w:pStyle w:val="ConsPlusNormal"/>
              <w:jc w:val="both"/>
            </w:pPr>
          </w:p>
        </w:tc>
        <w:tc>
          <w:tcPr>
            <w:tcW w:w="4309" w:type="dxa"/>
            <w:tcBorders>
              <w:left w:val="nil"/>
              <w:bottom w:val="nil"/>
              <w:right w:val="nil"/>
            </w:tcBorders>
          </w:tcPr>
          <w:p w:rsidR="00830901" w:rsidRDefault="00830901">
            <w:pPr>
              <w:pStyle w:val="ConsPlusNormal"/>
              <w:jc w:val="center"/>
            </w:pPr>
            <w:r>
              <w:t>(подпись, фамилия и инициалы)</w:t>
            </w:r>
          </w:p>
        </w:tc>
      </w:tr>
    </w:tbl>
    <w:p w:rsidR="00830901" w:rsidRDefault="00830901">
      <w:pPr>
        <w:pStyle w:val="ConsPlusNormal"/>
        <w:ind w:firstLine="540"/>
        <w:jc w:val="both"/>
      </w:pPr>
    </w:p>
    <w:p w:rsidR="00830901" w:rsidRDefault="00830901">
      <w:pPr>
        <w:pStyle w:val="ConsPlusNormal"/>
        <w:ind w:firstLine="540"/>
        <w:jc w:val="both"/>
      </w:pPr>
    </w:p>
    <w:p w:rsidR="00830901" w:rsidRDefault="00830901">
      <w:pPr>
        <w:pStyle w:val="ConsPlusNormal"/>
        <w:ind w:firstLine="540"/>
        <w:jc w:val="both"/>
      </w:pPr>
    </w:p>
    <w:p w:rsidR="00830901" w:rsidRDefault="00830901">
      <w:pPr>
        <w:pStyle w:val="ConsPlusNormal"/>
        <w:ind w:firstLine="540"/>
        <w:jc w:val="both"/>
      </w:pPr>
    </w:p>
    <w:p w:rsidR="00830901" w:rsidRDefault="00830901">
      <w:pPr>
        <w:pStyle w:val="ConsPlusNormal"/>
        <w:ind w:firstLine="540"/>
        <w:jc w:val="both"/>
      </w:pPr>
    </w:p>
    <w:p w:rsidR="00830901" w:rsidRDefault="00830901">
      <w:pPr>
        <w:pStyle w:val="ConsPlusNormal"/>
        <w:jc w:val="right"/>
        <w:outlineLvl w:val="1"/>
      </w:pPr>
      <w:r>
        <w:t>Приложение N 2</w:t>
      </w:r>
    </w:p>
    <w:p w:rsidR="00830901" w:rsidRDefault="00830901">
      <w:pPr>
        <w:pStyle w:val="ConsPlusNormal"/>
        <w:jc w:val="right"/>
      </w:pPr>
      <w:r>
        <w:t>к Положению о представлении</w:t>
      </w:r>
    </w:p>
    <w:p w:rsidR="00830901" w:rsidRDefault="00830901">
      <w:pPr>
        <w:pStyle w:val="ConsPlusNormal"/>
        <w:jc w:val="right"/>
      </w:pPr>
      <w:r>
        <w:t xml:space="preserve">гражданами, претендующими </w:t>
      </w:r>
      <w:proofErr w:type="gramStart"/>
      <w:r>
        <w:t>на</w:t>
      </w:r>
      <w:proofErr w:type="gramEnd"/>
    </w:p>
    <w:p w:rsidR="00830901" w:rsidRDefault="00830901">
      <w:pPr>
        <w:pStyle w:val="ConsPlusNormal"/>
        <w:jc w:val="right"/>
      </w:pPr>
      <w:r>
        <w:t xml:space="preserve">замещение должностей </w:t>
      </w:r>
      <w:proofErr w:type="gramStart"/>
      <w:r>
        <w:t>федеральной</w:t>
      </w:r>
      <w:proofErr w:type="gramEnd"/>
    </w:p>
    <w:p w:rsidR="00830901" w:rsidRDefault="00830901">
      <w:pPr>
        <w:pStyle w:val="ConsPlusNormal"/>
        <w:jc w:val="right"/>
      </w:pPr>
      <w:r>
        <w:t>государственной гражданской службы</w:t>
      </w:r>
    </w:p>
    <w:p w:rsidR="00830901" w:rsidRDefault="00830901">
      <w:pPr>
        <w:pStyle w:val="ConsPlusNormal"/>
        <w:jc w:val="right"/>
      </w:pPr>
      <w:r>
        <w:t xml:space="preserve">в федеральных </w:t>
      </w:r>
      <w:proofErr w:type="gramStart"/>
      <w:r>
        <w:t>судах</w:t>
      </w:r>
      <w:proofErr w:type="gramEnd"/>
      <w:r>
        <w:t xml:space="preserve"> общей юрисдикции</w:t>
      </w:r>
    </w:p>
    <w:p w:rsidR="00830901" w:rsidRDefault="00830901">
      <w:pPr>
        <w:pStyle w:val="ConsPlusNormal"/>
        <w:jc w:val="right"/>
      </w:pPr>
      <w:r>
        <w:t xml:space="preserve">и федеральных арбитражных </w:t>
      </w:r>
      <w:proofErr w:type="gramStart"/>
      <w:r>
        <w:t>судах</w:t>
      </w:r>
      <w:proofErr w:type="gramEnd"/>
      <w:r>
        <w:t>,</w:t>
      </w:r>
    </w:p>
    <w:p w:rsidR="00830901" w:rsidRDefault="00830901">
      <w:pPr>
        <w:pStyle w:val="ConsPlusNormal"/>
        <w:jc w:val="right"/>
      </w:pPr>
      <w:r>
        <w:t xml:space="preserve">в </w:t>
      </w:r>
      <w:proofErr w:type="gramStart"/>
      <w:r>
        <w:t>управлениях</w:t>
      </w:r>
      <w:proofErr w:type="gramEnd"/>
      <w:r>
        <w:t xml:space="preserve"> Судебного департамента</w:t>
      </w:r>
    </w:p>
    <w:p w:rsidR="00830901" w:rsidRDefault="00830901">
      <w:pPr>
        <w:pStyle w:val="ConsPlusNormal"/>
        <w:jc w:val="right"/>
      </w:pPr>
      <w:r>
        <w:t xml:space="preserve">в </w:t>
      </w:r>
      <w:proofErr w:type="gramStart"/>
      <w:r>
        <w:t>субъектах</w:t>
      </w:r>
      <w:proofErr w:type="gramEnd"/>
      <w:r>
        <w:t xml:space="preserve"> Российской Федерации,</w:t>
      </w:r>
    </w:p>
    <w:p w:rsidR="00830901" w:rsidRDefault="00830901">
      <w:pPr>
        <w:pStyle w:val="ConsPlusNormal"/>
        <w:jc w:val="right"/>
      </w:pPr>
      <w:r>
        <w:t>и федеральными государственными</w:t>
      </w:r>
    </w:p>
    <w:p w:rsidR="00830901" w:rsidRDefault="00830901">
      <w:pPr>
        <w:pStyle w:val="ConsPlusNormal"/>
        <w:jc w:val="right"/>
      </w:pPr>
      <w:r>
        <w:t>гражданскими служащими, замещающими</w:t>
      </w:r>
    </w:p>
    <w:p w:rsidR="00830901" w:rsidRDefault="00830901">
      <w:pPr>
        <w:pStyle w:val="ConsPlusNormal"/>
        <w:jc w:val="right"/>
      </w:pPr>
      <w:r>
        <w:t>должности федеральной государственной</w:t>
      </w:r>
    </w:p>
    <w:p w:rsidR="00830901" w:rsidRDefault="00830901">
      <w:pPr>
        <w:pStyle w:val="ConsPlusNormal"/>
        <w:jc w:val="right"/>
      </w:pPr>
      <w:r>
        <w:t xml:space="preserve">гражданской службы в </w:t>
      </w:r>
      <w:proofErr w:type="gramStart"/>
      <w:r>
        <w:t>федеральных</w:t>
      </w:r>
      <w:proofErr w:type="gramEnd"/>
    </w:p>
    <w:p w:rsidR="00830901" w:rsidRDefault="00830901">
      <w:pPr>
        <w:pStyle w:val="ConsPlusNormal"/>
        <w:jc w:val="right"/>
      </w:pPr>
      <w:proofErr w:type="gramStart"/>
      <w:r>
        <w:t>судах</w:t>
      </w:r>
      <w:proofErr w:type="gramEnd"/>
      <w:r>
        <w:t xml:space="preserve"> общей юрисдикции и федеральных</w:t>
      </w:r>
    </w:p>
    <w:p w:rsidR="00830901" w:rsidRDefault="00830901">
      <w:pPr>
        <w:pStyle w:val="ConsPlusNormal"/>
        <w:jc w:val="right"/>
      </w:pPr>
      <w:r>
        <w:t xml:space="preserve">арбитражных </w:t>
      </w:r>
      <w:proofErr w:type="gramStart"/>
      <w:r>
        <w:t>судах</w:t>
      </w:r>
      <w:proofErr w:type="gramEnd"/>
      <w:r>
        <w:t>, в управлениях</w:t>
      </w:r>
    </w:p>
    <w:p w:rsidR="00830901" w:rsidRDefault="00830901">
      <w:pPr>
        <w:pStyle w:val="ConsPlusNormal"/>
        <w:jc w:val="right"/>
      </w:pPr>
      <w:r>
        <w:t xml:space="preserve">Судебного департамента в </w:t>
      </w:r>
      <w:proofErr w:type="gramStart"/>
      <w:r>
        <w:t>субъектах</w:t>
      </w:r>
      <w:proofErr w:type="gramEnd"/>
    </w:p>
    <w:p w:rsidR="00830901" w:rsidRDefault="00830901">
      <w:pPr>
        <w:pStyle w:val="ConsPlusNormal"/>
        <w:jc w:val="right"/>
      </w:pPr>
      <w:r>
        <w:t xml:space="preserve">Российской Федерации, сведений </w:t>
      </w:r>
      <w:proofErr w:type="gramStart"/>
      <w:r>
        <w:t>о</w:t>
      </w:r>
      <w:proofErr w:type="gramEnd"/>
      <w:r>
        <w:t xml:space="preserve"> своих</w:t>
      </w:r>
    </w:p>
    <w:p w:rsidR="00830901" w:rsidRDefault="00830901">
      <w:pPr>
        <w:pStyle w:val="ConsPlusNormal"/>
        <w:jc w:val="right"/>
      </w:pPr>
      <w:proofErr w:type="gramStart"/>
      <w:r>
        <w:t>доходах</w:t>
      </w:r>
      <w:proofErr w:type="gramEnd"/>
      <w:r>
        <w:t>, расходах, об имуществе</w:t>
      </w:r>
    </w:p>
    <w:p w:rsidR="00830901" w:rsidRDefault="00830901">
      <w:pPr>
        <w:pStyle w:val="ConsPlusNormal"/>
        <w:jc w:val="right"/>
      </w:pPr>
      <w:r>
        <w:t xml:space="preserve">и обязательствах </w:t>
      </w:r>
      <w:proofErr w:type="gramStart"/>
      <w:r>
        <w:t>имущественного</w:t>
      </w:r>
      <w:proofErr w:type="gramEnd"/>
    </w:p>
    <w:p w:rsidR="00830901" w:rsidRDefault="00830901">
      <w:pPr>
        <w:pStyle w:val="ConsPlusNormal"/>
        <w:jc w:val="right"/>
      </w:pPr>
      <w:r>
        <w:t>характера, а также сведений</w:t>
      </w:r>
    </w:p>
    <w:p w:rsidR="00830901" w:rsidRDefault="00830901">
      <w:pPr>
        <w:pStyle w:val="ConsPlusNormal"/>
        <w:jc w:val="right"/>
      </w:pPr>
      <w:r>
        <w:t>о доходах, расходах, об имуществе</w:t>
      </w:r>
    </w:p>
    <w:p w:rsidR="00830901" w:rsidRDefault="00830901">
      <w:pPr>
        <w:pStyle w:val="ConsPlusNormal"/>
        <w:jc w:val="right"/>
      </w:pPr>
      <w:r>
        <w:t xml:space="preserve">и обязательствах </w:t>
      </w:r>
      <w:proofErr w:type="gramStart"/>
      <w:r>
        <w:t>имущественного</w:t>
      </w:r>
      <w:proofErr w:type="gramEnd"/>
    </w:p>
    <w:p w:rsidR="00830901" w:rsidRDefault="00830901">
      <w:pPr>
        <w:pStyle w:val="ConsPlusNormal"/>
        <w:jc w:val="right"/>
      </w:pPr>
      <w:r>
        <w:t>характера супруги (супруга)</w:t>
      </w:r>
    </w:p>
    <w:p w:rsidR="00830901" w:rsidRDefault="00830901">
      <w:pPr>
        <w:pStyle w:val="ConsPlusNormal"/>
        <w:jc w:val="right"/>
      </w:pPr>
      <w:r>
        <w:t>и несовершеннолетних детей</w:t>
      </w:r>
    </w:p>
    <w:p w:rsidR="00830901" w:rsidRDefault="00830901">
      <w:pPr>
        <w:pStyle w:val="ConsPlusNormal"/>
        <w:jc w:val="right"/>
      </w:pPr>
    </w:p>
    <w:p w:rsidR="00830901" w:rsidRDefault="00830901">
      <w:pPr>
        <w:pStyle w:val="ConsPlusNormal"/>
        <w:jc w:val="center"/>
      </w:pPr>
      <w:bookmarkStart w:id="17" w:name="P212"/>
      <w:bookmarkEnd w:id="17"/>
      <w:r>
        <w:t>ЖУРНАЛ</w:t>
      </w:r>
    </w:p>
    <w:p w:rsidR="00830901" w:rsidRDefault="00830901">
      <w:pPr>
        <w:pStyle w:val="ConsPlusNormal"/>
        <w:jc w:val="center"/>
      </w:pPr>
      <w:r>
        <w:t xml:space="preserve">регистрации заявлений о невозможности по </w:t>
      </w:r>
      <w:proofErr w:type="gramStart"/>
      <w:r>
        <w:t>объективным</w:t>
      </w:r>
      <w:proofErr w:type="gramEnd"/>
    </w:p>
    <w:p w:rsidR="00830901" w:rsidRDefault="00830901">
      <w:pPr>
        <w:pStyle w:val="ConsPlusNormal"/>
        <w:jc w:val="center"/>
      </w:pPr>
      <w:r>
        <w:t>причинам представить сведения о доходах, расходах,</w:t>
      </w:r>
    </w:p>
    <w:p w:rsidR="00830901" w:rsidRDefault="00830901">
      <w:pPr>
        <w:pStyle w:val="ConsPlusNormal"/>
        <w:jc w:val="center"/>
      </w:pPr>
      <w:r>
        <w:t>об имуществе и обязательствах имущественного характера</w:t>
      </w:r>
    </w:p>
    <w:p w:rsidR="00830901" w:rsidRDefault="00830901">
      <w:pPr>
        <w:pStyle w:val="ConsPlusNormal"/>
        <w:jc w:val="center"/>
      </w:pPr>
      <w:r>
        <w:t>своих супруги (супруга) и (или) несовершеннолетних детей</w:t>
      </w:r>
    </w:p>
    <w:p w:rsidR="00830901" w:rsidRDefault="00830901">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42"/>
        <w:gridCol w:w="1814"/>
        <w:gridCol w:w="1099"/>
        <w:gridCol w:w="2381"/>
        <w:gridCol w:w="1417"/>
        <w:gridCol w:w="1814"/>
      </w:tblGrid>
      <w:tr w:rsidR="00830901">
        <w:tc>
          <w:tcPr>
            <w:tcW w:w="542" w:type="dxa"/>
          </w:tcPr>
          <w:p w:rsidR="00830901" w:rsidRDefault="00830901">
            <w:pPr>
              <w:pStyle w:val="ConsPlusNormal"/>
              <w:jc w:val="center"/>
            </w:pPr>
            <w:r>
              <w:t xml:space="preserve">N </w:t>
            </w:r>
            <w:proofErr w:type="gramStart"/>
            <w:r>
              <w:t>п</w:t>
            </w:r>
            <w:proofErr w:type="gramEnd"/>
            <w:r>
              <w:t>/п</w:t>
            </w:r>
          </w:p>
        </w:tc>
        <w:tc>
          <w:tcPr>
            <w:tcW w:w="1814" w:type="dxa"/>
          </w:tcPr>
          <w:p w:rsidR="00830901" w:rsidRDefault="00830901">
            <w:pPr>
              <w:pStyle w:val="ConsPlusNormal"/>
              <w:jc w:val="center"/>
            </w:pPr>
            <w:r>
              <w:t xml:space="preserve">ФИО </w:t>
            </w:r>
            <w:proofErr w:type="gramStart"/>
            <w:r>
              <w:t>представившего</w:t>
            </w:r>
            <w:proofErr w:type="gramEnd"/>
            <w:r>
              <w:t xml:space="preserve"> заявление</w:t>
            </w:r>
          </w:p>
        </w:tc>
        <w:tc>
          <w:tcPr>
            <w:tcW w:w="1099" w:type="dxa"/>
          </w:tcPr>
          <w:p w:rsidR="00830901" w:rsidRDefault="00830901">
            <w:pPr>
              <w:pStyle w:val="ConsPlusNormal"/>
              <w:jc w:val="center"/>
            </w:pPr>
            <w:r>
              <w:t>Должность</w:t>
            </w:r>
          </w:p>
        </w:tc>
        <w:tc>
          <w:tcPr>
            <w:tcW w:w="2381" w:type="dxa"/>
          </w:tcPr>
          <w:p w:rsidR="00830901" w:rsidRDefault="00830901">
            <w:pPr>
              <w:pStyle w:val="ConsPlusNormal"/>
              <w:jc w:val="center"/>
            </w:pPr>
            <w:r>
              <w:t>ФИО и статус лица, в отношении которого невозможно представить сведения о доходах</w:t>
            </w:r>
          </w:p>
        </w:tc>
        <w:tc>
          <w:tcPr>
            <w:tcW w:w="1417" w:type="dxa"/>
          </w:tcPr>
          <w:p w:rsidR="00830901" w:rsidRDefault="00830901">
            <w:pPr>
              <w:pStyle w:val="ConsPlusNormal"/>
              <w:jc w:val="center"/>
            </w:pPr>
            <w:r>
              <w:t>Причины невозможности представить сведения о доходах</w:t>
            </w:r>
          </w:p>
        </w:tc>
        <w:tc>
          <w:tcPr>
            <w:tcW w:w="1814" w:type="dxa"/>
          </w:tcPr>
          <w:p w:rsidR="00830901" w:rsidRDefault="00830901">
            <w:pPr>
              <w:pStyle w:val="ConsPlusNormal"/>
              <w:jc w:val="center"/>
            </w:pPr>
            <w:r>
              <w:t>ФИО, подпись должностного лица, принявшего заявление, дата</w:t>
            </w:r>
          </w:p>
        </w:tc>
      </w:tr>
      <w:tr w:rsidR="00830901">
        <w:tc>
          <w:tcPr>
            <w:tcW w:w="542" w:type="dxa"/>
            <w:vAlign w:val="center"/>
          </w:tcPr>
          <w:p w:rsidR="00830901" w:rsidRDefault="00830901">
            <w:pPr>
              <w:pStyle w:val="ConsPlusNormal"/>
              <w:jc w:val="center"/>
            </w:pPr>
            <w:r>
              <w:t>1.</w:t>
            </w:r>
          </w:p>
        </w:tc>
        <w:tc>
          <w:tcPr>
            <w:tcW w:w="1814" w:type="dxa"/>
          </w:tcPr>
          <w:p w:rsidR="00830901" w:rsidRDefault="00830901">
            <w:pPr>
              <w:pStyle w:val="ConsPlusNormal"/>
            </w:pPr>
          </w:p>
        </w:tc>
        <w:tc>
          <w:tcPr>
            <w:tcW w:w="1099" w:type="dxa"/>
          </w:tcPr>
          <w:p w:rsidR="00830901" w:rsidRDefault="00830901">
            <w:pPr>
              <w:pStyle w:val="ConsPlusNormal"/>
            </w:pPr>
          </w:p>
        </w:tc>
        <w:tc>
          <w:tcPr>
            <w:tcW w:w="2381" w:type="dxa"/>
          </w:tcPr>
          <w:p w:rsidR="00830901" w:rsidRDefault="00830901">
            <w:pPr>
              <w:pStyle w:val="ConsPlusNormal"/>
            </w:pPr>
          </w:p>
        </w:tc>
        <w:tc>
          <w:tcPr>
            <w:tcW w:w="1417" w:type="dxa"/>
          </w:tcPr>
          <w:p w:rsidR="00830901" w:rsidRDefault="00830901">
            <w:pPr>
              <w:pStyle w:val="ConsPlusNormal"/>
            </w:pPr>
          </w:p>
        </w:tc>
        <w:tc>
          <w:tcPr>
            <w:tcW w:w="1814" w:type="dxa"/>
          </w:tcPr>
          <w:p w:rsidR="00830901" w:rsidRDefault="00830901">
            <w:pPr>
              <w:pStyle w:val="ConsPlusNormal"/>
            </w:pPr>
          </w:p>
        </w:tc>
      </w:tr>
    </w:tbl>
    <w:p w:rsidR="00830901" w:rsidRDefault="00830901">
      <w:pPr>
        <w:pStyle w:val="ConsPlusNormal"/>
        <w:ind w:firstLine="540"/>
        <w:jc w:val="both"/>
      </w:pPr>
    </w:p>
    <w:p w:rsidR="00830901" w:rsidRDefault="00830901">
      <w:pPr>
        <w:pStyle w:val="ConsPlusNormal"/>
        <w:ind w:firstLine="540"/>
        <w:jc w:val="both"/>
      </w:pPr>
    </w:p>
    <w:p w:rsidR="00830901" w:rsidRDefault="00830901">
      <w:pPr>
        <w:pStyle w:val="ConsPlusNormal"/>
        <w:pBdr>
          <w:bottom w:val="single" w:sz="6" w:space="0" w:color="auto"/>
        </w:pBdr>
        <w:spacing w:before="100" w:after="100"/>
        <w:jc w:val="both"/>
        <w:rPr>
          <w:sz w:val="2"/>
          <w:szCs w:val="2"/>
        </w:rPr>
      </w:pPr>
    </w:p>
    <w:p w:rsidR="001732B3" w:rsidRDefault="001732B3"/>
    <w:sectPr w:rsidR="001732B3" w:rsidSect="00A3404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0901"/>
    <w:rsid w:val="00035BF8"/>
    <w:rsid w:val="00084C61"/>
    <w:rsid w:val="000E28D3"/>
    <w:rsid w:val="00110E45"/>
    <w:rsid w:val="001265D8"/>
    <w:rsid w:val="0013294E"/>
    <w:rsid w:val="00167846"/>
    <w:rsid w:val="001732B3"/>
    <w:rsid w:val="00194792"/>
    <w:rsid w:val="00227FE1"/>
    <w:rsid w:val="00230067"/>
    <w:rsid w:val="002A01E8"/>
    <w:rsid w:val="002E5DCD"/>
    <w:rsid w:val="002E6C2A"/>
    <w:rsid w:val="00303DB9"/>
    <w:rsid w:val="003913C5"/>
    <w:rsid w:val="00420FFF"/>
    <w:rsid w:val="0042100C"/>
    <w:rsid w:val="004358DD"/>
    <w:rsid w:val="004506D9"/>
    <w:rsid w:val="004A11FB"/>
    <w:rsid w:val="004B4D17"/>
    <w:rsid w:val="004C65BA"/>
    <w:rsid w:val="004D0ED3"/>
    <w:rsid w:val="004E2827"/>
    <w:rsid w:val="004F59AE"/>
    <w:rsid w:val="00505196"/>
    <w:rsid w:val="0051469F"/>
    <w:rsid w:val="0052690A"/>
    <w:rsid w:val="0054346A"/>
    <w:rsid w:val="0059288A"/>
    <w:rsid w:val="00643E14"/>
    <w:rsid w:val="006A2DA5"/>
    <w:rsid w:val="006B2EC8"/>
    <w:rsid w:val="00710410"/>
    <w:rsid w:val="0073349B"/>
    <w:rsid w:val="0075369D"/>
    <w:rsid w:val="00755BD4"/>
    <w:rsid w:val="00773651"/>
    <w:rsid w:val="00773FDE"/>
    <w:rsid w:val="00794F2C"/>
    <w:rsid w:val="007D7C48"/>
    <w:rsid w:val="007F5282"/>
    <w:rsid w:val="00830901"/>
    <w:rsid w:val="00926359"/>
    <w:rsid w:val="00954744"/>
    <w:rsid w:val="00970883"/>
    <w:rsid w:val="00975232"/>
    <w:rsid w:val="00996E2F"/>
    <w:rsid w:val="009C03C0"/>
    <w:rsid w:val="009C58B2"/>
    <w:rsid w:val="009E7FFA"/>
    <w:rsid w:val="00A22987"/>
    <w:rsid w:val="00A31955"/>
    <w:rsid w:val="00A57D7E"/>
    <w:rsid w:val="00B12CD7"/>
    <w:rsid w:val="00B254F4"/>
    <w:rsid w:val="00B42B28"/>
    <w:rsid w:val="00BA48F2"/>
    <w:rsid w:val="00C05822"/>
    <w:rsid w:val="00C06B5C"/>
    <w:rsid w:val="00C53E49"/>
    <w:rsid w:val="00CB501B"/>
    <w:rsid w:val="00CD19FF"/>
    <w:rsid w:val="00CD67A4"/>
    <w:rsid w:val="00D17FCB"/>
    <w:rsid w:val="00D46610"/>
    <w:rsid w:val="00D559D9"/>
    <w:rsid w:val="00D81D38"/>
    <w:rsid w:val="00D90A5F"/>
    <w:rsid w:val="00DC2F2C"/>
    <w:rsid w:val="00E01DB6"/>
    <w:rsid w:val="00E55932"/>
    <w:rsid w:val="00E56D22"/>
    <w:rsid w:val="00EB40F6"/>
    <w:rsid w:val="00EC729F"/>
    <w:rsid w:val="00ED7855"/>
    <w:rsid w:val="00EF2FA7"/>
    <w:rsid w:val="00EF7BE6"/>
    <w:rsid w:val="00F01299"/>
    <w:rsid w:val="00F06BDD"/>
    <w:rsid w:val="00F82F61"/>
    <w:rsid w:val="00F953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3349B"/>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3349B"/>
    <w:pPr>
      <w:spacing w:after="200" w:line="276" w:lineRule="auto"/>
      <w:ind w:left="720"/>
      <w:contextualSpacing/>
    </w:pPr>
    <w:rPr>
      <w:rFonts w:ascii="Calibri" w:eastAsia="Calibri" w:hAnsi="Calibri"/>
      <w:sz w:val="22"/>
      <w:szCs w:val="22"/>
      <w:lang w:eastAsia="en-US"/>
    </w:rPr>
  </w:style>
  <w:style w:type="paragraph" w:customStyle="1" w:styleId="ConsPlusNormal">
    <w:name w:val="ConsPlusNormal"/>
    <w:rsid w:val="00830901"/>
    <w:pPr>
      <w:widowControl w:val="0"/>
      <w:autoSpaceDE w:val="0"/>
      <w:autoSpaceDN w:val="0"/>
    </w:pPr>
    <w:rPr>
      <w:sz w:val="24"/>
    </w:rPr>
  </w:style>
  <w:style w:type="paragraph" w:customStyle="1" w:styleId="ConsPlusTitle">
    <w:name w:val="ConsPlusTitle"/>
    <w:rsid w:val="00830901"/>
    <w:pPr>
      <w:widowControl w:val="0"/>
      <w:autoSpaceDE w:val="0"/>
      <w:autoSpaceDN w:val="0"/>
    </w:pPr>
    <w:rPr>
      <w:b/>
      <w:sz w:val="24"/>
    </w:rPr>
  </w:style>
  <w:style w:type="paragraph" w:customStyle="1" w:styleId="ConsPlusTitlePage">
    <w:name w:val="ConsPlusTitlePage"/>
    <w:rsid w:val="00830901"/>
    <w:pPr>
      <w:widowControl w:val="0"/>
      <w:autoSpaceDE w:val="0"/>
      <w:autoSpaceDN w:val="0"/>
    </w:pPr>
    <w:rPr>
      <w:rFonts w:ascii="Tahoma" w:hAnsi="Tahoma" w:cs="Tahom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3349B"/>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3349B"/>
    <w:pPr>
      <w:spacing w:after="200" w:line="276" w:lineRule="auto"/>
      <w:ind w:left="720"/>
      <w:contextualSpacing/>
    </w:pPr>
    <w:rPr>
      <w:rFonts w:ascii="Calibri" w:eastAsia="Calibri" w:hAnsi="Calibri"/>
      <w:sz w:val="22"/>
      <w:szCs w:val="22"/>
      <w:lang w:eastAsia="en-US"/>
    </w:rPr>
  </w:style>
  <w:style w:type="paragraph" w:customStyle="1" w:styleId="ConsPlusNormal">
    <w:name w:val="ConsPlusNormal"/>
    <w:rsid w:val="00830901"/>
    <w:pPr>
      <w:widowControl w:val="0"/>
      <w:autoSpaceDE w:val="0"/>
      <w:autoSpaceDN w:val="0"/>
    </w:pPr>
    <w:rPr>
      <w:sz w:val="24"/>
    </w:rPr>
  </w:style>
  <w:style w:type="paragraph" w:customStyle="1" w:styleId="ConsPlusTitle">
    <w:name w:val="ConsPlusTitle"/>
    <w:rsid w:val="00830901"/>
    <w:pPr>
      <w:widowControl w:val="0"/>
      <w:autoSpaceDE w:val="0"/>
      <w:autoSpaceDN w:val="0"/>
    </w:pPr>
    <w:rPr>
      <w:b/>
      <w:sz w:val="24"/>
    </w:rPr>
  </w:style>
  <w:style w:type="paragraph" w:customStyle="1" w:styleId="ConsPlusTitlePage">
    <w:name w:val="ConsPlusTitlePage"/>
    <w:rsid w:val="00830901"/>
    <w:pPr>
      <w:widowControl w:val="0"/>
      <w:autoSpaceDE w:val="0"/>
      <w:autoSpaceDN w:val="0"/>
    </w:pPr>
    <w:rPr>
      <w:rFonts w:ascii="Tahoma" w:hAnsi="Tahoma" w:cs="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195917" TargetMode="External"/><Relationship Id="rId3" Type="http://schemas.openxmlformats.org/officeDocument/2006/relationships/settings" Target="settings.xml"/><Relationship Id="rId7" Type="http://schemas.openxmlformats.org/officeDocument/2006/relationships/hyperlink" Target="https://login.consultant.ru/link/?req=doc&amp;base=LAW&amp;n=386578" TargetMode="Externa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login.consultant.ru/link/?req=doc&amp;base=LAW&amp;n=450741&amp;dst=100038" TargetMode="External"/><Relationship Id="rId11" Type="http://schemas.openxmlformats.org/officeDocument/2006/relationships/fontTable" Target="fontTable.xml"/><Relationship Id="rId5" Type="http://schemas.openxmlformats.org/officeDocument/2006/relationships/hyperlink" Target="https://login.consultant.ru/link/?req=doc&amp;base=LAW&amp;n=442435&amp;dst=100142" TargetMode="External"/><Relationship Id="rId10" Type="http://schemas.openxmlformats.org/officeDocument/2006/relationships/hyperlink" Target="https://login.consultant.ru/link/?req=doc&amp;base=LAW&amp;n=442435&amp;dst=100127" TargetMode="External"/><Relationship Id="rId4" Type="http://schemas.openxmlformats.org/officeDocument/2006/relationships/webSettings" Target="webSettings.xml"/><Relationship Id="rId9" Type="http://schemas.openxmlformats.org/officeDocument/2006/relationships/hyperlink" Target="https://login.consultant.ru/link/?req=doc&amp;base=LAW&amp;n=30790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10</Pages>
  <Words>3003</Words>
  <Characters>23130</Characters>
  <Application>Microsoft Office Word</Application>
  <DocSecurity>0</DocSecurity>
  <Lines>192</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26081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Компьютер</dc:creator>
  <cp:lastModifiedBy>user</cp:lastModifiedBy>
  <cp:revision>2</cp:revision>
  <dcterms:created xsi:type="dcterms:W3CDTF">2025-09-22T07:17:00Z</dcterms:created>
  <dcterms:modified xsi:type="dcterms:W3CDTF">2025-11-10T05:33:00Z</dcterms:modified>
</cp:coreProperties>
</file>