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7BF8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РОССИЙСКАЯ ФЕДЕРАЦИЯ</w:t>
      </w:r>
    </w:p>
    <w:p w14:paraId="2DBA631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278888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ФЕДЕРАЛЬНЫЙ КОНСТИТУЦИОННЫЙ ЗАКОН</w:t>
      </w:r>
    </w:p>
    <w:p w14:paraId="45198F3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097D60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О судах общей юрисдикции в Российской Федерации</w:t>
      </w:r>
    </w:p>
    <w:p w14:paraId="5BF9672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9F678D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Одобрен Государственной Думой                             28 января 2011 года</w:t>
      </w:r>
    </w:p>
    <w:p w14:paraId="4F86AE3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Одобрен Советом Федерации                                    2 февраля 2011 года</w:t>
      </w:r>
    </w:p>
    <w:p w14:paraId="7CD6533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54339A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(В редакции федеральных конституционных законов </w:t>
      </w:r>
      <w:hyperlink r:id="rId4" w:tgtFrame="contents" w:history="1">
        <w:r w:rsidRPr="00240B03">
          <w:rPr>
            <w:rStyle w:val="ad"/>
            <w:rFonts w:ascii="Times New Roman" w:hAnsi="Times New Roman" w:cs="Times New Roman"/>
          </w:rPr>
          <w:t>от 01.06.2011 № 3-ФКЗ</w:t>
        </w:r>
      </w:hyperlink>
      <w:r w:rsidRPr="00240B03">
        <w:rPr>
          <w:rFonts w:ascii="Times New Roman" w:hAnsi="Times New Roman" w:cs="Times New Roman"/>
          <w:i/>
          <w:iCs/>
        </w:rPr>
        <w:t>, </w:t>
      </w:r>
      <w:hyperlink r:id="rId5" w:tgtFrame="contents" w:history="1">
        <w:r w:rsidRPr="00240B03">
          <w:rPr>
            <w:rStyle w:val="ad"/>
            <w:rFonts w:ascii="Times New Roman" w:hAnsi="Times New Roman" w:cs="Times New Roman"/>
          </w:rPr>
          <w:t>от 08.06.2012 № 1-ФКЗ</w:t>
        </w:r>
      </w:hyperlink>
      <w:r w:rsidRPr="00240B03">
        <w:rPr>
          <w:rFonts w:ascii="Times New Roman" w:hAnsi="Times New Roman" w:cs="Times New Roman"/>
          <w:i/>
          <w:iCs/>
        </w:rPr>
        <w:t>, </w:t>
      </w:r>
      <w:hyperlink r:id="rId6" w:tgtFrame="contents" w:history="1">
        <w:r w:rsidRPr="00240B03">
          <w:rPr>
            <w:rStyle w:val="ad"/>
            <w:rFonts w:ascii="Times New Roman" w:hAnsi="Times New Roman" w:cs="Times New Roman"/>
          </w:rPr>
          <w:t>от 10.07.2012 № 2-ФКЗ</w:t>
        </w:r>
      </w:hyperlink>
      <w:r w:rsidRPr="00240B03">
        <w:rPr>
          <w:rFonts w:ascii="Times New Roman" w:hAnsi="Times New Roman" w:cs="Times New Roman"/>
          <w:i/>
          <w:iCs/>
        </w:rPr>
        <w:t>, </w:t>
      </w:r>
      <w:hyperlink r:id="rId7" w:tgtFrame="contents" w:history="1">
        <w:r w:rsidRPr="00240B03">
          <w:rPr>
            <w:rStyle w:val="ad"/>
            <w:rFonts w:ascii="Times New Roman" w:hAnsi="Times New Roman" w:cs="Times New Roman"/>
          </w:rPr>
          <w:t>от 01.12.2012 № 3-ФКЗ</w:t>
        </w:r>
      </w:hyperlink>
      <w:r w:rsidRPr="00240B03">
        <w:rPr>
          <w:rFonts w:ascii="Times New Roman" w:hAnsi="Times New Roman" w:cs="Times New Roman"/>
          <w:i/>
          <w:iCs/>
        </w:rPr>
        <w:t>, </w:t>
      </w:r>
      <w:hyperlink r:id="rId8"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 </w:t>
      </w:r>
      <w:hyperlink r:id="rId9" w:tgtFrame="contents" w:history="1">
        <w:r w:rsidRPr="00240B03">
          <w:rPr>
            <w:rStyle w:val="ad"/>
            <w:rFonts w:ascii="Times New Roman" w:hAnsi="Times New Roman" w:cs="Times New Roman"/>
          </w:rPr>
          <w:t>от 21.07.2014 № 13-ФКЗ</w:t>
        </w:r>
      </w:hyperlink>
      <w:r w:rsidRPr="00240B03">
        <w:rPr>
          <w:rFonts w:ascii="Times New Roman" w:hAnsi="Times New Roman" w:cs="Times New Roman"/>
          <w:i/>
          <w:iCs/>
        </w:rPr>
        <w:t>, </w:t>
      </w:r>
      <w:hyperlink r:id="rId10"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 </w:t>
      </w:r>
      <w:hyperlink r:id="rId11" w:tgtFrame="contents" w:history="1">
        <w:r w:rsidRPr="00240B03">
          <w:rPr>
            <w:rStyle w:val="ad"/>
            <w:rFonts w:ascii="Times New Roman" w:hAnsi="Times New Roman" w:cs="Times New Roman"/>
          </w:rPr>
          <w:t>от 30.10.2018 № 2-ФКЗ</w:t>
        </w:r>
      </w:hyperlink>
      <w:r w:rsidRPr="00240B03">
        <w:rPr>
          <w:rFonts w:ascii="Times New Roman" w:hAnsi="Times New Roman" w:cs="Times New Roman"/>
          <w:i/>
          <w:iCs/>
        </w:rPr>
        <w:t>, </w:t>
      </w:r>
      <w:hyperlink r:id="rId12" w:tgtFrame="contents" w:history="1">
        <w:r w:rsidRPr="00240B03">
          <w:rPr>
            <w:rStyle w:val="ad"/>
            <w:rFonts w:ascii="Times New Roman" w:hAnsi="Times New Roman" w:cs="Times New Roman"/>
          </w:rPr>
          <w:t>от 06.03.2019 № 1-ФКЗ</w:t>
        </w:r>
      </w:hyperlink>
      <w:r w:rsidRPr="00240B03">
        <w:rPr>
          <w:rFonts w:ascii="Times New Roman" w:hAnsi="Times New Roman" w:cs="Times New Roman"/>
          <w:i/>
          <w:iCs/>
        </w:rPr>
        <w:t>, </w:t>
      </w:r>
      <w:hyperlink r:id="rId13" w:tgtFrame="contents" w:history="1">
        <w:r w:rsidRPr="00240B03">
          <w:rPr>
            <w:rStyle w:val="ad"/>
            <w:rFonts w:ascii="Times New Roman" w:hAnsi="Times New Roman" w:cs="Times New Roman"/>
          </w:rPr>
          <w:t>от 08.12.2020 № 7-ФКЗ</w:t>
        </w:r>
      </w:hyperlink>
      <w:r w:rsidRPr="00240B03">
        <w:rPr>
          <w:rFonts w:ascii="Times New Roman" w:hAnsi="Times New Roman" w:cs="Times New Roman"/>
          <w:i/>
          <w:iCs/>
        </w:rPr>
        <w:t>, </w:t>
      </w:r>
      <w:hyperlink r:id="rId14" w:tgtFrame="contents" w:history="1">
        <w:r w:rsidRPr="00240B03">
          <w:rPr>
            <w:rStyle w:val="ad"/>
            <w:rFonts w:ascii="Times New Roman" w:hAnsi="Times New Roman" w:cs="Times New Roman"/>
          </w:rPr>
          <w:t>от 16.04.2022 № 1-ФКЗ</w:t>
        </w:r>
      </w:hyperlink>
      <w:r w:rsidRPr="00240B03">
        <w:rPr>
          <w:rFonts w:ascii="Times New Roman" w:hAnsi="Times New Roman" w:cs="Times New Roman"/>
          <w:i/>
          <w:iCs/>
        </w:rPr>
        <w:t>, </w:t>
      </w:r>
      <w:hyperlink r:id="rId15"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 </w:t>
      </w:r>
      <w:hyperlink r:id="rId16" w:tgtFrame="contents" w:history="1">
        <w:r w:rsidRPr="00240B03">
          <w:rPr>
            <w:rStyle w:val="ad"/>
            <w:rFonts w:ascii="Times New Roman" w:hAnsi="Times New Roman" w:cs="Times New Roman"/>
          </w:rPr>
          <w:t>от 10.07.2023 № 5-ФКЗ</w:t>
        </w:r>
      </w:hyperlink>
      <w:r w:rsidRPr="00240B03">
        <w:rPr>
          <w:rFonts w:ascii="Times New Roman" w:hAnsi="Times New Roman" w:cs="Times New Roman"/>
          <w:i/>
          <w:iCs/>
        </w:rPr>
        <w:t>, </w:t>
      </w:r>
      <w:hyperlink r:id="rId17" w:tgtFrame="contents" w:history="1">
        <w:r w:rsidRPr="00240B03">
          <w:rPr>
            <w:rStyle w:val="ad"/>
            <w:rFonts w:ascii="Times New Roman" w:hAnsi="Times New Roman" w:cs="Times New Roman"/>
          </w:rPr>
          <w:t>от 31.07.2023 № 7-ФКЗ</w:t>
        </w:r>
      </w:hyperlink>
      <w:r w:rsidRPr="00240B03">
        <w:rPr>
          <w:rFonts w:ascii="Times New Roman" w:hAnsi="Times New Roman" w:cs="Times New Roman"/>
          <w:i/>
          <w:iCs/>
        </w:rPr>
        <w:t>, </w:t>
      </w:r>
      <w:hyperlink r:id="rId18" w:tgtFrame="contents" w:history="1">
        <w:r w:rsidRPr="00240B03">
          <w:rPr>
            <w:rStyle w:val="ad"/>
            <w:rFonts w:ascii="Times New Roman" w:hAnsi="Times New Roman" w:cs="Times New Roman"/>
          </w:rPr>
          <w:t>от 23.07.2025 № 1-ФКЗ</w:t>
        </w:r>
      </w:hyperlink>
      <w:r w:rsidRPr="00240B03">
        <w:rPr>
          <w:rFonts w:ascii="Times New Roman" w:hAnsi="Times New Roman" w:cs="Times New Roman"/>
          <w:i/>
          <w:iCs/>
        </w:rPr>
        <w:t>)</w:t>
      </w:r>
    </w:p>
    <w:p w14:paraId="3F07790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CBB1F0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1. Общие положения</w:t>
      </w:r>
    </w:p>
    <w:p w14:paraId="51A2BB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AFFAA16"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1. Система судов общей юрисдикции</w:t>
      </w:r>
    </w:p>
    <w:p w14:paraId="6D2CFB9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1BD85F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Систему судов общей юрисдикции в Российской Федерации составляют федеральные суды общей юрисдикции и суды общей юрисдикции субъектов Российской Федерации.</w:t>
      </w:r>
    </w:p>
    <w:p w14:paraId="0EC9E73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К федеральным судам общей юрисдикции относятся:</w:t>
      </w:r>
    </w:p>
    <w:p w14:paraId="72B72A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кассационные суды общей юрисдикции;</w:t>
      </w:r>
    </w:p>
    <w:p w14:paraId="77D7F9F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апелляционные суды общей юрисдикции;</w:t>
      </w:r>
    </w:p>
    <w:p w14:paraId="339D921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верховные суды республик, краевые, областные суды, суды городов федерального значения, суд автономной области, суды автономных округов;</w:t>
      </w:r>
    </w:p>
    <w:p w14:paraId="3EFB0F1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районные суды, городские суды, межрайонные суды (далее - районные суды);</w:t>
      </w:r>
    </w:p>
    <w:p w14:paraId="407FCEA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военные суды, полномочия, порядок образования и деятельности которых устанавливаются федеральным конституционным законом;</w:t>
      </w:r>
    </w:p>
    <w:p w14:paraId="0227FE4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специализированные суды, полномочия, порядок образования и деятельности которых устанавливаются федеральным конституционным законом.</w:t>
      </w:r>
    </w:p>
    <w:p w14:paraId="53532F0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(Часть в редакции Федерального конституционного закона </w:t>
      </w:r>
      <w:hyperlink r:id="rId19"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393F163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К судам общей юрисдикции субъектов Российской Федерации относятся мировые судьи.</w:t>
      </w:r>
    </w:p>
    <w:p w14:paraId="4443956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FC7089F"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 Законодательство Российской Федерации о судах общей юрисдикции</w:t>
      </w:r>
    </w:p>
    <w:p w14:paraId="41A2C02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BB2BD3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Полномочия, порядок образования и деятельности федеральных судов общей юрисдикции устанавливаются Конституцией Российской Федерации, Федеральным конституционным законом </w:t>
      </w:r>
      <w:hyperlink r:id="rId20" w:tgtFrame="contents" w:history="1">
        <w:r w:rsidRPr="00240B03">
          <w:rPr>
            <w:rStyle w:val="ad"/>
            <w:rFonts w:ascii="Times New Roman" w:hAnsi="Times New Roman" w:cs="Times New Roman"/>
          </w:rPr>
          <w:t>от 31 декабря 1996 года № 1-ФКЗ</w:t>
        </w:r>
      </w:hyperlink>
      <w:r w:rsidRPr="00240B03">
        <w:rPr>
          <w:rFonts w:ascii="Times New Roman" w:hAnsi="Times New Roman" w:cs="Times New Roman"/>
        </w:rPr>
        <w:t> "О судебной системе Российской Федерации" (далее - Федеральный конституционный закон "О судебной системе Российской Федерации"), Федеральным конституционным законом </w:t>
      </w:r>
      <w:hyperlink r:id="rId21" w:tgtFrame="contents" w:history="1">
        <w:r w:rsidRPr="00240B03">
          <w:rPr>
            <w:rStyle w:val="ad"/>
            <w:rFonts w:ascii="Times New Roman" w:hAnsi="Times New Roman" w:cs="Times New Roman"/>
          </w:rPr>
          <w:t>от 23 июня 1999 года № 1-ФКЗ</w:t>
        </w:r>
      </w:hyperlink>
      <w:r w:rsidRPr="00240B03">
        <w:rPr>
          <w:rFonts w:ascii="Times New Roman" w:hAnsi="Times New Roman" w:cs="Times New Roman"/>
        </w:rPr>
        <w:t> "О военных судах Российской Федерации" и настоящим Федеральным конституционным законом.</w:t>
      </w:r>
    </w:p>
    <w:p w14:paraId="3312868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Полномочия, порядок деятельности мировых судей и порядок создания должностей мировых судей устанавливаются Федеральным конституционным законом </w:t>
      </w:r>
      <w:hyperlink r:id="rId22" w:tgtFrame="contents" w:history="1">
        <w:r w:rsidRPr="00240B03">
          <w:rPr>
            <w:rStyle w:val="ad"/>
            <w:rFonts w:ascii="Times New Roman" w:hAnsi="Times New Roman" w:cs="Times New Roman"/>
          </w:rPr>
          <w:t>"О судебной системе Российской Федерации"</w:t>
        </w:r>
      </w:hyperlink>
      <w:r w:rsidRPr="00240B03">
        <w:rPr>
          <w:rFonts w:ascii="Times New Roman" w:hAnsi="Times New Roman" w:cs="Times New Roman"/>
        </w:rPr>
        <w:t> и федеральными законами, а порядок назначения (избрания) и деятельности мировых судей устанавливается также законами субъектов Российской Федерации.</w:t>
      </w:r>
    </w:p>
    <w:p w14:paraId="68C0D4A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8AB9137"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 Порядок создания и упразднения судов общей юрисдикции</w:t>
      </w:r>
    </w:p>
    <w:p w14:paraId="78EED6C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DB35EE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1. Федеральные суды общей юрисдикции создаются и упраздняются только федеральным законом. </w:t>
      </w:r>
      <w:r w:rsidRPr="00240B03">
        <w:rPr>
          <w:rFonts w:ascii="Times New Roman" w:hAnsi="Times New Roman" w:cs="Times New Roman"/>
          <w:i/>
          <w:iCs/>
        </w:rPr>
        <w:t>(В редакции Федерального конституционного закона </w:t>
      </w:r>
      <w:hyperlink r:id="rId23"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654D65A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Судебные участки и должности мировых судей создаются и упраздняются законами субъектов Российской Федерации.</w:t>
      </w:r>
    </w:p>
    <w:p w14:paraId="6542142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14:paraId="330D185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 </w:t>
      </w:r>
      <w:r w:rsidRPr="00240B03">
        <w:rPr>
          <w:rFonts w:ascii="Times New Roman" w:hAnsi="Times New Roman" w:cs="Times New Roman"/>
          <w:i/>
          <w:iCs/>
        </w:rPr>
        <w:t>(В редакции Федерального конституционного закона </w:t>
      </w:r>
      <w:hyperlink r:id="rId24"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186C274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Общая численность мировых судей и количество судебных участков субъекта Российской Федерации определяются федеральным законом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14:paraId="082B04C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5629B5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 Осуществление правосудия судами общей юрисдикции</w:t>
      </w:r>
    </w:p>
    <w:p w14:paraId="62EEEF3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35AEB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w:t>
      </w:r>
    </w:p>
    <w:p w14:paraId="520804B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Суды общей юрисдикции рассматривают:</w:t>
      </w:r>
    </w:p>
    <w:p w14:paraId="18A94A6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14:paraId="31972EA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все уголовные дела;</w:t>
      </w:r>
    </w:p>
    <w:p w14:paraId="0FE6689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иные дела, отнесенные Конституцией Российской Федерации, федеральными конституционными законами и федеральными законами к их ведению.</w:t>
      </w:r>
    </w:p>
    <w:p w14:paraId="1547E04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Территориальная подсудность и иные правила распределения дел по подсудности между судами общей юрисдикции устанавливаются федеральными законами.</w:t>
      </w:r>
    </w:p>
    <w:p w14:paraId="0173885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84334B2"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5. Принципы деятельности судов общей юрисдикции</w:t>
      </w:r>
    </w:p>
    <w:p w14:paraId="5549737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DE0A47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Правосудие в Российской Федерации осуществляется только судом.</w:t>
      </w:r>
    </w:p>
    <w:p w14:paraId="2E12D84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Никто не может быть лишен права на рассмотрение его дела в том суде общей юрисдикции и тем судьей, к подсудности которых оно отнесено настоящим Федеральным конституционным законом и федеральными законами.</w:t>
      </w:r>
    </w:p>
    <w:p w14:paraId="23FEF9E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Все равны перед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федеральным законом основаниям.</w:t>
      </w:r>
    </w:p>
    <w:p w14:paraId="07C4CC1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Суды общей юрисдикции осуществляют судебную власть независимо от законодательных и исполнительных органов государственной власти. В Российской Федерации не могут издаваться законодательные и иные нормативные правовые акты и осуществляться действия (бездействие), отменяющие или умаляющие независимость судов и судей.</w:t>
      </w:r>
    </w:p>
    <w:p w14:paraId="23D5327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Разбирательство дел в судах общей юрисдикции открытое. Слушание дела в закрытом заседании допускается только в случаях, предусмотренных федеральным законом.</w:t>
      </w:r>
    </w:p>
    <w:p w14:paraId="44FCEE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Рассмотрение дел в судах общей юрисдикции очное. Заочное производство допускается только в случаях, предусмотренных федеральным законом.</w:t>
      </w:r>
    </w:p>
    <w:p w14:paraId="36554E2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7. Рассмотрение дел в судах общей юрисдикции осуществляется на основе состязательности и равноправия сторон.</w:t>
      </w:r>
    </w:p>
    <w:p w14:paraId="01A32E5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Вступившие в силу судебные акты судов общей юрисдикции, а также их законные распоряжения, требования, поручения, вызовы и иные обращения являются обязательными для всех федеральных органов государственной власти, органов государственной власти субъектов Российской Федерации, органов местного самоуправления, государственных и муниципальных служащих,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14:paraId="6C359E1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FFEB411"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6. Финансовое обеспечение деятельности судов общей юрисдикции</w:t>
      </w:r>
    </w:p>
    <w:p w14:paraId="494EE22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246637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 установленном настоящим Федеральным конституционным законом, другими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11634ED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25"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29D32F0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 </w:t>
      </w:r>
      <w:r w:rsidRPr="00240B03">
        <w:rPr>
          <w:rFonts w:ascii="Times New Roman" w:hAnsi="Times New Roman" w:cs="Times New Roman"/>
          <w:i/>
          <w:iCs/>
        </w:rPr>
        <w:t>(В редакции Федерального конституционного закона </w:t>
      </w:r>
      <w:hyperlink r:id="rId26"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25C09CA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Финансовое обеспечение деятельности мировых судей (за исключением обеспечения оплаты труда мировых судей и социальных выплат, предусмотренных для судей федеральными законами, и обеспечения нуждающихся в улучшении жилищных условий мировых судей жилыми помещениями, которые осуществляются через органы Судебного департамента при Верховном Суде Российской Федерации) осуществляется органами исполнительной власти соответствующего субъекта Российской Федерации. </w:t>
      </w:r>
      <w:r w:rsidRPr="00240B03">
        <w:rPr>
          <w:rFonts w:ascii="Times New Roman" w:hAnsi="Times New Roman" w:cs="Times New Roman"/>
          <w:i/>
          <w:iCs/>
        </w:rPr>
        <w:t>(В редакции Федерального конституционного закона </w:t>
      </w:r>
      <w:hyperlink r:id="rId27" w:tgtFrame="contents" w:history="1">
        <w:r w:rsidRPr="00240B03">
          <w:rPr>
            <w:rStyle w:val="ad"/>
            <w:rFonts w:ascii="Times New Roman" w:hAnsi="Times New Roman" w:cs="Times New Roman"/>
          </w:rPr>
          <w:t>от 21.07.2014 № 13-ФКЗ</w:t>
        </w:r>
      </w:hyperlink>
      <w:r w:rsidRPr="00240B03">
        <w:rPr>
          <w:rFonts w:ascii="Times New Roman" w:hAnsi="Times New Roman" w:cs="Times New Roman"/>
          <w:i/>
          <w:iCs/>
        </w:rPr>
        <w:t>)</w:t>
      </w:r>
    </w:p>
    <w:p w14:paraId="69467C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0220493"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7. Материально-техническое обеспечение деятельности судов общей юрисдикции</w:t>
      </w:r>
    </w:p>
    <w:p w14:paraId="4416545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7AE7EC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Материально-техническое обеспечение деятельности федеральных судов общей юрисдикции осуществляется за счет бюджетных ассигнований федерального бюджета в размере, обеспечивающем полное и независимое правосудие.</w:t>
      </w:r>
    </w:p>
    <w:p w14:paraId="6C4149D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28"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1FBB936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Материально-техническое обеспечение деятельности федеральных судов общей юрисдикции осуществляется Судебным департаментом при Верховном Суде Российской Федерации. </w:t>
      </w:r>
      <w:r w:rsidRPr="00240B03">
        <w:rPr>
          <w:rFonts w:ascii="Times New Roman" w:hAnsi="Times New Roman" w:cs="Times New Roman"/>
          <w:i/>
          <w:iCs/>
        </w:rPr>
        <w:t>(В редакции Федерального конституционного закона </w:t>
      </w:r>
      <w:hyperlink r:id="rId29"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7A11BFE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Материально-техническое обеспечение деятельности мировых судей осуществляется за счет бюджетных ассигнований бюджета соответствующего субъекта Российской Федерации в порядке, установленном законом этого субъекта Российской Федерации.</w:t>
      </w:r>
    </w:p>
    <w:p w14:paraId="15FB448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380B998"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2.</w:t>
      </w:r>
    </w:p>
    <w:p w14:paraId="5C5CF228"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(Статьи 8 - 23)</w:t>
      </w:r>
    </w:p>
    <w:p w14:paraId="74C2BE9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(Глава утратила силу - Федеральный конституционный закон </w:t>
      </w:r>
      <w:hyperlink r:id="rId30"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6E17CEA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25F9DEF"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lastRenderedPageBreak/>
        <w:t>Глава 2</w:t>
      </w:r>
      <w:r w:rsidRPr="00240B03">
        <w:rPr>
          <w:rFonts w:ascii="Times New Roman" w:hAnsi="Times New Roman" w:cs="Times New Roman"/>
        </w:rPr>
        <w:t>1</w:t>
      </w:r>
      <w:r w:rsidRPr="00240B03">
        <w:rPr>
          <w:rFonts w:ascii="Times New Roman" w:hAnsi="Times New Roman" w:cs="Times New Roman"/>
          <w:b/>
          <w:bCs/>
        </w:rPr>
        <w:t>. Кассационные суды общей юрисдикции</w:t>
      </w:r>
    </w:p>
    <w:p w14:paraId="493A956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главой - Федеральный конституционный закон </w:t>
      </w:r>
      <w:hyperlink r:id="rId31"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678206A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2470387"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w:t>
      </w:r>
      <w:r w:rsidRPr="00240B03">
        <w:rPr>
          <w:rFonts w:ascii="Times New Roman" w:hAnsi="Times New Roman" w:cs="Times New Roman"/>
          <w:b/>
          <w:bCs/>
        </w:rPr>
        <w:t>. Порядок образования и состав кассационного суда общей юрисдикции</w:t>
      </w:r>
    </w:p>
    <w:p w14:paraId="795EFC0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BF6816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14:paraId="4ACFA23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14:paraId="1A8DEDB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
    <w:p w14:paraId="51E677D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r w:rsidRPr="00240B03">
        <w:rPr>
          <w:rFonts w:ascii="Times New Roman" w:hAnsi="Times New Roman" w:cs="Times New Roman"/>
          <w:i/>
          <w:iCs/>
        </w:rPr>
        <w:t> (В редакции Федерального конституционного закона </w:t>
      </w:r>
      <w:hyperlink r:id="rId32" w:tgtFrame="contents" w:history="1">
        <w:r w:rsidRPr="00240B03">
          <w:rPr>
            <w:rStyle w:val="ad"/>
            <w:rFonts w:ascii="Times New Roman" w:hAnsi="Times New Roman" w:cs="Times New Roman"/>
          </w:rPr>
          <w:t>от 31.07.2023 № 7-ФКЗ</w:t>
        </w:r>
      </w:hyperlink>
      <w:r w:rsidRPr="00240B03">
        <w:rPr>
          <w:rFonts w:ascii="Times New Roman" w:hAnsi="Times New Roman" w:cs="Times New Roman"/>
          <w:i/>
          <w:iCs/>
        </w:rPr>
        <w:t>)</w:t>
      </w:r>
    </w:p>
    <w:p w14:paraId="1190BA4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14:paraId="784694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14:paraId="46CB1F5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14:paraId="797EE42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
    <w:p w14:paraId="1403EDA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Югры,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14:paraId="75C039B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8) 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
    <w:p w14:paraId="6A720CF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14:paraId="346885F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кассационного суда общей юрисдикции упраздняется федеральным законом.</w:t>
      </w:r>
      <w:r w:rsidRPr="00240B03">
        <w:rPr>
          <w:rFonts w:ascii="Times New Roman" w:hAnsi="Times New Roman" w:cs="Times New Roman"/>
          <w:i/>
          <w:iCs/>
        </w:rPr>
        <w:t> (В редакции Федерального конституционного закона </w:t>
      </w:r>
      <w:hyperlink r:id="rId33" w:tgtFrame="contents" w:history="1">
        <w:r w:rsidRPr="00240B03">
          <w:rPr>
            <w:rStyle w:val="ad"/>
            <w:rFonts w:ascii="Times New Roman" w:hAnsi="Times New Roman" w:cs="Times New Roman"/>
          </w:rPr>
          <w:t>от 10.07.2023 № 5-ФКЗ</w:t>
        </w:r>
      </w:hyperlink>
      <w:r w:rsidRPr="00240B03">
        <w:rPr>
          <w:rFonts w:ascii="Times New Roman" w:hAnsi="Times New Roman" w:cs="Times New Roman"/>
          <w:i/>
          <w:iCs/>
        </w:rPr>
        <w:t>)</w:t>
      </w:r>
    </w:p>
    <w:p w14:paraId="28E963C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CA672FC"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2</w:t>
      </w:r>
      <w:r w:rsidRPr="00240B03">
        <w:rPr>
          <w:rFonts w:ascii="Times New Roman" w:hAnsi="Times New Roman" w:cs="Times New Roman"/>
          <w:b/>
          <w:bCs/>
        </w:rPr>
        <w:t>. Компетенция кассационного суда общей юрисдикции</w:t>
      </w:r>
    </w:p>
    <w:p w14:paraId="3895FA4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CAF294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
    <w:p w14:paraId="16CF0DB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порядке, установленном федеральным законом, кассационный суд общей юрисдикции в соответствии с частью 4 статьи 125 </w:t>
      </w:r>
      <w:hyperlink r:id="rId34" w:tgtFrame="contents" w:history="1">
        <w:r w:rsidRPr="00240B03">
          <w:rPr>
            <w:rStyle w:val="ad"/>
            <w:rFonts w:ascii="Times New Roman" w:hAnsi="Times New Roman" w:cs="Times New Roman"/>
          </w:rPr>
          <w:t>Конституции Российской Федерации</w:t>
        </w:r>
      </w:hyperlink>
      <w:r w:rsidRPr="00240B03">
        <w:rPr>
          <w:rFonts w:ascii="Times New Roman" w:hAnsi="Times New Roman" w:cs="Times New Roman"/>
        </w:rPr>
        <w:t> обращается в Конституционный Суд Российской Федерации с запросом о конституционности закона, подлежащего применению в конкретном деле.</w:t>
      </w:r>
    </w:p>
    <w:p w14:paraId="204EE53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DBBB1B1"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3</w:t>
      </w:r>
      <w:r w:rsidRPr="00240B03">
        <w:rPr>
          <w:rFonts w:ascii="Times New Roman" w:hAnsi="Times New Roman" w:cs="Times New Roman"/>
          <w:b/>
          <w:bCs/>
        </w:rPr>
        <w:t>. Состав кассационного суда общей юрисдикции</w:t>
      </w:r>
    </w:p>
    <w:p w14:paraId="749C96C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652764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Кассационный суд общей юрисдикции действует в составе:</w:t>
      </w:r>
    </w:p>
    <w:p w14:paraId="1490CEB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президиума суда;</w:t>
      </w:r>
    </w:p>
    <w:p w14:paraId="125760E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судебной коллегии по гражданским делам;</w:t>
      </w:r>
    </w:p>
    <w:p w14:paraId="3D2C712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судебной коллегии по административным делам;</w:t>
      </w:r>
    </w:p>
    <w:p w14:paraId="6CFCCD3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судебной коллегии по уголовным делам.</w:t>
      </w:r>
    </w:p>
    <w:p w14:paraId="395982B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9F9325A"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4</w:t>
      </w:r>
      <w:r w:rsidRPr="00240B03">
        <w:rPr>
          <w:rFonts w:ascii="Times New Roman" w:hAnsi="Times New Roman" w:cs="Times New Roman"/>
          <w:b/>
          <w:bCs/>
        </w:rPr>
        <w:t>. Президиум кассационного суда общей юрисдикции</w:t>
      </w:r>
    </w:p>
    <w:p w14:paraId="280D682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562A37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14:paraId="54262EF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14:paraId="57E4F46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Президиум суда:</w:t>
      </w:r>
    </w:p>
    <w:p w14:paraId="057FF2A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14:paraId="188B9F3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рассматривает материалы по изучению и обобщению судебной практики и анализу судебной статистики;</w:t>
      </w:r>
    </w:p>
    <w:p w14:paraId="3F68F36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рассматривает вопросы работы аппарата суда;</w:t>
      </w:r>
    </w:p>
    <w:p w14:paraId="384F77A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осуществляет иные полномочия в соответствии с федеральными законами.</w:t>
      </w:r>
    </w:p>
    <w:p w14:paraId="5BAD764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89FD91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5</w:t>
      </w:r>
      <w:r w:rsidRPr="00240B03">
        <w:rPr>
          <w:rFonts w:ascii="Times New Roman" w:hAnsi="Times New Roman" w:cs="Times New Roman"/>
          <w:b/>
          <w:bCs/>
        </w:rPr>
        <w:t>. Порядок работы президиума кассационного суда общей юрисдикции</w:t>
      </w:r>
    </w:p>
    <w:p w14:paraId="17570F0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1E8860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Заседания президиума суда созываются председателем суда по мере необходимости.</w:t>
      </w:r>
    </w:p>
    <w:p w14:paraId="506B093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Заседание президиума суда считается правомочным, если на нем присутствует более половины членов президиума суда.</w:t>
      </w:r>
    </w:p>
    <w:p w14:paraId="354C9BA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14:paraId="56FC5A5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A2395ED"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6</w:t>
      </w:r>
      <w:r w:rsidRPr="00240B03">
        <w:rPr>
          <w:rFonts w:ascii="Times New Roman" w:hAnsi="Times New Roman" w:cs="Times New Roman"/>
          <w:b/>
          <w:bCs/>
        </w:rPr>
        <w:t>. Судебные коллегии кассационного суда общей юрисдикции</w:t>
      </w:r>
    </w:p>
    <w:p w14:paraId="323B6D6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CE0ED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14:paraId="4BF59C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14:paraId="2890E6D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14:paraId="59F4A44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Судебные коллегии кассационного суда общей юрисдикции рассматривают:</w:t>
      </w:r>
    </w:p>
    <w:p w14:paraId="194F911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дела по кассационным жалобам и представлениям на вступившие в законную силу судебные акты районных судов и мировых судей,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14:paraId="1C7DC98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14:paraId="20A9971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Судебные коллегии кассационного суда общей юрисдикции изучают и обобщают судебную практику, анализируют судебную статистику.</w:t>
      </w:r>
    </w:p>
    <w:p w14:paraId="25160CA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9F0E89E"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7</w:t>
      </w:r>
      <w:r w:rsidRPr="00240B03">
        <w:rPr>
          <w:rFonts w:ascii="Times New Roman" w:hAnsi="Times New Roman" w:cs="Times New Roman"/>
          <w:b/>
          <w:bCs/>
        </w:rPr>
        <w:t>. Председатель кассационного суда общей юрисдикции</w:t>
      </w:r>
    </w:p>
    <w:p w14:paraId="0A18CFD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4EA27C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14:paraId="56059B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14:paraId="303A717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организует работу суда и руководит организацией работы судебных коллегий соответствующего суда;</w:t>
      </w:r>
    </w:p>
    <w:p w14:paraId="4D20A55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14:paraId="78731D9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созывает президиум суда и председательствует на его заседаниях;</w:t>
      </w:r>
    </w:p>
    <w:p w14:paraId="734426A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распределяет обязанности между своими заместителями, судьями;</w:t>
      </w:r>
    </w:p>
    <w:p w14:paraId="188B3F5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организует работу по повышению квалификации судей и работников аппарата суда;</w:t>
      </w:r>
    </w:p>
    <w:p w14:paraId="3108C2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организует работу по изучению и обобщению судебной практики, анализу судебной статистики;</w:t>
      </w:r>
    </w:p>
    <w:p w14:paraId="3829951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14:paraId="2E48B1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организует работу суда по приему граждан и рассмотрению их предложений, заявлений и жалоб;</w:t>
      </w:r>
    </w:p>
    <w:p w14:paraId="35BFED7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14:paraId="1F04F99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10) регулярно информирует судей и работников аппарата суда о своей деятельности и о деятельности суда;</w:t>
      </w:r>
    </w:p>
    <w:p w14:paraId="1CE710A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11) осуществляет иные полномочия по организации работы суда.</w:t>
      </w:r>
    </w:p>
    <w:p w14:paraId="6775F25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случае приостановления или прекращения полномочий председателя кассационного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14:paraId="32DEC52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73D4E71"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8</w:t>
      </w:r>
      <w:r w:rsidRPr="00240B03">
        <w:rPr>
          <w:rFonts w:ascii="Times New Roman" w:hAnsi="Times New Roman" w:cs="Times New Roman"/>
          <w:b/>
          <w:bCs/>
        </w:rPr>
        <w:t>. Заместители председателя кассационного суда общей юрисдикции</w:t>
      </w:r>
    </w:p>
    <w:p w14:paraId="75F71B8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3E7885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14:paraId="046584E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14:paraId="45A7BCC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Заместители председателя кассационного суда общей юрисдикции наряду с осуществлением полномочий судей соответствующего суда:</w:t>
      </w:r>
    </w:p>
    <w:p w14:paraId="4F02D1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14:paraId="3A1D8B7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14:paraId="1A7D5CE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14:paraId="5662EF7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C89ED12"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8-1</w:t>
      </w:r>
      <w:r w:rsidRPr="00240B03">
        <w:rPr>
          <w:rFonts w:ascii="Times New Roman" w:hAnsi="Times New Roman" w:cs="Times New Roman"/>
          <w:b/>
          <w:bCs/>
        </w:rPr>
        <w:t>. Особенности прекращения полномочий председателя, заместителей председателя и судей кассационного суда общей юрисдикции</w:t>
      </w:r>
    </w:p>
    <w:p w14:paraId="4258858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907A2D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xml:space="preserve">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w:t>
      </w:r>
      <w:r w:rsidRPr="00240B03">
        <w:rPr>
          <w:rFonts w:ascii="Times New Roman" w:hAnsi="Times New Roman" w:cs="Times New Roman"/>
        </w:rPr>
        <w:lastRenderedPageBreak/>
        <w:t>быть прекращены Советом Федерации Федерального Собрания Российской Федерации по представлению Президента Российской Федерации.</w:t>
      </w:r>
    </w:p>
    <w:p w14:paraId="1500378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статьей - Федеральный конституционный закон</w:t>
      </w:r>
      <w:r w:rsidRPr="00240B03">
        <w:rPr>
          <w:rFonts w:ascii="Times New Roman" w:hAnsi="Times New Roman" w:cs="Times New Roman"/>
        </w:rPr>
        <w:t> </w:t>
      </w:r>
      <w:hyperlink r:id="rId35" w:tgtFrame="contents" w:history="1">
        <w:r w:rsidRPr="00240B03">
          <w:rPr>
            <w:rStyle w:val="ad"/>
            <w:rFonts w:ascii="Times New Roman" w:hAnsi="Times New Roman" w:cs="Times New Roman"/>
          </w:rPr>
          <w:t>от 08.12.2020 № 7-ФКЗ</w:t>
        </w:r>
      </w:hyperlink>
      <w:r w:rsidRPr="00240B03">
        <w:rPr>
          <w:rFonts w:ascii="Times New Roman" w:hAnsi="Times New Roman" w:cs="Times New Roman"/>
          <w:i/>
          <w:iCs/>
        </w:rPr>
        <w:t>)</w:t>
      </w:r>
    </w:p>
    <w:p w14:paraId="445E185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8D7CE1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2</w:t>
      </w:r>
      <w:r w:rsidRPr="00240B03">
        <w:rPr>
          <w:rFonts w:ascii="Times New Roman" w:hAnsi="Times New Roman" w:cs="Times New Roman"/>
        </w:rPr>
        <w:t>2</w:t>
      </w:r>
      <w:r w:rsidRPr="00240B03">
        <w:rPr>
          <w:rFonts w:ascii="Times New Roman" w:hAnsi="Times New Roman" w:cs="Times New Roman"/>
          <w:b/>
          <w:bCs/>
        </w:rPr>
        <w:t>. Апелляционные суды общей юрисдикции</w:t>
      </w:r>
    </w:p>
    <w:p w14:paraId="3A09389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главой - Федеральный конституционный закон </w:t>
      </w:r>
      <w:hyperlink r:id="rId36"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0ECBFD1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2B8990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9</w:t>
      </w:r>
      <w:r w:rsidRPr="00240B03">
        <w:rPr>
          <w:rFonts w:ascii="Times New Roman" w:hAnsi="Times New Roman" w:cs="Times New Roman"/>
          <w:b/>
          <w:bCs/>
        </w:rPr>
        <w:t>. Порядок образования и состав апелляционного суда общей юрисдикции</w:t>
      </w:r>
    </w:p>
    <w:p w14:paraId="3ED41E5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A9D36F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14:paraId="2C536F0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14:paraId="17D69D8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w:t>
      </w:r>
      <w:r w:rsidRPr="00240B03">
        <w:rPr>
          <w:rFonts w:ascii="Times New Roman" w:hAnsi="Times New Roman" w:cs="Times New Roman"/>
          <w:i/>
          <w:iCs/>
        </w:rPr>
        <w:t> (В редакции Федерального конституционного закона </w:t>
      </w:r>
      <w:hyperlink r:id="rId37" w:tgtFrame="contents" w:history="1">
        <w:r w:rsidRPr="00240B03">
          <w:rPr>
            <w:rStyle w:val="ad"/>
            <w:rFonts w:ascii="Times New Roman" w:hAnsi="Times New Roman" w:cs="Times New Roman"/>
          </w:rPr>
          <w:t>от 31.07.2023 № 7-ФКЗ</w:t>
        </w:r>
      </w:hyperlink>
      <w:r w:rsidRPr="00240B03">
        <w:rPr>
          <w:rFonts w:ascii="Times New Roman" w:hAnsi="Times New Roman" w:cs="Times New Roman"/>
          <w:i/>
          <w:iCs/>
        </w:rPr>
        <w:t>)</w:t>
      </w:r>
    </w:p>
    <w:p w14:paraId="1F66434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автономного округа, суда Ханты-Мансийского автономного округа - Югры, суда Ямало-Ненецкого автономного округа;</w:t>
      </w:r>
    </w:p>
    <w:p w14:paraId="312F983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14:paraId="09F044C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 Самарского областного суда, Саратовского областного суда, Ульяновского областного суда;</w:t>
      </w:r>
    </w:p>
    <w:p w14:paraId="618AB63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5) 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14:paraId="217C6F5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апелляционного суда общей юрисдикции упраздняется федеральным законом.</w:t>
      </w:r>
      <w:r w:rsidRPr="00240B03">
        <w:rPr>
          <w:rFonts w:ascii="Times New Roman" w:hAnsi="Times New Roman" w:cs="Times New Roman"/>
          <w:i/>
          <w:iCs/>
        </w:rPr>
        <w:t> (В редакции Федерального конституционного закона </w:t>
      </w:r>
      <w:hyperlink r:id="rId38" w:tgtFrame="contents" w:history="1">
        <w:r w:rsidRPr="00240B03">
          <w:rPr>
            <w:rStyle w:val="ad"/>
            <w:rFonts w:ascii="Times New Roman" w:hAnsi="Times New Roman" w:cs="Times New Roman"/>
          </w:rPr>
          <w:t>от 10.07.2023 № 5-ФКЗ</w:t>
        </w:r>
      </w:hyperlink>
      <w:r w:rsidRPr="00240B03">
        <w:rPr>
          <w:rFonts w:ascii="Times New Roman" w:hAnsi="Times New Roman" w:cs="Times New Roman"/>
          <w:i/>
          <w:iCs/>
        </w:rPr>
        <w:t>)</w:t>
      </w:r>
    </w:p>
    <w:p w14:paraId="3DC8018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CF02064"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10</w:t>
      </w:r>
      <w:r w:rsidRPr="00240B03">
        <w:rPr>
          <w:rFonts w:ascii="Times New Roman" w:hAnsi="Times New Roman" w:cs="Times New Roman"/>
          <w:b/>
          <w:bCs/>
        </w:rPr>
        <w:t>. Компетенция апелляционного суда общей юрисдикции</w:t>
      </w:r>
    </w:p>
    <w:p w14:paraId="63176F9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5202CA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по новым или вновь открывшимся обстоятельствам и осуществляет иные полномочия в соответствии с федеральными законами.</w:t>
      </w:r>
    </w:p>
    <w:p w14:paraId="0E5EAD4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порядке, установленном федеральным законом, апелляционный суд общей юрисдикции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14:paraId="6129909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29D0C56"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11</w:t>
      </w:r>
      <w:r w:rsidRPr="00240B03">
        <w:rPr>
          <w:rFonts w:ascii="Times New Roman" w:hAnsi="Times New Roman" w:cs="Times New Roman"/>
          <w:b/>
          <w:bCs/>
        </w:rPr>
        <w:t>. Состав апелляционного суда общей юрисдикции</w:t>
      </w:r>
    </w:p>
    <w:p w14:paraId="2DEEEF0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25574D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Апелляционный суд общей юрисдикции действует в составе:</w:t>
      </w:r>
    </w:p>
    <w:p w14:paraId="6370B2B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президиума суда;</w:t>
      </w:r>
    </w:p>
    <w:p w14:paraId="75845F4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судебной коллегии по гражданским делам;</w:t>
      </w:r>
    </w:p>
    <w:p w14:paraId="724745D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судебной коллегии по административным делам;</w:t>
      </w:r>
    </w:p>
    <w:p w14:paraId="334EFB1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судебной коллегии по уголовным делам.</w:t>
      </w:r>
    </w:p>
    <w:p w14:paraId="7803347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E0078EC"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12</w:t>
      </w:r>
      <w:r w:rsidRPr="00240B03">
        <w:rPr>
          <w:rFonts w:ascii="Times New Roman" w:hAnsi="Times New Roman" w:cs="Times New Roman"/>
          <w:b/>
          <w:bCs/>
        </w:rPr>
        <w:t>. Президиум апелляционного суда общей юрисдикции</w:t>
      </w:r>
    </w:p>
    <w:p w14:paraId="632BB8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F51B3E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14:paraId="1C6FA7F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14:paraId="028BA30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Президиум суда:</w:t>
      </w:r>
    </w:p>
    <w:p w14:paraId="41F9CD0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14:paraId="273C94E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рассматривает материалы по изучению и обобщению судебной практики и анализу судебной статистики;</w:t>
      </w:r>
    </w:p>
    <w:p w14:paraId="5A29A50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рассматривает вопросы работы аппарата суда;</w:t>
      </w:r>
    </w:p>
    <w:p w14:paraId="0AACFD7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осуществляет иные полномочия в соответствии с федеральными законами.</w:t>
      </w:r>
    </w:p>
    <w:p w14:paraId="2983DA9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2652347"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13</w:t>
      </w:r>
      <w:r w:rsidRPr="00240B03">
        <w:rPr>
          <w:rFonts w:ascii="Times New Roman" w:hAnsi="Times New Roman" w:cs="Times New Roman"/>
          <w:b/>
          <w:bCs/>
        </w:rPr>
        <w:t>. Порядок работы президиума суда</w:t>
      </w:r>
    </w:p>
    <w:p w14:paraId="3D07278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683F32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Заседания президиума суда созываются председателем суда по мере необходимости.</w:t>
      </w:r>
    </w:p>
    <w:p w14:paraId="1F14173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Заседание президиума суда считается правомочным, если на нем присутствует более половины членов президиума суда.</w:t>
      </w:r>
    </w:p>
    <w:p w14:paraId="60CAFF4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14:paraId="66B03B6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1E2EA5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14</w:t>
      </w:r>
      <w:r w:rsidRPr="00240B03">
        <w:rPr>
          <w:rFonts w:ascii="Times New Roman" w:hAnsi="Times New Roman" w:cs="Times New Roman"/>
          <w:b/>
          <w:bCs/>
        </w:rPr>
        <w:t>. Судебные коллегии апелляционного суда общей юрисдикции</w:t>
      </w:r>
    </w:p>
    <w:p w14:paraId="4945710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80E472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14:paraId="26CC77B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14:paraId="0D18709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14:paraId="7DA3CF3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Судебные коллегии апелляционного суда общей юрисдикции рассматривают:</w:t>
      </w:r>
    </w:p>
    <w:p w14:paraId="1050FE3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14:paraId="0E36703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14:paraId="597B795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Судебные коллегии апелляционного суда общей юрисдикции изучают и обобщают судебную практику, анализируют судебную статистику.</w:t>
      </w:r>
    </w:p>
    <w:p w14:paraId="70EBFC5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83D673C"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15</w:t>
      </w:r>
      <w:r w:rsidRPr="00240B03">
        <w:rPr>
          <w:rFonts w:ascii="Times New Roman" w:hAnsi="Times New Roman" w:cs="Times New Roman"/>
          <w:b/>
          <w:bCs/>
        </w:rPr>
        <w:t>. Председатель апелляционного суда общей юрисдикции</w:t>
      </w:r>
    </w:p>
    <w:p w14:paraId="56AE2E8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33CDB8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14:paraId="00BF5B2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14:paraId="4818EA8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организует работу суда и руководит организацией работы судебных коллегий соответствующего суда;</w:t>
      </w:r>
    </w:p>
    <w:p w14:paraId="7EE9B3C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14:paraId="66A1C45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созывает президиум суда и председательствует в его заседаниях;</w:t>
      </w:r>
    </w:p>
    <w:p w14:paraId="66F5ED2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распределяет обязанности между своими заместителями, судьями;</w:t>
      </w:r>
    </w:p>
    <w:p w14:paraId="03990B0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организует работу по повышению квалификации судей и работников аппарата суда;</w:t>
      </w:r>
    </w:p>
    <w:p w14:paraId="2148D50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организует работу по изучению и обобщению судебной практики, анализу судебной статистики;</w:t>
      </w:r>
    </w:p>
    <w:p w14:paraId="02220E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14:paraId="6F91D4A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организует работу суда по приему граждан и рассмотрению их предложений, заявлений и жалоб;</w:t>
      </w:r>
    </w:p>
    <w:p w14:paraId="4897FA5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14:paraId="096AB25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10) регулярно информирует судей и работников аппарата суда о своей деятельности и о деятельности суда;</w:t>
      </w:r>
    </w:p>
    <w:p w14:paraId="5D48A74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11) осуществляет иные полномочия по организации работы суда.</w:t>
      </w:r>
    </w:p>
    <w:p w14:paraId="4746D3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случае приостановления или прекращения полномочий председателя апелляционного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14:paraId="032B79A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5E724C8"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16</w:t>
      </w:r>
      <w:r w:rsidRPr="00240B03">
        <w:rPr>
          <w:rFonts w:ascii="Times New Roman" w:hAnsi="Times New Roman" w:cs="Times New Roman"/>
          <w:b/>
          <w:bCs/>
        </w:rPr>
        <w:t>. Заместители председателя апелляционного суда общей юрисдикции</w:t>
      </w:r>
    </w:p>
    <w:p w14:paraId="7F7AE51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8B2E14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14:paraId="7178E61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14:paraId="4620BC6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Заместители председателя апелляционного суда общей юрисдикции наряду с осуществлением полномочий судей соответствующего суда:</w:t>
      </w:r>
    </w:p>
    <w:p w14:paraId="70E89B8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14:paraId="26A44BC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14:paraId="07FC36A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14:paraId="71C9C6A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4D7365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23</w:t>
      </w:r>
      <w:r w:rsidRPr="00240B03">
        <w:rPr>
          <w:rFonts w:ascii="Times New Roman" w:hAnsi="Times New Roman" w:cs="Times New Roman"/>
        </w:rPr>
        <w:t>17</w:t>
      </w:r>
      <w:r w:rsidRPr="00240B03">
        <w:rPr>
          <w:rFonts w:ascii="Times New Roman" w:hAnsi="Times New Roman" w:cs="Times New Roman"/>
          <w:b/>
          <w:bCs/>
        </w:rPr>
        <w:t>. Особенности прекращения полномочий председателя, заместителей председателя и судей апелляционного суда общей юрисдикции</w:t>
      </w:r>
    </w:p>
    <w:p w14:paraId="2F4D2FB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F2CD74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xml:space="preserve">Полномочия председателя, заместителей председателя и судей апелляционного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w:t>
      </w:r>
      <w:r w:rsidRPr="00240B03">
        <w:rPr>
          <w:rFonts w:ascii="Times New Roman" w:hAnsi="Times New Roman" w:cs="Times New Roman"/>
        </w:rPr>
        <w:lastRenderedPageBreak/>
        <w:t>быть прекращены Советом Федерации Федерального Собрания Российской Федерации по представлению Президента Российской Федерации.</w:t>
      </w:r>
    </w:p>
    <w:p w14:paraId="364B771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статьей - Федеральный конституционный закон</w:t>
      </w:r>
      <w:r w:rsidRPr="00240B03">
        <w:rPr>
          <w:rFonts w:ascii="Times New Roman" w:hAnsi="Times New Roman" w:cs="Times New Roman"/>
        </w:rPr>
        <w:t> </w:t>
      </w:r>
      <w:hyperlink r:id="rId39" w:tgtFrame="contents" w:history="1">
        <w:r w:rsidRPr="00240B03">
          <w:rPr>
            <w:rStyle w:val="ad"/>
            <w:rFonts w:ascii="Times New Roman" w:hAnsi="Times New Roman" w:cs="Times New Roman"/>
          </w:rPr>
          <w:t>от 08.12.2020 № 7-ФКЗ</w:t>
        </w:r>
      </w:hyperlink>
      <w:r w:rsidRPr="00240B03">
        <w:rPr>
          <w:rFonts w:ascii="Times New Roman" w:hAnsi="Times New Roman" w:cs="Times New Roman"/>
          <w:i/>
          <w:iCs/>
        </w:rPr>
        <w:t>)</w:t>
      </w:r>
    </w:p>
    <w:p w14:paraId="08238A7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683AF0D"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3. Верховные суды республик, краевые, областные суды, суды городов федерального значения, суд автономной области, суды автономных округов</w:t>
      </w:r>
    </w:p>
    <w:p w14:paraId="14DF6BE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A3C33A5"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24. Порядок образования и состав верховного суда республики, краевого, областного суда, суда города федерального значения, суда автономной области, суда автономного округа</w:t>
      </w:r>
    </w:p>
    <w:p w14:paraId="529624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5124AD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Верховный суд республики, краевой, областной суд, суд города федерального значения, суд автономной области, суд автономного округа являются федеральными судами общей юрисдикции, действующими в пределах территории соответствующего субъекта Российской Федерации, и непосредственно вышестоящими судебными инстанциями по отношению к районным судам, действующим на территории соответствующего субъекта Российской Федерации.</w:t>
      </w:r>
    </w:p>
    <w:p w14:paraId="09CF132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14:paraId="681E4CE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президиума суда;</w:t>
      </w:r>
    </w:p>
    <w:p w14:paraId="6D7836C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судебной коллегии по гражданским делам;</w:t>
      </w:r>
    </w:p>
    <w:p w14:paraId="37DAE88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судебной коллегии по административным делам;</w:t>
      </w:r>
    </w:p>
    <w:p w14:paraId="64177AB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судебной коллегии по уголовным делам.</w:t>
      </w:r>
    </w:p>
    <w:p w14:paraId="73CB284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(Часть в редакции Федерального конституционного закона </w:t>
      </w:r>
      <w:hyperlink r:id="rId40"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53D5F4C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верховного суда республики, краевого, областного суда, суда города федерального значения, суда автономной области, суда автономного округа может быть образовано постоянное судебное присутствие, расположенное вне места постоянного пребывания суда.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упраздняется федеральным законом.</w:t>
      </w:r>
      <w:r w:rsidRPr="00240B03">
        <w:rPr>
          <w:rFonts w:ascii="Times New Roman" w:hAnsi="Times New Roman" w:cs="Times New Roman"/>
          <w:i/>
          <w:iCs/>
        </w:rPr>
        <w:t> (В редакции Федерального конституционного закона </w:t>
      </w:r>
      <w:hyperlink r:id="rId41" w:tgtFrame="contents" w:history="1">
        <w:r w:rsidRPr="00240B03">
          <w:rPr>
            <w:rStyle w:val="ad"/>
            <w:rFonts w:ascii="Times New Roman" w:hAnsi="Times New Roman" w:cs="Times New Roman"/>
          </w:rPr>
          <w:t>от 10.07.2023 № 5-ФКЗ</w:t>
        </w:r>
      </w:hyperlink>
      <w:r w:rsidRPr="00240B03">
        <w:rPr>
          <w:rFonts w:ascii="Times New Roman" w:hAnsi="Times New Roman" w:cs="Times New Roman"/>
          <w:i/>
          <w:iCs/>
        </w:rPr>
        <w:t>)</w:t>
      </w:r>
    </w:p>
    <w:p w14:paraId="521D4CC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917C5F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25. Компетенция верховного суда республики, краевого, областного суда, суда города федерального значения, суда автономной области, суда автономного округа</w:t>
      </w:r>
    </w:p>
    <w:p w14:paraId="301158E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48BC7F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Верховный суд республики, краевой, областной суд, суд города федерального значения, суд автономной области, суд автономного округа в соответствии с установленной федеральными законами подсудностью рассматривают дела в качестве суда первой и апелляционной инстанций, по новым или вновь открывшимся обстоятельствам, а также осуществляют иные полномочия в соответствии с федеральными законами. </w:t>
      </w:r>
      <w:r w:rsidRPr="00240B03">
        <w:rPr>
          <w:rFonts w:ascii="Times New Roman" w:hAnsi="Times New Roman" w:cs="Times New Roman"/>
          <w:i/>
          <w:iCs/>
        </w:rPr>
        <w:t>(В редакции Федерального конституционного закона </w:t>
      </w:r>
      <w:hyperlink r:id="rId42"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218438B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порядке, установленном федеральным законом, верховный суд республики, краевой, областной суд, суд города федерального значения, суд автономной области, суд автономного округа в соответствии с частью 4 статьи 125 Конституции Российской Федерации обращаются в Конституционный Суд Российской Федерации с запросом о конституционности закона, подлежащего применению в конкретном деле.</w:t>
      </w:r>
    </w:p>
    <w:p w14:paraId="688064F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 </w:t>
      </w:r>
    </w:p>
    <w:p w14:paraId="20AF8466"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26.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14:paraId="0876F6E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6EAB81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 </w:t>
      </w:r>
      <w:r w:rsidRPr="00240B03">
        <w:rPr>
          <w:rFonts w:ascii="Times New Roman" w:hAnsi="Times New Roman" w:cs="Times New Roman"/>
          <w:i/>
          <w:iCs/>
        </w:rPr>
        <w:t>(В редакции Федерального конституционного закона </w:t>
      </w:r>
      <w:hyperlink r:id="rId43"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05A4F85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 </w:t>
      </w:r>
      <w:r w:rsidRPr="00240B03">
        <w:rPr>
          <w:rFonts w:ascii="Times New Roman" w:hAnsi="Times New Roman" w:cs="Times New Roman"/>
          <w:i/>
          <w:iCs/>
        </w:rPr>
        <w:t>(В редакции Федерального конституционного закона </w:t>
      </w:r>
      <w:hyperlink r:id="rId44"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24D8CF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Президиум суда:</w:t>
      </w:r>
    </w:p>
    <w:p w14:paraId="2C9CE81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w:t>
      </w:r>
      <w:r w:rsidRPr="00240B03">
        <w:rPr>
          <w:rFonts w:ascii="Times New Roman" w:hAnsi="Times New Roman" w:cs="Times New Roman"/>
          <w:i/>
          <w:iCs/>
        </w:rPr>
        <w:t>(Пункт утратил силу - Федеральный конституционный закон </w:t>
      </w:r>
      <w:hyperlink r:id="rId45"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1A80B9F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 </w:t>
      </w:r>
      <w:r w:rsidRPr="00240B03">
        <w:rPr>
          <w:rFonts w:ascii="Times New Roman" w:hAnsi="Times New Roman" w:cs="Times New Roman"/>
          <w:i/>
          <w:iCs/>
        </w:rPr>
        <w:t>(В редакции Федерального конституционного закона </w:t>
      </w:r>
      <w:hyperlink r:id="rId46"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576AD2A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ежегодно представляет по предложению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 утверждение Высшей квалификационной коллегии судей Российской Федерации состав (составы) судебной коллегии (судебных коллегий) судей верховного суда республики, краевого, областного суда, суда города федерального значения, суда автономной области, суда автономного округа, принимающей (принимающих) решение (решения) по вопросу о привлечении к административной ответственности судьи районного суда, а также по другим вопросам, предусмотренным законом Российской Федерации о статусе судей в Российской Федерации; </w:t>
      </w:r>
      <w:r w:rsidRPr="00240B03">
        <w:rPr>
          <w:rFonts w:ascii="Times New Roman" w:hAnsi="Times New Roman" w:cs="Times New Roman"/>
          <w:i/>
          <w:iCs/>
        </w:rPr>
        <w:t>(В редакции Федерального конституционного закона </w:t>
      </w:r>
      <w:hyperlink r:id="rId47" w:tgtFrame="contents" w:history="1">
        <w:r w:rsidRPr="00240B03">
          <w:rPr>
            <w:rStyle w:val="ad"/>
            <w:rFonts w:ascii="Times New Roman" w:hAnsi="Times New Roman" w:cs="Times New Roman"/>
          </w:rPr>
          <w:t>от 10.07.2012 № 2-ФКЗ</w:t>
        </w:r>
      </w:hyperlink>
      <w:r w:rsidRPr="00240B03">
        <w:rPr>
          <w:rFonts w:ascii="Times New Roman" w:hAnsi="Times New Roman" w:cs="Times New Roman"/>
          <w:i/>
          <w:iCs/>
        </w:rPr>
        <w:t>)</w:t>
      </w:r>
    </w:p>
    <w:p w14:paraId="38204B0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рассматривает материалы по изучению и обобщению судебной практики и анализу судебной статистики;</w:t>
      </w:r>
    </w:p>
    <w:p w14:paraId="49EB16C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заслушивает отчеты председателей судебных коллегий о деятельности коллегий, рассматривает вопросы работы аппарата суда;</w:t>
      </w:r>
    </w:p>
    <w:p w14:paraId="5AD56B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осуществляет иные полномочия в соответствии с федеральными законами.</w:t>
      </w:r>
    </w:p>
    <w:p w14:paraId="4889982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19E6EF9"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27. Порядок работы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14:paraId="161434C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03891F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Заседания президиума суда проводятся не реже двух раз в месяц.</w:t>
      </w:r>
    </w:p>
    <w:p w14:paraId="3544F0B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Заседание президиума суда считается правомочным, если на нем присутствует более половины членов президиума суда.</w:t>
      </w:r>
    </w:p>
    <w:p w14:paraId="30D2C47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14:paraId="20C6EC7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Иные вопросы, касающиеся порядка работы президиума суда, регулируются регламентом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14:paraId="0A6B04D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6A4D9D6"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28.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w:t>
      </w:r>
    </w:p>
    <w:p w14:paraId="3D45AFA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570430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1. 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 </w:t>
      </w:r>
      <w:r w:rsidRPr="00240B03">
        <w:rPr>
          <w:rFonts w:ascii="Times New Roman" w:hAnsi="Times New Roman" w:cs="Times New Roman"/>
          <w:i/>
          <w:iCs/>
        </w:rPr>
        <w:t>(В редакции Федерального конституционного закона </w:t>
      </w:r>
      <w:hyperlink r:id="rId48"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2EC8479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Председатель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14:paraId="546E98A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рассматривают:</w:t>
      </w:r>
    </w:p>
    <w:p w14:paraId="31E459F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14:paraId="205B9A1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14:paraId="753343E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дела по новым или вновь открывшимся обстоятельствам в отношении вступивших в законную силу решений, принятых соответствующей судебной коллегией.</w:t>
      </w:r>
    </w:p>
    <w:p w14:paraId="4AC04C0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(Часть в редакции Федерального конституционного закона </w:t>
      </w:r>
      <w:hyperlink r:id="rId49"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4E30BBF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EA811BB"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29.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p w14:paraId="50BCF75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C69BE9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14:paraId="7FC1759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50"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3BC9918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14:paraId="3EE1AAC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организует работу суда и руководит организацией работы судебных коллегий соответствующего суда;</w:t>
      </w:r>
    </w:p>
    <w:p w14:paraId="7260BAD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14:paraId="03EC358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созывает президиум суда и председательствует в его заседаниях;</w:t>
      </w:r>
    </w:p>
    <w:p w14:paraId="17CD4B4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распределяет обязанности между своими заместителями, судьями;</w:t>
      </w:r>
    </w:p>
    <w:p w14:paraId="39CE1CE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организует работу по повышению квалификации судей и работников аппарата суда;</w:t>
      </w:r>
    </w:p>
    <w:p w14:paraId="33381E5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организует работу по изучению и обобщению судебной практики, анализу судебной статистики;</w:t>
      </w:r>
    </w:p>
    <w:p w14:paraId="0AF0C79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вносит в квалификационную коллегию судей субъекта Российской Федерации представления о квалификационной аттестации судей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председателей, заместителей председателей и судей районных судов, мировых судей, а также о приостановлении или прекращении их полномочий;</w:t>
      </w:r>
    </w:p>
    <w:p w14:paraId="52250F5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8) </w:t>
      </w:r>
      <w:r w:rsidRPr="00240B03">
        <w:rPr>
          <w:rFonts w:ascii="Times New Roman" w:hAnsi="Times New Roman" w:cs="Times New Roman"/>
          <w:i/>
          <w:iCs/>
        </w:rPr>
        <w:t>(Пункт утратил силу - Федеральный конституционный закон </w:t>
      </w:r>
      <w:hyperlink r:id="rId51" w:tgtFrame="contents" w:history="1">
        <w:r w:rsidRPr="00240B03">
          <w:rPr>
            <w:rStyle w:val="ad"/>
            <w:rFonts w:ascii="Times New Roman" w:hAnsi="Times New Roman" w:cs="Times New Roman"/>
          </w:rPr>
          <w:t>от 30.10.2018 № 2-ФКЗ</w:t>
        </w:r>
      </w:hyperlink>
      <w:r w:rsidRPr="00240B03">
        <w:rPr>
          <w:rFonts w:ascii="Times New Roman" w:hAnsi="Times New Roman" w:cs="Times New Roman"/>
          <w:i/>
          <w:iCs/>
        </w:rPr>
        <w:t>)</w:t>
      </w:r>
    </w:p>
    <w:p w14:paraId="72C98A1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организует работу суда по приему граждан и рассмотрению их предложений, заявлений и жалоб;</w:t>
      </w:r>
    </w:p>
    <w:p w14:paraId="38C465C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10) организует проверку заявлений и жалоб граждан на работу нижестоящих судов и судей;</w:t>
      </w:r>
    </w:p>
    <w:p w14:paraId="61809A9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11)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14:paraId="1DB882C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12) регулярно информирует судей и работников аппарата суда о своей деятельности и о деятельности суда;</w:t>
      </w:r>
    </w:p>
    <w:p w14:paraId="4A7CFA6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13) осуществляет иные полномочия по организации работы суда.</w:t>
      </w:r>
    </w:p>
    <w:p w14:paraId="379F4EE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В случае приостановления или прекращения полномочий председателя суда его полномочия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этого суда.</w:t>
      </w:r>
    </w:p>
    <w:p w14:paraId="75A20B8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4A1AC5C"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30.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w:t>
      </w:r>
    </w:p>
    <w:p w14:paraId="295E2FB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D5A829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14:paraId="344F8F6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Одно и то же лицо может быть назначено на должность заместителя председателя одного и того же верховного суда республики, краевого, областного суда, суда города федерального значения, суда автономной области, суда автономного округа неоднократно, но не более двух раз подряд.</w:t>
      </w:r>
    </w:p>
    <w:p w14:paraId="6B3E1C8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14:paraId="48D8DE9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осуществляют в соответствии с распределением обязанностей руководство работой соответствующих судебных коллегий и руководство деятельностью структурных подразделений аппарата суда;</w:t>
      </w:r>
      <w:r w:rsidRPr="00240B03">
        <w:rPr>
          <w:rFonts w:ascii="Times New Roman" w:hAnsi="Times New Roman" w:cs="Times New Roman"/>
          <w:i/>
          <w:iCs/>
        </w:rPr>
        <w:t> (В редакции Федерального конституционного закона </w:t>
      </w:r>
      <w:hyperlink r:id="rId52"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42DF998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могут председательствовать в судебных заседаниях соответствующих судебных коллегий суда;</w:t>
      </w:r>
    </w:p>
    <w:p w14:paraId="171187A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случае отсутствия председателей судебной коллегии по гражданским делам, судебной коллегии по административным делам и судебной коллегии по уголовным делам осуществляют их полномочия, предусмотренные пунктами 3 - 5 статьи 31 настоящего Федерального конституционного закона. </w:t>
      </w:r>
      <w:r w:rsidRPr="00240B03">
        <w:rPr>
          <w:rFonts w:ascii="Times New Roman" w:hAnsi="Times New Roman" w:cs="Times New Roman"/>
          <w:i/>
          <w:iCs/>
        </w:rPr>
        <w:t>(В редакции Федерального конституционного закона </w:t>
      </w:r>
      <w:hyperlink r:id="rId53"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168D6FE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14:paraId="4B09C14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048F059"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31. Председатели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w:t>
      </w:r>
    </w:p>
    <w:p w14:paraId="1939769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 </w:t>
      </w:r>
    </w:p>
    <w:p w14:paraId="4C86C2F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 </w:t>
      </w:r>
      <w:r w:rsidRPr="00240B03">
        <w:rPr>
          <w:rFonts w:ascii="Times New Roman" w:hAnsi="Times New Roman" w:cs="Times New Roman"/>
          <w:i/>
          <w:iCs/>
        </w:rPr>
        <w:t>(В редакции Федерального конституционного закона </w:t>
      </w:r>
      <w:hyperlink r:id="rId54"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68F338B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председательствуют на заседаниях соответствующих судебных коллегий или назначают председательствующих из числа членов судебных коллегий;</w:t>
      </w:r>
    </w:p>
    <w:p w14:paraId="55D4291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осуществляют руководство работой соответствующих судебных коллегий;</w:t>
      </w:r>
    </w:p>
    <w:p w14:paraId="473911F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w:t>
      </w:r>
      <w:r w:rsidRPr="00240B03">
        <w:rPr>
          <w:rFonts w:ascii="Times New Roman" w:hAnsi="Times New Roman" w:cs="Times New Roman"/>
          <w:i/>
          <w:iCs/>
        </w:rPr>
        <w:t>(Пункт утратил силу - Федеральный конституционный закон </w:t>
      </w:r>
      <w:hyperlink r:id="rId55"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737272C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представляют в президиум суда отчеты о деятельности соответствующих судебных коллегий;</w:t>
      </w:r>
    </w:p>
    <w:p w14:paraId="08A99AB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вправе истребовать из районных судов судебные дела для изучения и обобщения судебной практики.</w:t>
      </w:r>
    </w:p>
    <w:p w14:paraId="6DA19D0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C11C5A5"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4. Районный суд</w:t>
      </w:r>
    </w:p>
    <w:p w14:paraId="00D83C7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294358A"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32. Создание районного суда</w:t>
      </w:r>
    </w:p>
    <w:p w14:paraId="0AD6AB3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873A8F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14:paraId="38261BF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Районный суд может быть создан также в судебном районе, территория которого охватывает имеющие общие (смежные) границы территории нескольких районов или иных соответствующих им административно-территориальных единиц субъекта Российской Федерации.</w:t>
      </w:r>
    </w:p>
    <w:p w14:paraId="290AB1D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A561F70"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33. Состав районного суда</w:t>
      </w:r>
    </w:p>
    <w:p w14:paraId="7500CF5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B1F63F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Районный суд формируется в составе председателя районного суда, его заместителя (заместителей) и судей районного суда, назначаемых на должность в количестве, достаточном для обеспечения права граждан, проживающих на территории судебного района, на доступность правосудия и определяемом Судебным департаментом при Верховном Суде Российской Федерации по согласованию с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в пределах общей численности судей всех федеральных судов общей юрисдикции, установленной федеральным законом о федеральном бюджете на очередной финансовый год и плановый период.</w:t>
      </w:r>
    </w:p>
    <w:p w14:paraId="3E4BFF6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районного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районного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районного суда упраздняется федеральным законом.</w:t>
      </w:r>
      <w:r w:rsidRPr="00240B03">
        <w:rPr>
          <w:rFonts w:ascii="Times New Roman" w:hAnsi="Times New Roman" w:cs="Times New Roman"/>
          <w:i/>
          <w:iCs/>
        </w:rPr>
        <w:t> (В редакции Федерального конституционного закона </w:t>
      </w:r>
      <w:hyperlink r:id="rId56" w:tgtFrame="contents" w:history="1">
        <w:r w:rsidRPr="00240B03">
          <w:rPr>
            <w:rStyle w:val="ad"/>
            <w:rFonts w:ascii="Times New Roman" w:hAnsi="Times New Roman" w:cs="Times New Roman"/>
          </w:rPr>
          <w:t>от 10.07.2023 № 5-ФКЗ</w:t>
        </w:r>
      </w:hyperlink>
      <w:r w:rsidRPr="00240B03">
        <w:rPr>
          <w:rFonts w:ascii="Times New Roman" w:hAnsi="Times New Roman" w:cs="Times New Roman"/>
          <w:i/>
          <w:iCs/>
        </w:rPr>
        <w:t>)</w:t>
      </w:r>
    </w:p>
    <w:p w14:paraId="049132F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15CD178"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34. Компетенция районного суда</w:t>
      </w:r>
    </w:p>
    <w:p w14:paraId="70DCDB1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3CDA37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1. Районный суд рассматривает все уголовные, гражданские и административные дела в качестве суда первой инстанции, за исключением дел, отнесенных федеральными законами к подсудности других судов.</w:t>
      </w:r>
    </w:p>
    <w:p w14:paraId="63043F2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 случаях, установленных федеральным законом, районный суд рассматривает дела об административных правонарушениях.</w:t>
      </w:r>
    </w:p>
    <w:p w14:paraId="34F6B25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Районный суд вправе обратиться на основании части 4 статьи 125 Конституции Российской Федерации в Конституционный Суд Российской Федерации с запросом о конституционности закона, подлежащего применению в конкретном деле.</w:t>
      </w:r>
    </w:p>
    <w:p w14:paraId="7724E69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Районный суд рассматривает апелляционные жалобы, представления на решения мировых судей, действующих на территории соответствующего судебного района.</w:t>
      </w:r>
    </w:p>
    <w:p w14:paraId="5DAFC63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Районный суд в соответствии с федеральным законом рассматривает дела по новым или вновь открывшимся обстоятельствам.</w:t>
      </w:r>
    </w:p>
    <w:p w14:paraId="3B52FF4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A17E01E"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35. Председатель, заместитель председателя районного суда</w:t>
      </w:r>
    </w:p>
    <w:p w14:paraId="00FDC7E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2E9A24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Председатель районного суда и его заместитель (заместители)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квалификационной коллегии судей соответствующего субъекта Российской Федерации.</w:t>
      </w:r>
    </w:p>
    <w:p w14:paraId="7803900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Одно и то же лицо может быть назначено на должность председателя (заместителя председателя) одного и того же районного суда неоднократно, но не более двух раз подряд.</w:t>
      </w:r>
    </w:p>
    <w:p w14:paraId="3BBA3DA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Председатель районного суда наряду с осуществлением полномочий судьи и иных процессуальных полномочий в соответствии с федеральными законами осуществляет следующие функции:</w:t>
      </w:r>
    </w:p>
    <w:p w14:paraId="72DBA8F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организует работу суда;</w:t>
      </w:r>
    </w:p>
    <w:p w14:paraId="6FEF387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14:paraId="47563AE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распределяет обязанности между своими заместителями, судьями;</w:t>
      </w:r>
    </w:p>
    <w:p w14:paraId="521F35C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организует работу по повышению квалификации судей;</w:t>
      </w:r>
    </w:p>
    <w:p w14:paraId="125F803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14:paraId="74C6A52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регулярно информирует судей и работников аппарата суда о своей деятельности и деятельности суда;</w:t>
      </w:r>
    </w:p>
    <w:p w14:paraId="03BACDF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осуществляет иные полномочия по организации работы суда.</w:t>
      </w:r>
    </w:p>
    <w:p w14:paraId="307B6B4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Заместитель (заместители) председателя районного суда наряду с осуществлением полномочий судьи осуществляет полномочия по организации работы суда в соответствии с распределением обязанностей, установленным председателем районного суда.</w:t>
      </w:r>
    </w:p>
    <w:p w14:paraId="09D006C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CA17ED4"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36. Замещение временно отсутствующего председателя районного суда или судей этого суда</w:t>
      </w:r>
    </w:p>
    <w:p w14:paraId="2A8B3FC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B1A173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В случае отсутствия председателя районного суда его полномочия осуществляет по поручению председателя районного суда один из его заместителей, а при отсутствии у председателя районного суда заместителей - по поручению председателя районного суда один из судей этого суда.</w:t>
      </w:r>
    </w:p>
    <w:p w14:paraId="72FAABF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xml:space="preserve">2. В случае приостановления или прекращения полномочий председателя районного суда его полномочия осуществляет по решению Председателя Верховного Суда Российской Федерации один из заместителей председателя районного суда, а при отсутствии у </w:t>
      </w:r>
      <w:r w:rsidRPr="00240B03">
        <w:rPr>
          <w:rFonts w:ascii="Times New Roman" w:hAnsi="Times New Roman" w:cs="Times New Roman"/>
        </w:rPr>
        <w:lastRenderedPageBreak/>
        <w:t>председателя районного суда заместителей - по решению Председателя Верховного Суда Российской Федерации один из судей этого суда.</w:t>
      </w:r>
    </w:p>
    <w:p w14:paraId="15A3378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случае, если временно отсутствует судья районного суда и невозможно его заменить судьей этого же суда, исполнение его обязанностей возлагается председателем вышестоящего суда на судью ближайшего районного суда.</w:t>
      </w:r>
    </w:p>
    <w:p w14:paraId="319552E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89AA8EF"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5. Организационное обеспечение деятельности судов общей юрисдикции</w:t>
      </w:r>
    </w:p>
    <w:p w14:paraId="704FAF1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BFBFBA3"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37. Органы, осуществляющие организационное обеспечение деятельности судов общей юрисдикции</w:t>
      </w:r>
    </w:p>
    <w:p w14:paraId="4CF17BB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7253EE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Под организационным обеспечением деятельности судов общей юрисдикции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14:paraId="1AEC038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57"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6B51494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 </w:t>
      </w:r>
      <w:r w:rsidRPr="00240B03">
        <w:rPr>
          <w:rFonts w:ascii="Times New Roman" w:hAnsi="Times New Roman" w:cs="Times New Roman"/>
          <w:i/>
          <w:iCs/>
        </w:rPr>
        <w:t>(В редакции Федерального конституционного закона </w:t>
      </w:r>
      <w:hyperlink r:id="rId58"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2875422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соответствующего субъекта Российской Федерации.</w:t>
      </w:r>
    </w:p>
    <w:p w14:paraId="357864E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6C4DB38"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38. Аппарат суда общей юрисдикции</w:t>
      </w:r>
    </w:p>
    <w:p w14:paraId="291AEE9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9405C1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Организационное обеспечение деятельности федерального суда общей юрисдикции по осуществлению правосудия осуществляет аппарат этого суда.</w:t>
      </w:r>
    </w:p>
    <w:p w14:paraId="0518D50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Общее руководство деятельностью аппарата федерального суда общей юрисдикции осуществляет председатель соответствующего суда.</w:t>
      </w:r>
      <w:r w:rsidRPr="00240B03">
        <w:rPr>
          <w:rFonts w:ascii="Times New Roman" w:hAnsi="Times New Roman" w:cs="Times New Roman"/>
          <w:i/>
          <w:iCs/>
        </w:rPr>
        <w:t> (В редакции Федерального конституционного закона </w:t>
      </w:r>
      <w:hyperlink r:id="rId59"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24B0AFF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21. 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w:t>
      </w:r>
      <w:r w:rsidRPr="00240B03">
        <w:rPr>
          <w:rFonts w:ascii="Times New Roman" w:hAnsi="Times New Roman" w:cs="Times New Roman"/>
          <w:i/>
          <w:iCs/>
        </w:rPr>
        <w:t> (Дополнение частью - Федеральный конституционный закон </w:t>
      </w:r>
      <w:hyperlink r:id="rId60"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295AF1A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22. 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w:t>
      </w:r>
      <w:r w:rsidRPr="00240B03">
        <w:rPr>
          <w:rFonts w:ascii="Times New Roman" w:hAnsi="Times New Roman" w:cs="Times New Roman"/>
          <w:i/>
          <w:iCs/>
        </w:rPr>
        <w:t> (Дополнение частью - Федеральный конституционный закон </w:t>
      </w:r>
      <w:hyperlink r:id="rId61"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20F4FDC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xml:space="preserve">23.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w:t>
      </w:r>
      <w:r w:rsidRPr="00240B03">
        <w:rPr>
          <w:rFonts w:ascii="Times New Roman" w:hAnsi="Times New Roman" w:cs="Times New Roman"/>
        </w:rPr>
        <w:lastRenderedPageBreak/>
        <w:t>Российской Федерации.</w:t>
      </w:r>
      <w:r w:rsidRPr="00240B03">
        <w:rPr>
          <w:rFonts w:ascii="Times New Roman" w:hAnsi="Times New Roman" w:cs="Times New Roman"/>
          <w:i/>
          <w:iCs/>
        </w:rPr>
        <w:t> (Дополнение частью - Федеральный конституционный закон </w:t>
      </w:r>
      <w:hyperlink r:id="rId62"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71B906B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r w:rsidRPr="00240B03">
        <w:rPr>
          <w:rFonts w:ascii="Times New Roman" w:hAnsi="Times New Roman" w:cs="Times New Roman"/>
          <w:i/>
          <w:iCs/>
        </w:rPr>
        <w:t> (В редакции Федерального конституционного закона </w:t>
      </w:r>
      <w:hyperlink r:id="rId63" w:tgtFrame="contents" w:history="1">
        <w:r w:rsidRPr="00240B03">
          <w:rPr>
            <w:rStyle w:val="ad"/>
            <w:rFonts w:ascii="Times New Roman" w:hAnsi="Times New Roman" w:cs="Times New Roman"/>
          </w:rPr>
          <w:t>от 19.12.2022 № 9-ФКЗ</w:t>
        </w:r>
      </w:hyperlink>
      <w:r w:rsidRPr="00240B03">
        <w:rPr>
          <w:rFonts w:ascii="Times New Roman" w:hAnsi="Times New Roman" w:cs="Times New Roman"/>
          <w:i/>
          <w:iCs/>
        </w:rPr>
        <w:t>)</w:t>
      </w:r>
    </w:p>
    <w:p w14:paraId="6243C6F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Структура, численность работников и штатное расписание аппарата федерального суда общей юрисдикции определяются председателем соответствующего суда по согласованию с Судебным департаментом при Верховном Суде Российской Федерации в пределах общей численности работников аппаратов федеральных судов общей юрисдикции и бюджетных ассигнований, предусмотренных федеральным бюджетом на соответствующий финансовый год и плановый период. </w:t>
      </w:r>
      <w:r w:rsidRPr="00240B03">
        <w:rPr>
          <w:rFonts w:ascii="Times New Roman" w:hAnsi="Times New Roman" w:cs="Times New Roman"/>
          <w:i/>
          <w:iCs/>
        </w:rPr>
        <w:t>(В редакции Федерального конституционного закона </w:t>
      </w:r>
      <w:hyperlink r:id="rId64"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5D34D0F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w:t>
      </w:r>
      <w:r w:rsidRPr="00240B03">
        <w:rPr>
          <w:rFonts w:ascii="Times New Roman" w:hAnsi="Times New Roman" w:cs="Times New Roman"/>
          <w:i/>
          <w:iCs/>
        </w:rPr>
        <w:t>(Часть утратила силу - Федеральный конституционный закон </w:t>
      </w:r>
      <w:hyperlink r:id="rId65"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4E41686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Работники аппарата федерального суда общей юрисдикции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федерального суда общей юрисдикции также могут замещать должности, не являющиеся должностями федеральной государственной гражданской службы.</w:t>
      </w:r>
    </w:p>
    <w:p w14:paraId="3E4EF4A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Права и обязанности работников аппарата федерального суда общей юрисдикции,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службе. Им присваиваются классные чины государственной гражданской службы Российской Федерации.</w:t>
      </w:r>
    </w:p>
    <w:p w14:paraId="760BD40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71. Имеющие классные чины работники аппарата федерального суда общей юрисдикции обеспечиваются служебным обмундированием.</w:t>
      </w:r>
      <w:r w:rsidRPr="00240B03">
        <w:rPr>
          <w:rFonts w:ascii="Times New Roman" w:hAnsi="Times New Roman" w:cs="Times New Roman"/>
          <w:i/>
          <w:iCs/>
        </w:rPr>
        <w:t> (Дополнение частью - Федеральный конституционный закон </w:t>
      </w:r>
      <w:hyperlink r:id="rId66" w:tgtFrame="contents" w:history="1">
        <w:r w:rsidRPr="00240B03">
          <w:rPr>
            <w:rStyle w:val="ad"/>
            <w:rFonts w:ascii="Times New Roman" w:hAnsi="Times New Roman" w:cs="Times New Roman"/>
          </w:rPr>
          <w:t>от 16.04.2022 № 1-ФКЗ</w:t>
        </w:r>
      </w:hyperlink>
      <w:r w:rsidRPr="00240B03">
        <w:rPr>
          <w:rFonts w:ascii="Times New Roman" w:hAnsi="Times New Roman" w:cs="Times New Roman"/>
          <w:i/>
          <w:iCs/>
        </w:rPr>
        <w:t>)</w:t>
      </w:r>
    </w:p>
    <w:p w14:paraId="3ED2D17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72. Ношение служебного обмундирования является обязательным для работников аппарата федерального суда общей юрисдикции,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w:t>
      </w:r>
      <w:r w:rsidRPr="00240B03">
        <w:rPr>
          <w:rFonts w:ascii="Times New Roman" w:hAnsi="Times New Roman" w:cs="Times New Roman"/>
          <w:i/>
          <w:iCs/>
        </w:rPr>
        <w:t> (Дополнение частью - Федеральный конституционный закон </w:t>
      </w:r>
      <w:hyperlink r:id="rId67" w:tgtFrame="contents" w:history="1">
        <w:r w:rsidRPr="00240B03">
          <w:rPr>
            <w:rStyle w:val="ad"/>
            <w:rFonts w:ascii="Times New Roman" w:hAnsi="Times New Roman" w:cs="Times New Roman"/>
          </w:rPr>
          <w:t>от 16.04.2022 № 1-ФКЗ</w:t>
        </w:r>
      </w:hyperlink>
      <w:r w:rsidRPr="00240B03">
        <w:rPr>
          <w:rFonts w:ascii="Times New Roman" w:hAnsi="Times New Roman" w:cs="Times New Roman"/>
          <w:i/>
          <w:iCs/>
        </w:rPr>
        <w:t>)</w:t>
      </w:r>
    </w:p>
    <w:p w14:paraId="38BA748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73. Порядок и нормы обеспечения служебным обмундированием имеющих классные чины работников аппарата федерального суда общей юрисдикции,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w:t>
      </w:r>
      <w:r w:rsidRPr="00240B03">
        <w:rPr>
          <w:rFonts w:ascii="Times New Roman" w:hAnsi="Times New Roman" w:cs="Times New Roman"/>
          <w:i/>
          <w:iCs/>
        </w:rPr>
        <w:t> (Дополнение частью - Федеральный конституционный закон </w:t>
      </w:r>
      <w:hyperlink r:id="rId68" w:tgtFrame="contents" w:history="1">
        <w:r w:rsidRPr="00240B03">
          <w:rPr>
            <w:rStyle w:val="ad"/>
            <w:rFonts w:ascii="Times New Roman" w:hAnsi="Times New Roman" w:cs="Times New Roman"/>
          </w:rPr>
          <w:t>от 16.04.2022 № 1-ФКЗ</w:t>
        </w:r>
      </w:hyperlink>
      <w:r w:rsidRPr="00240B03">
        <w:rPr>
          <w:rFonts w:ascii="Times New Roman" w:hAnsi="Times New Roman" w:cs="Times New Roman"/>
          <w:i/>
          <w:iCs/>
        </w:rPr>
        <w:t>)</w:t>
      </w:r>
    </w:p>
    <w:p w14:paraId="641474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74. 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w:t>
      </w:r>
      <w:r w:rsidRPr="00240B03">
        <w:rPr>
          <w:rFonts w:ascii="Times New Roman" w:hAnsi="Times New Roman" w:cs="Times New Roman"/>
          <w:i/>
          <w:iCs/>
        </w:rPr>
        <w:t> (Дополнение частью - Федеральный конституционный закон </w:t>
      </w:r>
      <w:hyperlink r:id="rId69" w:tgtFrame="contents" w:history="1">
        <w:r w:rsidRPr="00240B03">
          <w:rPr>
            <w:rStyle w:val="ad"/>
            <w:rFonts w:ascii="Times New Roman" w:hAnsi="Times New Roman" w:cs="Times New Roman"/>
          </w:rPr>
          <w:t>от 16.04.2022 № 1-ФКЗ</w:t>
        </w:r>
      </w:hyperlink>
      <w:r w:rsidRPr="00240B03">
        <w:rPr>
          <w:rFonts w:ascii="Times New Roman" w:hAnsi="Times New Roman" w:cs="Times New Roman"/>
          <w:i/>
          <w:iCs/>
        </w:rPr>
        <w:t>)</w:t>
      </w:r>
    </w:p>
    <w:p w14:paraId="7FC5FAB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Права и обязанности работников аппарата федерального суда общей юрисдикции, замещающих должности, не являющиеся должностями федеральной государственной гражданской службы, устанавливаются трудовым законодательством.</w:t>
      </w:r>
    </w:p>
    <w:p w14:paraId="6930ECE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9. 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r w:rsidRPr="00240B03">
        <w:rPr>
          <w:rFonts w:ascii="Times New Roman" w:hAnsi="Times New Roman" w:cs="Times New Roman"/>
          <w:i/>
          <w:iCs/>
        </w:rPr>
        <w:t> (В редакции Федерального конституционного закона </w:t>
      </w:r>
      <w:hyperlink r:id="rId70" w:tgtFrame="contents" w:history="1">
        <w:r w:rsidRPr="00240B03">
          <w:rPr>
            <w:rStyle w:val="ad"/>
            <w:rFonts w:ascii="Times New Roman" w:hAnsi="Times New Roman" w:cs="Times New Roman"/>
          </w:rPr>
          <w:t>от 23.07.2025 № 1-ФКЗ</w:t>
        </w:r>
      </w:hyperlink>
      <w:r w:rsidRPr="00240B03">
        <w:rPr>
          <w:rFonts w:ascii="Times New Roman" w:hAnsi="Times New Roman" w:cs="Times New Roman"/>
          <w:i/>
          <w:iCs/>
        </w:rPr>
        <w:t>)</w:t>
      </w:r>
    </w:p>
    <w:p w14:paraId="14FCC49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00DAB11"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39. Функции аппарата суда общей юрисдикции</w:t>
      </w:r>
    </w:p>
    <w:p w14:paraId="6768947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213E17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Аппарат суда общей юрисдикции:</w:t>
      </w:r>
    </w:p>
    <w:p w14:paraId="3FBE267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принимает и выдает документы;</w:t>
      </w:r>
    </w:p>
    <w:p w14:paraId="7CD77E7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удостоверяет копии судебных документов;</w:t>
      </w:r>
    </w:p>
    <w:p w14:paraId="721AD0F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производит вручение документов, уведомлений и вызовов;</w:t>
      </w:r>
    </w:p>
    <w:p w14:paraId="09CFE08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контролирует уплату пошлин и сборов;</w:t>
      </w:r>
    </w:p>
    <w:p w14:paraId="06E4C56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осуществляет организационно-подготовительные действия в связи с назначением дел к слушанию;</w:t>
      </w:r>
    </w:p>
    <w:p w14:paraId="1175C2A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оказывает помощь судьям в привлечении присяжных заседателей к осуществлению правосудия;</w:t>
      </w:r>
    </w:p>
    <w:p w14:paraId="6DB9706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обеспечивает ведение протоколов судебных заседаний;</w:t>
      </w:r>
    </w:p>
    <w:p w14:paraId="7E19592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ведет учет движения дел и сроков их прохождения в суде;</w:t>
      </w:r>
    </w:p>
    <w:p w14:paraId="2D7D5F2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обеспечивает обращение к исполнению судебных решений;</w:t>
      </w:r>
    </w:p>
    <w:p w14:paraId="3DB8CB2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10) осуществляет хранение дел и документов;</w:t>
      </w:r>
    </w:p>
    <w:p w14:paraId="7556DC3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11) участвует в обобщении данных судебной практики, ведет судебную статистику, информационно-справочную работу по законодательству Российской Федерации и иную работу;</w:t>
      </w:r>
    </w:p>
    <w:p w14:paraId="204B925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12) осуществляет прием граждан.</w:t>
      </w:r>
    </w:p>
    <w:p w14:paraId="0E39AB1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Положение об аппарате федерального суда общей юрисдикции утверждается Судебным департаментом при Верховном Суде Российской Федерации. </w:t>
      </w:r>
      <w:r w:rsidRPr="00240B03">
        <w:rPr>
          <w:rFonts w:ascii="Times New Roman" w:hAnsi="Times New Roman" w:cs="Times New Roman"/>
          <w:i/>
          <w:iCs/>
        </w:rPr>
        <w:t>(В редакции Федерального конституционного закона </w:t>
      </w:r>
      <w:hyperlink r:id="rId71"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556432A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Положение об аппарате мирового судьи утверждается в порядке, установленном законом соответствующего субъекта Российской Федерации.</w:t>
      </w:r>
    </w:p>
    <w:p w14:paraId="7FF8AA4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1A85B2E"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Глава 6. Заключительные положения</w:t>
      </w:r>
    </w:p>
    <w:p w14:paraId="32BEA5F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6F2B02E"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40. Символы государственной власти в судах общей юрисдикции</w:t>
      </w:r>
    </w:p>
    <w:p w14:paraId="375DAED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008387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На зданиях федеральных судов общей юрисдикции устанавливается Государственный флаг Российской Федерации, а в залах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общей юрисдикции может также устанавливаться флаг субъекта Российской Федерации, а в залах судебных заседаний могут помещаться флаг и изображение герба субъекта Российской Федерации.</w:t>
      </w:r>
    </w:p>
    <w:p w14:paraId="766B952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При осуществлении правосудия судьи заседают в мантиях.</w:t>
      </w:r>
    </w:p>
    <w:p w14:paraId="18451A0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залах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могут помещаться флаг и изображение герба соответствующего субъекта Российской Федерации.</w:t>
      </w:r>
    </w:p>
    <w:p w14:paraId="2E03A4D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4. 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14:paraId="5CD82F2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6C9539CA"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41. Печать и правовой статус федерального суда общей юрисдикции</w:t>
      </w:r>
    </w:p>
    <w:p w14:paraId="33D6DFB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5502C9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Федеральный суд общей юрисдикции имеет печать со своим наименованием и с изображением Государственного герба Российской Федерации.</w:t>
      </w:r>
    </w:p>
    <w:p w14:paraId="7FCB8B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 </w:t>
      </w:r>
      <w:r w:rsidRPr="00240B03">
        <w:rPr>
          <w:rFonts w:ascii="Times New Roman" w:hAnsi="Times New Roman" w:cs="Times New Roman"/>
          <w:i/>
          <w:iCs/>
        </w:rPr>
        <w:t>(В редакции Федерального конституционного закона </w:t>
      </w:r>
      <w:hyperlink r:id="rId72"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3EC2D7B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В отношении районных судов полномочия юридического лица реализуются Судебным департаментом при Верховном Суде Российской Федерации.</w:t>
      </w:r>
    </w:p>
    <w:p w14:paraId="53DB37C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BF72655"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42. Место постоянного пребывания судов общей юрисдикции</w:t>
      </w:r>
    </w:p>
    <w:p w14:paraId="7386535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0337D68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w:t>
      </w:r>
      <w:r w:rsidRPr="00240B03">
        <w:rPr>
          <w:rFonts w:ascii="Times New Roman" w:hAnsi="Times New Roman" w:cs="Times New Roman"/>
          <w:i/>
          <w:iCs/>
        </w:rPr>
        <w:t>(Часть утратила силу - Федеральный конституционный закон </w:t>
      </w:r>
      <w:hyperlink r:id="rId73"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102D82D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74" w:tgtFrame="contents" w:history="1">
        <w:r w:rsidRPr="00240B03">
          <w:rPr>
            <w:rStyle w:val="ad"/>
            <w:rFonts w:ascii="Times New Roman" w:hAnsi="Times New Roman" w:cs="Times New Roman"/>
          </w:rPr>
          <w:t>от 12.03.2014 № 5-ФКЗ</w:t>
        </w:r>
      </w:hyperlink>
      <w:r w:rsidRPr="00240B03">
        <w:rPr>
          <w:rFonts w:ascii="Times New Roman" w:hAnsi="Times New Roman" w:cs="Times New Roman"/>
          <w:i/>
          <w:iCs/>
        </w:rPr>
        <w:t>)</w:t>
      </w:r>
    </w:p>
    <w:p w14:paraId="3D0203E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21. Местами постоянного пребывания кассационных судов общей юрисдикции и кассационного военного суда являются:</w:t>
      </w:r>
    </w:p>
    <w:p w14:paraId="115C4E1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Первого кассационного суда общей юрисдикции - город Саратов Саратовской области;</w:t>
      </w:r>
    </w:p>
    <w:p w14:paraId="1D2CC9C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Второго кассационного суда общей юрисдикции - город Москва;</w:t>
      </w:r>
    </w:p>
    <w:p w14:paraId="5A44E58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Третьего кассационного суда общей юрисдикции - город Санкт-Петербург;</w:t>
      </w:r>
    </w:p>
    <w:p w14:paraId="2027366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Четвертого кассационного суда общей юрисдикции - город Краснодар Краснодарского края;</w:t>
      </w:r>
    </w:p>
    <w:p w14:paraId="1B5EE1A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Пятого кассационного суда общей юрисдикции - город Пятигорск Ставропольского края;</w:t>
      </w:r>
    </w:p>
    <w:p w14:paraId="22030A5A"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Шестого кассационного суда общей юрисдикции - город Самара Самарской области;</w:t>
      </w:r>
    </w:p>
    <w:p w14:paraId="69B0D3E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Седьмого кассационного суда общей юрисдикции - город Челябинск Челябинской области;</w:t>
      </w:r>
    </w:p>
    <w:p w14:paraId="3FBDD0A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Восьмого кассационного суда общей юрисдикции - город Кемерово Кемеровской области;</w:t>
      </w:r>
    </w:p>
    <w:p w14:paraId="6FFB90E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Девятого кассационного суда общей юрисдикции - город Владивосток Приморского края;</w:t>
      </w:r>
    </w:p>
    <w:p w14:paraId="20F2EB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10) кассационного военного суда - город Новосибирск Новосибирской области.</w:t>
      </w:r>
    </w:p>
    <w:p w14:paraId="2232F22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частью - Федеральный конституционный закон </w:t>
      </w:r>
      <w:hyperlink r:id="rId75"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1781BA7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22. Местами постоянного пребывания апелляционных судов общей юрисдикции и апелляционного военного суда являются:</w:t>
      </w:r>
    </w:p>
    <w:p w14:paraId="66DAFBF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Первого апелляционного суда общей юрисдикции - город Москва;</w:t>
      </w:r>
    </w:p>
    <w:p w14:paraId="7A01D87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Второго апелляционного суда общей юрисдикции - город Санкт-Петербург;</w:t>
      </w:r>
    </w:p>
    <w:p w14:paraId="33D98ED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Третьего апелляционного суда общей юрисдикции - город Сочи Краснодарского края;</w:t>
      </w:r>
    </w:p>
    <w:p w14:paraId="3C48B61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Четвертого апелляционного суда общей юрисдикции - город Нижний Новгород Нижегородской области;</w:t>
      </w:r>
    </w:p>
    <w:p w14:paraId="4C7DE20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Пятого апелляционного суда общей юрисдикции - город Новосибирск Новосибирской области;</w:t>
      </w:r>
    </w:p>
    <w:p w14:paraId="1455DCD3"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апелляционного военного суда - городской округ Власиха Московской области.</w:t>
      </w:r>
    </w:p>
    <w:p w14:paraId="3D0544C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i/>
          <w:iCs/>
        </w:rPr>
        <w:t>(Дополнение частью - Федеральный конституционный закон </w:t>
      </w:r>
      <w:hyperlink r:id="rId76"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0E2D1E2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23. 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 </w:t>
      </w:r>
      <w:r w:rsidRPr="00240B03">
        <w:rPr>
          <w:rFonts w:ascii="Times New Roman" w:hAnsi="Times New Roman" w:cs="Times New Roman"/>
          <w:i/>
          <w:iCs/>
        </w:rPr>
        <w:t>(Дополнение частью - Федеральный конституционный закон </w:t>
      </w:r>
      <w:hyperlink r:id="rId77"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73EA820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3. Местом постоянного пребывания верховного суда республики, краевого, областного суда, суда города федерального значения, суда автономной области, суда автономного округа является административный центр соответствующего субъекта Российской Федерации.</w:t>
      </w:r>
    </w:p>
    <w:p w14:paraId="068C1C4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Местом постоянного пребывания судов городов федерального значения Москвы, Санкт-Петербурга и Севастополя являются соответственно город Москва, город Санкт-Петербург и город Севастополь.</w:t>
      </w:r>
      <w:r w:rsidRPr="00240B03">
        <w:rPr>
          <w:rFonts w:ascii="Times New Roman" w:hAnsi="Times New Roman" w:cs="Times New Roman"/>
          <w:i/>
          <w:iCs/>
        </w:rPr>
        <w:t> (В редакции Федерального конституционного закона </w:t>
      </w:r>
      <w:hyperlink r:id="rId78" w:tgtFrame="contents" w:history="1">
        <w:r w:rsidRPr="00240B03">
          <w:rPr>
            <w:rStyle w:val="ad"/>
            <w:rFonts w:ascii="Times New Roman" w:hAnsi="Times New Roman" w:cs="Times New Roman"/>
          </w:rPr>
          <w:t>от 06.03.2019 № 1-ФКЗ</w:t>
        </w:r>
      </w:hyperlink>
      <w:r w:rsidRPr="00240B03">
        <w:rPr>
          <w:rFonts w:ascii="Times New Roman" w:hAnsi="Times New Roman" w:cs="Times New Roman"/>
          <w:i/>
          <w:iCs/>
        </w:rPr>
        <w:t>)</w:t>
      </w:r>
    </w:p>
    <w:p w14:paraId="48262E8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Место постоянного пребывания суда Московской области и место постоянного пребывания суда Ленинградской области определяются председателями указанных судов с учетом мнения органов исполнительной власти соответственно Московской области и Ленинградской области.</w:t>
      </w:r>
    </w:p>
    <w:p w14:paraId="7BD4D81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6. Верховный суд республики, краевой, областной суд, суд города федерального значения, суд автономной области, суд автономного округа могут проводить заседания и в других населенных пунктах, если сочтут это необходимым. </w:t>
      </w:r>
      <w:r w:rsidRPr="00240B03">
        <w:rPr>
          <w:rFonts w:ascii="Times New Roman" w:hAnsi="Times New Roman" w:cs="Times New Roman"/>
          <w:i/>
          <w:iCs/>
        </w:rPr>
        <w:t>(В редакции Федерального конституционного закона </w:t>
      </w:r>
      <w:hyperlink r:id="rId79" w:tgtFrame="contents" w:history="1">
        <w:r w:rsidRPr="00240B03">
          <w:rPr>
            <w:rStyle w:val="ad"/>
            <w:rFonts w:ascii="Times New Roman" w:hAnsi="Times New Roman" w:cs="Times New Roman"/>
          </w:rPr>
          <w:t>от 01.06.2011 № 3-ФКЗ</w:t>
        </w:r>
      </w:hyperlink>
      <w:r w:rsidRPr="00240B03">
        <w:rPr>
          <w:rFonts w:ascii="Times New Roman" w:hAnsi="Times New Roman" w:cs="Times New Roman"/>
          <w:i/>
          <w:iCs/>
        </w:rPr>
        <w:t>)</w:t>
      </w:r>
    </w:p>
    <w:p w14:paraId="2F73211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Местом постоянного пребывания районного суда является районный центр или другой населенный пункт, определяемый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с учетом мнения органов исполнительной власти соответствующего субъекта Российской Федерации.</w:t>
      </w:r>
    </w:p>
    <w:p w14:paraId="6EC9E38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8. Районный суд может проводить заседания и в других населенных пунктах, если сочтет это необходимым. </w:t>
      </w:r>
      <w:r w:rsidRPr="00240B03">
        <w:rPr>
          <w:rFonts w:ascii="Times New Roman" w:hAnsi="Times New Roman" w:cs="Times New Roman"/>
          <w:i/>
          <w:iCs/>
        </w:rPr>
        <w:t>(В редакции Федерального конституционного закона </w:t>
      </w:r>
      <w:hyperlink r:id="rId80" w:tgtFrame="contents" w:history="1">
        <w:r w:rsidRPr="00240B03">
          <w:rPr>
            <w:rStyle w:val="ad"/>
            <w:rFonts w:ascii="Times New Roman" w:hAnsi="Times New Roman" w:cs="Times New Roman"/>
          </w:rPr>
          <w:t>от 01.06.2011 № 3-ФКЗ</w:t>
        </w:r>
      </w:hyperlink>
      <w:r w:rsidRPr="00240B03">
        <w:rPr>
          <w:rFonts w:ascii="Times New Roman" w:hAnsi="Times New Roman" w:cs="Times New Roman"/>
          <w:i/>
          <w:iCs/>
        </w:rPr>
        <w:t>)</w:t>
      </w:r>
    </w:p>
    <w:p w14:paraId="522B4A6D"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9. Место постоянного пребывания мирового судьи определяется законом соответствующего субъекта Российской Федерации с учетом мнения председателя районного суда.</w:t>
      </w:r>
    </w:p>
    <w:p w14:paraId="61D3060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779BDB04"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43. Признание утратившими силу отдельных законодательных актов (положений законодательных актов) Российской Федерации</w:t>
      </w:r>
    </w:p>
    <w:p w14:paraId="312E0E6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4EEC740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Признать утратившими силу со дня вступления в силу настоящего Федерального конституционного закона:</w:t>
      </w:r>
    </w:p>
    <w:p w14:paraId="602C9AE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раздел I, главы первую - четвертую, статьи 52, 53, пункты 1, 2, 4 - 6 статьи 54, статьи 55 - 57, пункты 1 - 4, 6 и 7 статьи 58, статьи 59 - 64, пункты 1 - 9, 11 и 12 статьи 65, статьи 66 и 68, раздел III, статью 77, части первую - четвертую, шестую и седьмую статьи 78 и статью 79 Закона РСФСР от 8 июля 1981 года "О судоустройстве РСФСР" (Ведомости Верховного Совета РСФСР, 1981, № 28, ст. 976);</w:t>
      </w:r>
    </w:p>
    <w:p w14:paraId="2A4009C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Закон Российской Федерации </w:t>
      </w:r>
      <w:hyperlink r:id="rId81" w:tgtFrame="contents" w:history="1">
        <w:r w:rsidRPr="00240B03">
          <w:rPr>
            <w:rStyle w:val="ad"/>
            <w:rFonts w:ascii="Times New Roman" w:hAnsi="Times New Roman" w:cs="Times New Roman"/>
          </w:rPr>
          <w:t>от 29 мая 1992 года № 2869-I</w:t>
        </w:r>
      </w:hyperlink>
      <w:r w:rsidRPr="00240B03">
        <w:rPr>
          <w:rFonts w:ascii="Times New Roman" w:hAnsi="Times New Roman" w:cs="Times New Roman"/>
        </w:rPr>
        <w:t> "О внесении изменений и дополнений в Закон РСФСР "О судоустройстве РСФСР", Уголовно-процессуальный и Гражданский процессуальный кодексы РСФСР" (Ведомости Съезда народных депутатов Российской Федерации и Верховного Совета Российской Федерации, 1992, № 27, ст. 1560);</w:t>
      </w:r>
    </w:p>
    <w:p w14:paraId="75C4F4E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Закон Российской Федерации </w:t>
      </w:r>
      <w:hyperlink r:id="rId82" w:tgtFrame="contents" w:history="1">
        <w:r w:rsidRPr="00240B03">
          <w:rPr>
            <w:rStyle w:val="ad"/>
            <w:rFonts w:ascii="Times New Roman" w:hAnsi="Times New Roman" w:cs="Times New Roman"/>
          </w:rPr>
          <w:t>от 3 июля 1992 года № 3200-I</w:t>
        </w:r>
      </w:hyperlink>
      <w:r w:rsidRPr="00240B03">
        <w:rPr>
          <w:rFonts w:ascii="Times New Roman" w:hAnsi="Times New Roman" w:cs="Times New Roman"/>
        </w:rPr>
        <w:t> "О внесении изменений и дополнений в Уголовно-процессуальный и Гражданский процессуальный кодексы РСФСР и Закон РСФСР "О судоустройстве РСФСР" (Ведомости Съезда народных депутатов Российской Федерации и Верховного Совета Российской Федерации, 1992, № 30, ст. 1794);</w:t>
      </w:r>
    </w:p>
    <w:p w14:paraId="1FF456A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Закон Российской Федерации </w:t>
      </w:r>
      <w:hyperlink r:id="rId83" w:tgtFrame="contents" w:history="1">
        <w:r w:rsidRPr="00240B03">
          <w:rPr>
            <w:rStyle w:val="ad"/>
            <w:rFonts w:ascii="Times New Roman" w:hAnsi="Times New Roman" w:cs="Times New Roman"/>
          </w:rPr>
          <w:t>от 16 июля 1993 года № 5451-I</w:t>
        </w:r>
      </w:hyperlink>
      <w:r w:rsidRPr="00240B03">
        <w:rPr>
          <w:rFonts w:ascii="Times New Roman" w:hAnsi="Times New Roman" w:cs="Times New Roman"/>
        </w:rPr>
        <w:t>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 33, ст. 1313);</w:t>
      </w:r>
    </w:p>
    <w:p w14:paraId="7BAD0D92"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Федеральный закон </w:t>
      </w:r>
      <w:hyperlink r:id="rId84" w:tgtFrame="contents" w:history="1">
        <w:r w:rsidRPr="00240B03">
          <w:rPr>
            <w:rStyle w:val="ad"/>
            <w:rFonts w:ascii="Times New Roman" w:hAnsi="Times New Roman" w:cs="Times New Roman"/>
          </w:rPr>
          <w:t>от 28 ноября 1994 года № 50-ФЗ</w:t>
        </w:r>
      </w:hyperlink>
      <w:r w:rsidRPr="00240B03">
        <w:rPr>
          <w:rFonts w:ascii="Times New Roman" w:hAnsi="Times New Roman" w:cs="Times New Roman"/>
        </w:rPr>
        <w:t> "О внесении изменений в статьи 27, 32 и 61 Закона РСФСР "О судоустройстве РСФСР" (Собрание законодательства Российской Федерации, 1994, № 32, ст. 3300);</w:t>
      </w:r>
    </w:p>
    <w:p w14:paraId="38EE902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lastRenderedPageBreak/>
        <w:t>6) статью 2 Федерального закона </w:t>
      </w:r>
      <w:hyperlink r:id="rId85" w:tgtFrame="contents" w:history="1">
        <w:r w:rsidRPr="00240B03">
          <w:rPr>
            <w:rStyle w:val="ad"/>
            <w:rFonts w:ascii="Times New Roman" w:hAnsi="Times New Roman" w:cs="Times New Roman"/>
          </w:rPr>
          <w:t>от 2 июля 2003 года № 88-ФЗ</w:t>
        </w:r>
      </w:hyperlink>
      <w:r w:rsidRPr="00240B03">
        <w:rPr>
          <w:rFonts w:ascii="Times New Roman" w:hAnsi="Times New Roman" w:cs="Times New Roman"/>
        </w:rPr>
        <w:t> "О создании и об упразднении районных судов города Москвы и о внесении изменения в статью 21 Закона РСФСР "О судоустройстве РСФСР" (Собрание законодательства Российской Федерации, 2003, № 27, ст. 2702);</w:t>
      </w:r>
    </w:p>
    <w:p w14:paraId="331BFFA8"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статью 2 Федерального закона </w:t>
      </w:r>
      <w:hyperlink r:id="rId86" w:tgtFrame="contents" w:history="1">
        <w:r w:rsidRPr="00240B03">
          <w:rPr>
            <w:rStyle w:val="ad"/>
            <w:rFonts w:ascii="Times New Roman" w:hAnsi="Times New Roman" w:cs="Times New Roman"/>
          </w:rPr>
          <w:t>от 7 мая 2009 года № 83-ФЗ</w:t>
        </w:r>
      </w:hyperlink>
      <w:r w:rsidRPr="00240B03">
        <w:rPr>
          <w:rFonts w:ascii="Times New Roman" w:hAnsi="Times New Roman" w:cs="Times New Roman"/>
        </w:rPr>
        <w:t> "О внесении изменений в статью 62 Закона Российской Федерации "О статусе судей в Российской Федерации" и в статью 66 Закона РСФСР "О судоустройстве РСФСР" (Собрание законодательства Российской Федерации, 2009, № 19, ст. 2273).</w:t>
      </w:r>
    </w:p>
    <w:p w14:paraId="542B965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Признать утратившими силу с 1 января 2013 года:</w:t>
      </w:r>
    </w:p>
    <w:p w14:paraId="2732637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Закон РСФСР от 8 июля 1981 года "О судоустройстве РСФСР" (Ведомости Верховного Совета РСФСР, 1981, № 28, ст. 976);</w:t>
      </w:r>
    </w:p>
    <w:p w14:paraId="531D9A8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Федеральный закон </w:t>
      </w:r>
      <w:hyperlink r:id="rId87" w:tgtFrame="contents" w:history="1">
        <w:r w:rsidRPr="00240B03">
          <w:rPr>
            <w:rStyle w:val="ad"/>
            <w:rFonts w:ascii="Times New Roman" w:hAnsi="Times New Roman" w:cs="Times New Roman"/>
          </w:rPr>
          <w:t>от 4 января 1999 года № 3-ФЗ</w:t>
        </w:r>
      </w:hyperlink>
      <w:r w:rsidRPr="00240B03">
        <w:rPr>
          <w:rFonts w:ascii="Times New Roman" w:hAnsi="Times New Roman" w:cs="Times New Roman"/>
        </w:rPr>
        <w:t> "О внесении изменений и дополнений в Закон РСФСР "О судоустройстве РСФСР", Гражданский процессуальный кодекс РСФСР и Уголовно-процессуальный кодекс РСФСР" (Собрание законодательства Российской Федерации, 1999, № 1, ст. 5).</w:t>
      </w:r>
    </w:p>
    <w:p w14:paraId="31BD0009"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3AB72373" w14:textId="77777777" w:rsidR="00774009" w:rsidRPr="00240B03" w:rsidRDefault="00774009" w:rsidP="00240B03">
      <w:pPr>
        <w:spacing w:after="0" w:line="240" w:lineRule="auto"/>
        <w:jc w:val="both"/>
        <w:rPr>
          <w:rFonts w:ascii="Times New Roman" w:hAnsi="Times New Roman" w:cs="Times New Roman"/>
          <w:b/>
          <w:bCs/>
        </w:rPr>
      </w:pPr>
      <w:r w:rsidRPr="00240B03">
        <w:rPr>
          <w:rFonts w:ascii="Times New Roman" w:hAnsi="Times New Roman" w:cs="Times New Roman"/>
          <w:b/>
          <w:bCs/>
        </w:rPr>
        <w:t>Статья 44. Вступление в силу настоящего Федерального конституционного закона</w:t>
      </w:r>
    </w:p>
    <w:p w14:paraId="1ED7C5E0"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56CEE6B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1. Настоящий Федеральный конституционный закон вступает в силу по истечении тридцати дней после дня его официального опубликования.</w:t>
      </w:r>
    </w:p>
    <w:p w14:paraId="5A75A0C4"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2. </w:t>
      </w:r>
      <w:r w:rsidRPr="00240B03">
        <w:rPr>
          <w:rFonts w:ascii="Times New Roman" w:hAnsi="Times New Roman" w:cs="Times New Roman"/>
          <w:i/>
          <w:iCs/>
        </w:rPr>
        <w:t>(Часть утратила силу - Федеральный конституционный закон </w:t>
      </w:r>
      <w:hyperlink r:id="rId88"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6DA5786F"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3. </w:t>
      </w:r>
      <w:r w:rsidRPr="00240B03">
        <w:rPr>
          <w:rFonts w:ascii="Times New Roman" w:hAnsi="Times New Roman" w:cs="Times New Roman"/>
          <w:i/>
          <w:iCs/>
        </w:rPr>
        <w:t>(Часть утратила силу - Федеральный конституционный закон </w:t>
      </w:r>
      <w:hyperlink r:id="rId89" w:tgtFrame="contents" w:history="1">
        <w:r w:rsidRPr="00240B03">
          <w:rPr>
            <w:rStyle w:val="ad"/>
            <w:rFonts w:ascii="Times New Roman" w:hAnsi="Times New Roman" w:cs="Times New Roman"/>
          </w:rPr>
          <w:t>от 29.07.2018 № 1-ФКЗ</w:t>
        </w:r>
      </w:hyperlink>
      <w:r w:rsidRPr="00240B03">
        <w:rPr>
          <w:rFonts w:ascii="Times New Roman" w:hAnsi="Times New Roman" w:cs="Times New Roman"/>
          <w:i/>
          <w:iCs/>
        </w:rPr>
        <w:t>)</w:t>
      </w:r>
    </w:p>
    <w:p w14:paraId="000A367C"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4. Со дня вступления в силу настоящего Федерального конституционного закона не применяются пункт 5 статьи 58 (в части Президиума Верховного Суда Российской Федерации и судебных коллегий Верховного Суда Российской Федерации), пункт 10 статьи 65 (в части судебных коллегий и аппарата Верховного Суда Российской Федерации), статья 67 (в части судебных коллегий Верховного Суда Российской Федерации) и часть пятая статьи 78 (в части судебных коллегий Верховного Суда Российской Федерации и отделов Верховного Суда Российской Федерации) Закона РСФСР от 8 июля 1981 года "О судоустройстве РСФСР".</w:t>
      </w:r>
    </w:p>
    <w:p w14:paraId="22D8E5C7"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5. С 1 января 2012 года до 1 января 2013 года функции Кассационной коллегии Верховного Суда Российской Федерации по рассмотрению уголовных дел выполняет Апелляционная коллегия Верховного Суда Российской Федерации.</w:t>
      </w:r>
    </w:p>
    <w:p w14:paraId="75F3B5A5"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18C64D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20472B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Президент Российской Федерации                               Д.Медведев</w:t>
      </w:r>
    </w:p>
    <w:p w14:paraId="1FB22A6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111098CB"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Москва, Кремль</w:t>
      </w:r>
    </w:p>
    <w:p w14:paraId="44C25726"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7 февраля 2011 года</w:t>
      </w:r>
    </w:p>
    <w:p w14:paraId="6E961781"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1-ФКЗ</w:t>
      </w:r>
    </w:p>
    <w:p w14:paraId="0F10B3BE" w14:textId="77777777" w:rsidR="00774009" w:rsidRPr="00240B03" w:rsidRDefault="00774009" w:rsidP="00240B03">
      <w:pPr>
        <w:spacing w:after="0" w:line="240" w:lineRule="auto"/>
        <w:jc w:val="both"/>
        <w:rPr>
          <w:rFonts w:ascii="Times New Roman" w:hAnsi="Times New Roman" w:cs="Times New Roman"/>
        </w:rPr>
      </w:pPr>
      <w:r w:rsidRPr="00240B03">
        <w:rPr>
          <w:rFonts w:ascii="Times New Roman" w:hAnsi="Times New Roman" w:cs="Times New Roman"/>
        </w:rPr>
        <w:t> </w:t>
      </w:r>
    </w:p>
    <w:p w14:paraId="236D62E9" w14:textId="77777777" w:rsidR="00922313" w:rsidRPr="00240B03" w:rsidRDefault="00922313" w:rsidP="00240B03">
      <w:pPr>
        <w:spacing w:after="0" w:line="240" w:lineRule="auto"/>
        <w:ind w:firstLine="567"/>
        <w:jc w:val="both"/>
        <w:rPr>
          <w:rFonts w:ascii="Times New Roman" w:hAnsi="Times New Roman" w:cs="Times New Roman"/>
        </w:rPr>
      </w:pPr>
    </w:p>
    <w:sectPr w:rsidR="00922313" w:rsidRPr="00240B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313"/>
    <w:rsid w:val="00240B03"/>
    <w:rsid w:val="00675AB3"/>
    <w:rsid w:val="00774009"/>
    <w:rsid w:val="00922313"/>
    <w:rsid w:val="00CF2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8680C4-6A55-4236-9816-0FA88A8E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223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23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23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223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223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223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23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23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23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23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23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23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23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23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23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2313"/>
    <w:rPr>
      <w:rFonts w:eastAsiaTheme="majorEastAsia" w:cstheme="majorBidi"/>
      <w:color w:val="595959" w:themeColor="text1" w:themeTint="A6"/>
    </w:rPr>
  </w:style>
  <w:style w:type="character" w:customStyle="1" w:styleId="80">
    <w:name w:val="Заголовок 8 Знак"/>
    <w:basedOn w:val="a0"/>
    <w:link w:val="8"/>
    <w:uiPriority w:val="9"/>
    <w:semiHidden/>
    <w:rsid w:val="009223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2313"/>
    <w:rPr>
      <w:rFonts w:eastAsiaTheme="majorEastAsia" w:cstheme="majorBidi"/>
      <w:color w:val="272727" w:themeColor="text1" w:themeTint="D8"/>
    </w:rPr>
  </w:style>
  <w:style w:type="paragraph" w:styleId="a3">
    <w:name w:val="Title"/>
    <w:basedOn w:val="a"/>
    <w:next w:val="a"/>
    <w:link w:val="a4"/>
    <w:uiPriority w:val="10"/>
    <w:qFormat/>
    <w:rsid w:val="00922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23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23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223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2313"/>
    <w:pPr>
      <w:spacing w:before="160"/>
      <w:jc w:val="center"/>
    </w:pPr>
    <w:rPr>
      <w:i/>
      <w:iCs/>
      <w:color w:val="404040" w:themeColor="text1" w:themeTint="BF"/>
    </w:rPr>
  </w:style>
  <w:style w:type="character" w:customStyle="1" w:styleId="22">
    <w:name w:val="Цитата 2 Знак"/>
    <w:basedOn w:val="a0"/>
    <w:link w:val="21"/>
    <w:uiPriority w:val="29"/>
    <w:rsid w:val="00922313"/>
    <w:rPr>
      <w:i/>
      <w:iCs/>
      <w:color w:val="404040" w:themeColor="text1" w:themeTint="BF"/>
    </w:rPr>
  </w:style>
  <w:style w:type="paragraph" w:styleId="a7">
    <w:name w:val="List Paragraph"/>
    <w:basedOn w:val="a"/>
    <w:uiPriority w:val="34"/>
    <w:qFormat/>
    <w:rsid w:val="00922313"/>
    <w:pPr>
      <w:ind w:left="720"/>
      <w:contextualSpacing/>
    </w:pPr>
  </w:style>
  <w:style w:type="character" w:styleId="a8">
    <w:name w:val="Intense Emphasis"/>
    <w:basedOn w:val="a0"/>
    <w:uiPriority w:val="21"/>
    <w:qFormat/>
    <w:rsid w:val="00922313"/>
    <w:rPr>
      <w:i/>
      <w:iCs/>
      <w:color w:val="2F5496" w:themeColor="accent1" w:themeShade="BF"/>
    </w:rPr>
  </w:style>
  <w:style w:type="paragraph" w:styleId="a9">
    <w:name w:val="Intense Quote"/>
    <w:basedOn w:val="a"/>
    <w:next w:val="a"/>
    <w:link w:val="aa"/>
    <w:uiPriority w:val="30"/>
    <w:qFormat/>
    <w:rsid w:val="009223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22313"/>
    <w:rPr>
      <w:i/>
      <w:iCs/>
      <w:color w:val="2F5496" w:themeColor="accent1" w:themeShade="BF"/>
    </w:rPr>
  </w:style>
  <w:style w:type="character" w:styleId="ab">
    <w:name w:val="Intense Reference"/>
    <w:basedOn w:val="a0"/>
    <w:uiPriority w:val="32"/>
    <w:qFormat/>
    <w:rsid w:val="00922313"/>
    <w:rPr>
      <w:b/>
      <w:bCs/>
      <w:smallCaps/>
      <w:color w:val="2F5496" w:themeColor="accent1" w:themeShade="BF"/>
      <w:spacing w:val="5"/>
    </w:rPr>
  </w:style>
  <w:style w:type="paragraph" w:customStyle="1" w:styleId="msonormal0">
    <w:name w:val="msonormal"/>
    <w:basedOn w:val="a"/>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
    <w:name w:val="c"/>
    <w:basedOn w:val="a"/>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
    <w:name w:val="t"/>
    <w:basedOn w:val="a"/>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
    <w:name w:val="i"/>
    <w:basedOn w:val="a"/>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x">
    <w:name w:val="markx"/>
    <w:basedOn w:val="a0"/>
    <w:rsid w:val="00774009"/>
  </w:style>
  <w:style w:type="character" w:customStyle="1" w:styleId="cmd">
    <w:name w:val="cmd"/>
    <w:basedOn w:val="a0"/>
    <w:rsid w:val="00774009"/>
  </w:style>
  <w:style w:type="character" w:styleId="ad">
    <w:name w:val="Hyperlink"/>
    <w:basedOn w:val="a0"/>
    <w:uiPriority w:val="99"/>
    <w:unhideWhenUsed/>
    <w:rsid w:val="00774009"/>
    <w:rPr>
      <w:color w:val="0000FF"/>
      <w:u w:val="single"/>
    </w:rPr>
  </w:style>
  <w:style w:type="character" w:styleId="ae">
    <w:name w:val="FollowedHyperlink"/>
    <w:basedOn w:val="a0"/>
    <w:uiPriority w:val="99"/>
    <w:semiHidden/>
    <w:unhideWhenUsed/>
    <w:rsid w:val="00774009"/>
    <w:rPr>
      <w:color w:val="800080"/>
      <w:u w:val="single"/>
    </w:rPr>
  </w:style>
  <w:style w:type="paragraph" w:customStyle="1" w:styleId="h">
    <w:name w:val="h"/>
    <w:basedOn w:val="a"/>
    <w:rsid w:val="0077400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
    <w:name w:val="mark"/>
    <w:basedOn w:val="a0"/>
    <w:rsid w:val="00774009"/>
  </w:style>
  <w:style w:type="character" w:customStyle="1" w:styleId="w9">
    <w:name w:val="w9"/>
    <w:basedOn w:val="a0"/>
    <w:rsid w:val="00774009"/>
  </w:style>
  <w:style w:type="character" w:customStyle="1" w:styleId="ed">
    <w:name w:val="ed"/>
    <w:basedOn w:val="a0"/>
    <w:rsid w:val="00774009"/>
  </w:style>
  <w:style w:type="character" w:customStyle="1" w:styleId="edx">
    <w:name w:val="edx"/>
    <w:basedOn w:val="a0"/>
    <w:rsid w:val="00774009"/>
  </w:style>
  <w:style w:type="character" w:styleId="af">
    <w:name w:val="Unresolved Mention"/>
    <w:basedOn w:val="a0"/>
    <w:uiPriority w:val="99"/>
    <w:semiHidden/>
    <w:unhideWhenUsed/>
    <w:rsid w:val="007740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prevDoc=102145239&amp;backlink=1&amp;&amp;nd=102477712" TargetMode="External"/><Relationship Id="rId21" Type="http://schemas.openxmlformats.org/officeDocument/2006/relationships/hyperlink" Target="http://pravo.gov.ru/proxy/ips/?docbody=&amp;prevDoc=102145239&amp;backlink=1&amp;&amp;nd=102060445" TargetMode="External"/><Relationship Id="rId42" Type="http://schemas.openxmlformats.org/officeDocument/2006/relationships/hyperlink" Target="http://pravo.gov.ru/proxy/ips/?docbody=&amp;prevDoc=102145239&amp;backlink=1&amp;&amp;nd=102477712" TargetMode="External"/><Relationship Id="rId47" Type="http://schemas.openxmlformats.org/officeDocument/2006/relationships/hyperlink" Target="http://pravo.gov.ru/proxy/ips/?docbody=&amp;prevDoc=102145239&amp;backlink=1&amp;&amp;nd=102158123" TargetMode="External"/><Relationship Id="rId63" Type="http://schemas.openxmlformats.org/officeDocument/2006/relationships/hyperlink" Target="http://pravo.gov.ru/proxy/ips/?docbody=&amp;prevDoc=102145239&amp;backlink=1&amp;&amp;nd=603592501" TargetMode="External"/><Relationship Id="rId68" Type="http://schemas.openxmlformats.org/officeDocument/2006/relationships/hyperlink" Target="http://pravo.gov.ru/proxy/ips/?docbody=&amp;prevDoc=102145239&amp;backlink=1&amp;&amp;nd=602985699" TargetMode="External"/><Relationship Id="rId84" Type="http://schemas.openxmlformats.org/officeDocument/2006/relationships/hyperlink" Target="http://pravo.gov.ru/proxy/ips/?docbody=&amp;prevDoc=102145239&amp;backlink=1&amp;&amp;nd=102033231" TargetMode="External"/><Relationship Id="rId89" Type="http://schemas.openxmlformats.org/officeDocument/2006/relationships/hyperlink" Target="http://pravo.gov.ru/proxy/ips/?docbody=&amp;prevDoc=102145239&amp;backlink=1&amp;&amp;nd=102477712" TargetMode="External"/><Relationship Id="rId16" Type="http://schemas.openxmlformats.org/officeDocument/2006/relationships/hyperlink" Target="http://pravo.gov.ru/proxy/ips/?docbody=&amp;prevDoc=102145239&amp;backlink=1&amp;&amp;nd=605678094" TargetMode="External"/><Relationship Id="rId11" Type="http://schemas.openxmlformats.org/officeDocument/2006/relationships/hyperlink" Target="http://pravo.gov.ru/proxy/ips/?docbody=&amp;prevDoc=102145239&amp;backlink=1&amp;&amp;nd=102485310" TargetMode="External"/><Relationship Id="rId32" Type="http://schemas.openxmlformats.org/officeDocument/2006/relationships/hyperlink" Target="http://pravo.gov.ru/proxy/ips/?docbody=&amp;prevDoc=102145239&amp;backlink=1&amp;&amp;nd=605741616" TargetMode="External"/><Relationship Id="rId37" Type="http://schemas.openxmlformats.org/officeDocument/2006/relationships/hyperlink" Target="http://pravo.gov.ru/proxy/ips/?docbody=&amp;prevDoc=102145239&amp;backlink=1&amp;&amp;nd=605741616" TargetMode="External"/><Relationship Id="rId53" Type="http://schemas.openxmlformats.org/officeDocument/2006/relationships/hyperlink" Target="http://pravo.gov.ru/proxy/ips/?docbody=&amp;prevDoc=102145239&amp;backlink=1&amp;&amp;nd=102171744" TargetMode="External"/><Relationship Id="rId58" Type="http://schemas.openxmlformats.org/officeDocument/2006/relationships/hyperlink" Target="http://pravo.gov.ru/proxy/ips/?docbody=&amp;prevDoc=102145239&amp;backlink=1&amp;&amp;nd=102171744" TargetMode="External"/><Relationship Id="rId74" Type="http://schemas.openxmlformats.org/officeDocument/2006/relationships/hyperlink" Target="http://pravo.gov.ru/proxy/ips/?docbody=&amp;prevDoc=102145239&amp;backlink=1&amp;&amp;nd=102171744" TargetMode="External"/><Relationship Id="rId79" Type="http://schemas.openxmlformats.org/officeDocument/2006/relationships/hyperlink" Target="http://pravo.gov.ru/proxy/ips/?docbody=&amp;prevDoc=102145239&amp;backlink=1&amp;&amp;nd=102148094" TargetMode="External"/><Relationship Id="rId5" Type="http://schemas.openxmlformats.org/officeDocument/2006/relationships/hyperlink" Target="http://pravo.gov.ru/proxy/ips/?docbody=&amp;prevDoc=102145239&amp;backlink=1&amp;&amp;nd=102157092" TargetMode="External"/><Relationship Id="rId90" Type="http://schemas.openxmlformats.org/officeDocument/2006/relationships/fontTable" Target="fontTable.xml"/><Relationship Id="rId14" Type="http://schemas.openxmlformats.org/officeDocument/2006/relationships/hyperlink" Target="http://pravo.gov.ru/proxy/ips/?docbody=&amp;prevDoc=102145239&amp;backlink=1&amp;&amp;nd=602985699" TargetMode="External"/><Relationship Id="rId22" Type="http://schemas.openxmlformats.org/officeDocument/2006/relationships/hyperlink" Target="http://pravo.gov.ru/proxy/ips/?docbody=&amp;prevDoc=102145239&amp;backlink=1&amp;&amp;nd=102045098" TargetMode="External"/><Relationship Id="rId27" Type="http://schemas.openxmlformats.org/officeDocument/2006/relationships/hyperlink" Target="http://pravo.gov.ru/proxy/ips/?docbody=&amp;prevDoc=102145239&amp;backlink=1&amp;&amp;nd=102355898" TargetMode="External"/><Relationship Id="rId30" Type="http://schemas.openxmlformats.org/officeDocument/2006/relationships/hyperlink" Target="http://pravo.gov.ru/proxy/ips/?docbody=&amp;prevDoc=102145239&amp;backlink=1&amp;&amp;nd=102171744" TargetMode="External"/><Relationship Id="rId35" Type="http://schemas.openxmlformats.org/officeDocument/2006/relationships/hyperlink" Target="http://pravo.gov.ru/proxy/ips/?docbody=&amp;prevDoc=102145239&amp;backlink=1&amp;&amp;nd=102931038" TargetMode="External"/><Relationship Id="rId43" Type="http://schemas.openxmlformats.org/officeDocument/2006/relationships/hyperlink" Target="http://pravo.gov.ru/proxy/ips/?docbody=&amp;prevDoc=102145239&amp;backlink=1&amp;&amp;nd=102477712" TargetMode="External"/><Relationship Id="rId48" Type="http://schemas.openxmlformats.org/officeDocument/2006/relationships/hyperlink" Target="http://pravo.gov.ru/proxy/ips/?docbody=&amp;prevDoc=102145239&amp;backlink=1&amp;&amp;nd=102171744" TargetMode="External"/><Relationship Id="rId56" Type="http://schemas.openxmlformats.org/officeDocument/2006/relationships/hyperlink" Target="http://pravo.gov.ru/proxy/ips/?docbody=&amp;prevDoc=102145239&amp;backlink=1&amp;&amp;nd=605678094" TargetMode="External"/><Relationship Id="rId64" Type="http://schemas.openxmlformats.org/officeDocument/2006/relationships/hyperlink" Target="http://pravo.gov.ru/proxy/ips/?docbody=&amp;prevDoc=102145239&amp;backlink=1&amp;&amp;nd=102171744" TargetMode="External"/><Relationship Id="rId69" Type="http://schemas.openxmlformats.org/officeDocument/2006/relationships/hyperlink" Target="http://pravo.gov.ru/proxy/ips/?docbody=&amp;prevDoc=102145239&amp;backlink=1&amp;&amp;nd=602985699" TargetMode="External"/><Relationship Id="rId77" Type="http://schemas.openxmlformats.org/officeDocument/2006/relationships/hyperlink" Target="http://pravo.gov.ru/proxy/ips/?docbody=&amp;prevDoc=102145239&amp;backlink=1&amp;&amp;nd=102477712" TargetMode="External"/><Relationship Id="rId8" Type="http://schemas.openxmlformats.org/officeDocument/2006/relationships/hyperlink" Target="http://pravo.gov.ru/proxy/ips/?docbody=&amp;prevDoc=102145239&amp;backlink=1&amp;&amp;nd=102171744" TargetMode="External"/><Relationship Id="rId51" Type="http://schemas.openxmlformats.org/officeDocument/2006/relationships/hyperlink" Target="http://pravo.gov.ru/proxy/ips/?docbody=&amp;prevDoc=102145239&amp;backlink=1&amp;&amp;nd=102485310" TargetMode="External"/><Relationship Id="rId72" Type="http://schemas.openxmlformats.org/officeDocument/2006/relationships/hyperlink" Target="http://pravo.gov.ru/proxy/ips/?docbody=&amp;prevDoc=102145239&amp;backlink=1&amp;&amp;nd=102477712" TargetMode="External"/><Relationship Id="rId80" Type="http://schemas.openxmlformats.org/officeDocument/2006/relationships/hyperlink" Target="http://pravo.gov.ru/proxy/ips/?docbody=&amp;prevDoc=102145239&amp;backlink=1&amp;&amp;nd=102148094" TargetMode="External"/><Relationship Id="rId85" Type="http://schemas.openxmlformats.org/officeDocument/2006/relationships/hyperlink" Target="http://pravo.gov.ru/proxy/ips/?docbody=&amp;prevDoc=102145239&amp;backlink=1&amp;&amp;nd=102082429" TargetMode="External"/><Relationship Id="rId3" Type="http://schemas.openxmlformats.org/officeDocument/2006/relationships/webSettings" Target="webSettings.xml"/><Relationship Id="rId12" Type="http://schemas.openxmlformats.org/officeDocument/2006/relationships/hyperlink" Target="http://pravo.gov.ru/proxy/ips/?docbody=&amp;prevDoc=102145239&amp;backlink=1&amp;&amp;nd=102525893" TargetMode="External"/><Relationship Id="rId17" Type="http://schemas.openxmlformats.org/officeDocument/2006/relationships/hyperlink" Target="http://pravo.gov.ru/proxy/ips/?docbody=&amp;prevDoc=102145239&amp;backlink=1&amp;&amp;nd=605741616" TargetMode="External"/><Relationship Id="rId25" Type="http://schemas.openxmlformats.org/officeDocument/2006/relationships/hyperlink" Target="http://pravo.gov.ru/proxy/ips/?docbody=&amp;prevDoc=102145239&amp;backlink=1&amp;&amp;nd=102171744" TargetMode="External"/><Relationship Id="rId33" Type="http://schemas.openxmlformats.org/officeDocument/2006/relationships/hyperlink" Target="http://pravo.gov.ru/proxy/ips/?docbody=&amp;prevDoc=102145239&amp;backlink=1&amp;&amp;nd=605678094" TargetMode="External"/><Relationship Id="rId38" Type="http://schemas.openxmlformats.org/officeDocument/2006/relationships/hyperlink" Target="http://pravo.gov.ru/proxy/ips/?docbody=&amp;prevDoc=102145239&amp;backlink=1&amp;&amp;nd=605678094" TargetMode="External"/><Relationship Id="rId46" Type="http://schemas.openxmlformats.org/officeDocument/2006/relationships/hyperlink" Target="http://pravo.gov.ru/proxy/ips/?docbody=&amp;prevDoc=102145239&amp;backlink=1&amp;&amp;nd=102171744" TargetMode="External"/><Relationship Id="rId59" Type="http://schemas.openxmlformats.org/officeDocument/2006/relationships/hyperlink" Target="http://pravo.gov.ru/proxy/ips/?docbody=&amp;prevDoc=102145239&amp;backlink=1&amp;&amp;nd=603592501" TargetMode="External"/><Relationship Id="rId67" Type="http://schemas.openxmlformats.org/officeDocument/2006/relationships/hyperlink" Target="http://pravo.gov.ru/proxy/ips/?docbody=&amp;prevDoc=102145239&amp;backlink=1&amp;&amp;nd=602985699" TargetMode="External"/><Relationship Id="rId20" Type="http://schemas.openxmlformats.org/officeDocument/2006/relationships/hyperlink" Target="http://pravo.gov.ru/proxy/ips/?docbody=&amp;prevDoc=102145239&amp;backlink=1&amp;&amp;nd=102045098" TargetMode="External"/><Relationship Id="rId41" Type="http://schemas.openxmlformats.org/officeDocument/2006/relationships/hyperlink" Target="http://pravo.gov.ru/proxy/ips/?docbody=&amp;prevDoc=102145239&amp;backlink=1&amp;&amp;nd=605678094" TargetMode="External"/><Relationship Id="rId54" Type="http://schemas.openxmlformats.org/officeDocument/2006/relationships/hyperlink" Target="http://pravo.gov.ru/proxy/ips/?docbody=&amp;prevDoc=102145239&amp;backlink=1&amp;&amp;nd=102171744" TargetMode="External"/><Relationship Id="rId62" Type="http://schemas.openxmlformats.org/officeDocument/2006/relationships/hyperlink" Target="http://pravo.gov.ru/proxy/ips/?docbody=&amp;prevDoc=102145239&amp;backlink=1&amp;&amp;nd=603592501" TargetMode="External"/><Relationship Id="rId70" Type="http://schemas.openxmlformats.org/officeDocument/2006/relationships/hyperlink" Target="http://pravo.gov.ru/proxy/ips/?docbody=&amp;prevDoc=102145239&amp;backlink=1&amp;&amp;nd=607508111" TargetMode="External"/><Relationship Id="rId75" Type="http://schemas.openxmlformats.org/officeDocument/2006/relationships/hyperlink" Target="http://pravo.gov.ru/proxy/ips/?docbody=&amp;prevDoc=102145239&amp;backlink=1&amp;&amp;nd=102477712" TargetMode="External"/><Relationship Id="rId83" Type="http://schemas.openxmlformats.org/officeDocument/2006/relationships/hyperlink" Target="http://pravo.gov.ru/proxy/ips/?docbody=&amp;prevDoc=102145239&amp;backlink=1&amp;&amp;nd=102024985" TargetMode="External"/><Relationship Id="rId88" Type="http://schemas.openxmlformats.org/officeDocument/2006/relationships/hyperlink" Target="http://pravo.gov.ru/proxy/ips/?docbody=&amp;prevDoc=102145239&amp;backlink=1&amp;&amp;nd=102477712"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gov.ru/proxy/ips/?docbody=&amp;prevDoc=102145239&amp;backlink=1&amp;&amp;nd=102158123" TargetMode="External"/><Relationship Id="rId15" Type="http://schemas.openxmlformats.org/officeDocument/2006/relationships/hyperlink" Target="http://pravo.gov.ru/proxy/ips/?docbody=&amp;prevDoc=102145239&amp;backlink=1&amp;&amp;nd=603592501" TargetMode="External"/><Relationship Id="rId23" Type="http://schemas.openxmlformats.org/officeDocument/2006/relationships/hyperlink" Target="http://pravo.gov.ru/proxy/ips/?docbody=&amp;prevDoc=102145239&amp;backlink=1&amp;&amp;nd=102171744" TargetMode="External"/><Relationship Id="rId28" Type="http://schemas.openxmlformats.org/officeDocument/2006/relationships/hyperlink" Target="http://pravo.gov.ru/proxy/ips/?docbody=&amp;prevDoc=102145239&amp;backlink=1&amp;&amp;nd=102171744" TargetMode="External"/><Relationship Id="rId36" Type="http://schemas.openxmlformats.org/officeDocument/2006/relationships/hyperlink" Target="http://pravo.gov.ru/proxy/ips/?docbody=&amp;prevDoc=102145239&amp;backlink=1&amp;&amp;nd=102477712" TargetMode="External"/><Relationship Id="rId49" Type="http://schemas.openxmlformats.org/officeDocument/2006/relationships/hyperlink" Target="http://pravo.gov.ru/proxy/ips/?docbody=&amp;prevDoc=102145239&amp;backlink=1&amp;&amp;nd=102477712" TargetMode="External"/><Relationship Id="rId57" Type="http://schemas.openxmlformats.org/officeDocument/2006/relationships/hyperlink" Target="http://pravo.gov.ru/proxy/ips/?docbody=&amp;prevDoc=102145239&amp;backlink=1&amp;&amp;nd=102171744" TargetMode="External"/><Relationship Id="rId10" Type="http://schemas.openxmlformats.org/officeDocument/2006/relationships/hyperlink" Target="http://pravo.gov.ru/proxy/ips/?docbody=&amp;prevDoc=102145239&amp;backlink=1&amp;&amp;nd=102477712" TargetMode="External"/><Relationship Id="rId31" Type="http://schemas.openxmlformats.org/officeDocument/2006/relationships/hyperlink" Target="http://pravo.gov.ru/proxy/ips/?docbody=&amp;prevDoc=102145239&amp;backlink=1&amp;&amp;nd=102477712" TargetMode="External"/><Relationship Id="rId44" Type="http://schemas.openxmlformats.org/officeDocument/2006/relationships/hyperlink" Target="http://pravo.gov.ru/proxy/ips/?docbody=&amp;prevDoc=102145239&amp;backlink=1&amp;&amp;nd=102477712" TargetMode="External"/><Relationship Id="rId52" Type="http://schemas.openxmlformats.org/officeDocument/2006/relationships/hyperlink" Target="http://pravo.gov.ru/proxy/ips/?docbody=&amp;prevDoc=102145239&amp;backlink=1&amp;&amp;nd=603592501" TargetMode="External"/><Relationship Id="rId60" Type="http://schemas.openxmlformats.org/officeDocument/2006/relationships/hyperlink" Target="http://pravo.gov.ru/proxy/ips/?docbody=&amp;prevDoc=102145239&amp;backlink=1&amp;&amp;nd=603592501" TargetMode="External"/><Relationship Id="rId65" Type="http://schemas.openxmlformats.org/officeDocument/2006/relationships/hyperlink" Target="http://pravo.gov.ru/proxy/ips/?docbody=&amp;prevDoc=102145239&amp;backlink=1&amp;&amp;nd=102171744" TargetMode="External"/><Relationship Id="rId73" Type="http://schemas.openxmlformats.org/officeDocument/2006/relationships/hyperlink" Target="http://pravo.gov.ru/proxy/ips/?docbody=&amp;prevDoc=102145239&amp;backlink=1&amp;&amp;nd=102171744" TargetMode="External"/><Relationship Id="rId78" Type="http://schemas.openxmlformats.org/officeDocument/2006/relationships/hyperlink" Target="http://pravo.gov.ru/proxy/ips/?docbody=&amp;prevDoc=102145239&amp;backlink=1&amp;&amp;nd=102525893" TargetMode="External"/><Relationship Id="rId81" Type="http://schemas.openxmlformats.org/officeDocument/2006/relationships/hyperlink" Target="http://pravo.gov.ru/proxy/ips/?docbody=&amp;prevDoc=102145239&amp;backlink=1&amp;&amp;nd=102016440" TargetMode="External"/><Relationship Id="rId86" Type="http://schemas.openxmlformats.org/officeDocument/2006/relationships/hyperlink" Target="http://pravo.gov.ru/proxy/ips/?docbody=&amp;prevDoc=102145239&amp;backlink=1&amp;&amp;nd=102129441" TargetMode="External"/><Relationship Id="rId4" Type="http://schemas.openxmlformats.org/officeDocument/2006/relationships/hyperlink" Target="http://pravo.gov.ru/proxy/ips/?docbody=&amp;prevDoc=102145239&amp;backlink=1&amp;&amp;nd=102148094" TargetMode="External"/><Relationship Id="rId9" Type="http://schemas.openxmlformats.org/officeDocument/2006/relationships/hyperlink" Target="http://pravo.gov.ru/proxy/ips/?docbody=&amp;prevDoc=102145239&amp;backlink=1&amp;&amp;nd=102355898" TargetMode="External"/><Relationship Id="rId13" Type="http://schemas.openxmlformats.org/officeDocument/2006/relationships/hyperlink" Target="http://pravo.gov.ru/proxy/ips/?docbody=&amp;prevDoc=102145239&amp;backlink=1&amp;&amp;nd=102931038" TargetMode="External"/><Relationship Id="rId18" Type="http://schemas.openxmlformats.org/officeDocument/2006/relationships/hyperlink" Target="http://pravo.gov.ru/proxy/ips/?docbody=&amp;prevDoc=102145239&amp;backlink=1&amp;&amp;nd=607508111" TargetMode="External"/><Relationship Id="rId39" Type="http://schemas.openxmlformats.org/officeDocument/2006/relationships/hyperlink" Target="http://pravo.gov.ru/proxy/ips/?docbody=&amp;prevDoc=102145239&amp;backlink=1&amp;&amp;nd=102931038" TargetMode="External"/><Relationship Id="rId34" Type="http://schemas.openxmlformats.org/officeDocument/2006/relationships/hyperlink" Target="http://pravo.gov.ru/proxy/ips/?docbody=&amp;prevDoc=102145239&amp;backlink=1&amp;&amp;nd=102027595" TargetMode="External"/><Relationship Id="rId50" Type="http://schemas.openxmlformats.org/officeDocument/2006/relationships/hyperlink" Target="http://pravo.gov.ru/proxy/ips/?docbody=&amp;prevDoc=102145239&amp;backlink=1&amp;&amp;nd=102477712" TargetMode="External"/><Relationship Id="rId55" Type="http://schemas.openxmlformats.org/officeDocument/2006/relationships/hyperlink" Target="http://pravo.gov.ru/proxy/ips/?docbody=&amp;prevDoc=102145239&amp;backlink=1&amp;&amp;nd=102477712" TargetMode="External"/><Relationship Id="rId76" Type="http://schemas.openxmlformats.org/officeDocument/2006/relationships/hyperlink" Target="http://pravo.gov.ru/proxy/ips/?docbody=&amp;prevDoc=102145239&amp;backlink=1&amp;&amp;nd=102477712" TargetMode="External"/><Relationship Id="rId7" Type="http://schemas.openxmlformats.org/officeDocument/2006/relationships/hyperlink" Target="http://pravo.gov.ru/proxy/ips/?docbody=&amp;prevDoc=102145239&amp;backlink=1&amp;&amp;nd=102161271" TargetMode="External"/><Relationship Id="rId71" Type="http://schemas.openxmlformats.org/officeDocument/2006/relationships/hyperlink" Target="http://pravo.gov.ru/proxy/ips/?docbody=&amp;prevDoc=102145239&amp;backlink=1&amp;&amp;nd=102171744" TargetMode="External"/><Relationship Id="rId2" Type="http://schemas.openxmlformats.org/officeDocument/2006/relationships/settings" Target="settings.xml"/><Relationship Id="rId29" Type="http://schemas.openxmlformats.org/officeDocument/2006/relationships/hyperlink" Target="http://pravo.gov.ru/proxy/ips/?docbody=&amp;prevDoc=102145239&amp;backlink=1&amp;&amp;nd=102171744" TargetMode="External"/><Relationship Id="rId24" Type="http://schemas.openxmlformats.org/officeDocument/2006/relationships/hyperlink" Target="http://pravo.gov.ru/proxy/ips/?docbody=&amp;prevDoc=102145239&amp;backlink=1&amp;&amp;nd=102171744" TargetMode="External"/><Relationship Id="rId40" Type="http://schemas.openxmlformats.org/officeDocument/2006/relationships/hyperlink" Target="http://pravo.gov.ru/proxy/ips/?docbody=&amp;prevDoc=102145239&amp;backlink=1&amp;&amp;nd=102171744" TargetMode="External"/><Relationship Id="rId45" Type="http://schemas.openxmlformats.org/officeDocument/2006/relationships/hyperlink" Target="http://pravo.gov.ru/proxy/ips/?docbody=&amp;prevDoc=102145239&amp;backlink=1&amp;&amp;nd=102477712" TargetMode="External"/><Relationship Id="rId66" Type="http://schemas.openxmlformats.org/officeDocument/2006/relationships/hyperlink" Target="http://pravo.gov.ru/proxy/ips/?docbody=&amp;prevDoc=102145239&amp;backlink=1&amp;&amp;nd=602985699" TargetMode="External"/><Relationship Id="rId87" Type="http://schemas.openxmlformats.org/officeDocument/2006/relationships/hyperlink" Target="http://pravo.gov.ru/proxy/ips/?docbody=&amp;prevDoc=102145239&amp;backlink=1&amp;&amp;nd=102057468" TargetMode="External"/><Relationship Id="rId61" Type="http://schemas.openxmlformats.org/officeDocument/2006/relationships/hyperlink" Target="http://pravo.gov.ru/proxy/ips/?docbody=&amp;prevDoc=102145239&amp;backlink=1&amp;&amp;nd=603592501" TargetMode="External"/><Relationship Id="rId82" Type="http://schemas.openxmlformats.org/officeDocument/2006/relationships/hyperlink" Target="http://pravo.gov.ru/proxy/ips/?docbody=&amp;prevDoc=102145239&amp;backlink=1&amp;&amp;nd=102017248" TargetMode="External"/><Relationship Id="rId19" Type="http://schemas.openxmlformats.org/officeDocument/2006/relationships/hyperlink" Target="http://pravo.gov.ru/proxy/ips/?docbody=&amp;prevDoc=102145239&amp;backlink=1&amp;&amp;nd=102477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12494</Words>
  <Characters>71220</Characters>
  <Application>Microsoft Office Word</Application>
  <DocSecurity>0</DocSecurity>
  <Lines>593</Lines>
  <Paragraphs>167</Paragraphs>
  <ScaleCrop>false</ScaleCrop>
  <Company/>
  <LinksUpToDate>false</LinksUpToDate>
  <CharactersWithSpaces>83547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2026-07-23T12:35:00Z</dcterms:created>
  <dcterms:modified xsi:type="dcterms:W3CDTF">2026-07-24T06:57:00Z</dcterms:modified>
</cp:coreProperties>
</file>