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6A" w:rsidRPr="0056776A" w:rsidRDefault="0056776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</w:t>
      </w:r>
    </w:p>
    <w:p w:rsidR="0056776A" w:rsidRPr="0056776A" w:rsidRDefault="0056776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VIII Всероссийским съездом судей</w:t>
      </w:r>
    </w:p>
    <w:p w:rsidR="0056776A" w:rsidRPr="0056776A" w:rsidRDefault="0056776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19 декабря 2012 года</w:t>
      </w:r>
    </w:p>
    <w:p w:rsidR="0056776A" w:rsidRPr="0056776A" w:rsidRDefault="0056776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КОДЕКС СУДЕЙСКОЙ ЭТИКИ</w:t>
      </w:r>
    </w:p>
    <w:p w:rsidR="0056776A" w:rsidRPr="0056776A" w:rsidRDefault="0056776A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 w:rsidP="0056776A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Постановлений Всероссийского съезда судей от 08.12.2016 </w:t>
      </w:r>
      <w:hyperlink r:id="rId4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N 2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</w:p>
    <w:p w:rsidR="0056776A" w:rsidRDefault="0056776A" w:rsidP="0056776A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01.12.2022 </w:t>
      </w:r>
      <w:hyperlink r:id="rId5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N 4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6776A" w:rsidRPr="0056776A" w:rsidRDefault="0056776A" w:rsidP="0056776A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Судьи Российской Федерации, основываясь на положениях </w:t>
      </w:r>
      <w:hyperlink r:id="rId6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Конституции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ГЛАВА 1. ОБЩИЕ ПОЛОЖЕНИЯ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1. Предмет регулирования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Судьи Российской Федерации обладают всеми правами, предусмотренными </w:t>
      </w:r>
      <w:hyperlink r:id="rId7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Конституцией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Положения Кодекса судейской этики, устанавливающие повышенные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8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Конституцией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его общегражданские права и свободы.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2. Сфера применения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разъяснением, в котором ему не может быть отказано.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3. Понятия, используемые в Кодексе судейской этики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В Кодексе судейской этики используются следующие понятия: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супруг (супруга) судьи - лицо, состоящее в зарегистрированном браке;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ГЛАВА 2. ОБЩИЕ ТРЕБОВАНИЯ, ПРЕДЪЯВЛЯЕМЫЕ К ПОВЕДЕНИЮ СУДЬИ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4. Требования о соблюдении законодательства и Кодекса судейской этики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своей профессиональной деятельности и вне службы судья обязан соблюдать </w:t>
      </w:r>
      <w:hyperlink r:id="rId9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Конституцию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федеральные конституционные законы, федеральные законы, руководствоваться </w:t>
      </w:r>
      <w:hyperlink r:id="rId10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5. Требования об обеспечении приоритетности в профессиональной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6. Требования к судье, направленные на обеспечение его статуса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ств в гр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своих должностных обязанностей.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7. Требования относительно принятия званий, наград, подарков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ГЛАВА 3. ПРИНЦИПЫ И ПРАВИЛА ПРОФЕССИОНАЛЬНОГО</w:t>
      </w:r>
    </w:p>
    <w:p w:rsidR="0056776A" w:rsidRPr="0056776A" w:rsidRDefault="0056776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ПОВЕДЕНИЯ СУДЬИ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8. Принцип независимости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Судья должен осуществлять профессиональную деятельность в строгом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Судье следует проинформировать лиц, участвующих в деле, о любых устных либо письменных обращениях </w:t>
      </w:r>
      <w:proofErr w:type="spell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непроцессуального</w:t>
      </w:r>
      <w:proofErr w:type="spell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9. Принцип объективности и беспристрастности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 w:rsidR="0056776A" w:rsidRPr="0056776A" w:rsidRDefault="0056776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ред. </w:t>
      </w:r>
      <w:hyperlink r:id="rId11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Постановления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Всероссийского съезда судей от 08.12.2016 N 2)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3 - 5. Исключены. - </w:t>
      </w:r>
      <w:hyperlink r:id="rId12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Всероссийского съезда судей от 08.12.2016 N 2.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10. Принцип равенства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</w:t>
      </w:r>
      <w:proofErr w:type="spell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конфессий</w:t>
      </w:r>
      <w:proofErr w:type="spell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 Судья при исполнении своих обязанностей не должен демонстрировать свою религиозную принадлежность.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11. Компетентность и добросовестность судьи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56776A" w:rsidRPr="0056776A" w:rsidRDefault="0056776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</w:t>
      </w:r>
      <w:hyperlink r:id="rId13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Постановления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Всероссийского съезда судей от 01.12.2022 N 4)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12. Правила поведения при осуществлении организационно-распорядительных полномочий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Профессиональная деятельность судьи включает в себя не только исполнение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</w:t>
      </w:r>
      <w:proofErr w:type="spell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нереагирование</w:t>
      </w:r>
      <w:proofErr w:type="spell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неправомерные действия).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Судья вправе требовать от помощника судьи, секретаря судебного заседания и других работников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аппарата суда соблюдения общих принципов служебного поведения государственных гражданских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Судья не должен поручать или предписывать работникам аппарата суда выполнять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13. Взаимодействие со средствами массовой информации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исчерпаны или прибегнуть к ним не представляется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возможным.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комментария пресс-службы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суда и/или органа Судебного департамента, а также органа судейского сообщества.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ГЛАВА 4. ПРИНЦИПЫ И ПРАВИЛА ПОВЕДЕНИЯ СУДЬИ</w:t>
      </w:r>
    </w:p>
    <w:p w:rsidR="0056776A" w:rsidRPr="0056776A" w:rsidRDefault="0056776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 ВНЕСУДЕБНОЙ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14. Принципы осуществления внесудебной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56776A" w:rsidRPr="0056776A" w:rsidRDefault="0056776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4 введен </w:t>
      </w:r>
      <w:hyperlink r:id="rId14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Всероссийского съезда судей от 01.12.2022 N 4)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15. Участие в деятельности, связанной с развитием права и законодательства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16. Ограничения, связанные с осуществлением юридической практики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150"/>
      <w:bookmarkEnd w:id="0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 Ограничения, установленные </w:t>
      </w:r>
      <w:hyperlink w:anchor="P150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17. Участие в общественной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156"/>
      <w:bookmarkEnd w:id="1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3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58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159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157"/>
      <w:bookmarkEnd w:id="2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Судья не должен консультировать названные в </w:t>
      </w:r>
      <w:hyperlink w:anchor="P156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158"/>
      <w:bookmarkEnd w:id="3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159"/>
      <w:bookmarkEnd w:id="4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  <w:proofErr w:type="gramEnd"/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18. Взаимодействие с органами государственной власти и органами местного самоуправления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влияние на него со стороны должностных лиц указанных органов.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  <w:proofErr w:type="gramEnd"/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 культурными событиями.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19. Ограничения, связанные с участием в предпринимательской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20. Вознаграждение, получаемое в связи с осуществлением внесудебной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размеров денежного вознаграждения, получаемого судьей за осуществление своей профессиональной деятельности.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21. Ограничения, связанные с участием в политической деятельности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не должен участвовать в политической деятельности.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22. Свобода выражения мнения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</w:t>
      </w: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без какого-либо вмешательства со стороны публичных властей и независимо от государственных границ.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23. Участие в профессиональных организациях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ГЛАВА 5. ЗАКЛЮЧИТЕЛЬНЫЕ ПОЛОЖЕНИЯ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Статья 24. Вступление в силу Кодекса судейской этики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>1. Кодекс судейской этики вступает в силу со дня его утверждения VIII Всероссийским съездом судей.</w:t>
      </w:r>
    </w:p>
    <w:p w:rsidR="0056776A" w:rsidRPr="0056776A" w:rsidRDefault="005677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Со дня утверждения настоящего Кодекса утрачивает силу </w:t>
      </w:r>
      <w:hyperlink r:id="rId15">
        <w:r w:rsidRPr="0056776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</w:t>
        </w:r>
      </w:hyperlink>
      <w:r w:rsidRPr="0056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судейской этики, утвержденный VI Всероссийским съездом судей 2 декабря 2004 года.</w:t>
      </w: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76A" w:rsidRPr="0056776A" w:rsidRDefault="0056776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3BDD" w:rsidRPr="0056776A" w:rsidRDefault="00B13BD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3BDD" w:rsidRPr="0056776A" w:rsidSect="00DB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6776A"/>
    <w:rsid w:val="000979E4"/>
    <w:rsid w:val="001846E3"/>
    <w:rsid w:val="001A21CC"/>
    <w:rsid w:val="005478DD"/>
    <w:rsid w:val="0056776A"/>
    <w:rsid w:val="007318E8"/>
    <w:rsid w:val="00740505"/>
    <w:rsid w:val="00831203"/>
    <w:rsid w:val="008E7D90"/>
    <w:rsid w:val="00B13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77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77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77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433838&amp;dst=1000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208843&amp;dst=10000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208843&amp;dst=100007" TargetMode="External"/><Relationship Id="rId5" Type="http://schemas.openxmlformats.org/officeDocument/2006/relationships/hyperlink" Target="https://login.consultant.ru/link/?req=doc&amp;base=LAW&amp;n=433838&amp;dst=100005" TargetMode="External"/><Relationship Id="rId15" Type="http://schemas.openxmlformats.org/officeDocument/2006/relationships/hyperlink" Target="https://login.consultant.ru/link/?req=doc&amp;base=LAW&amp;n=50867" TargetMode="External"/><Relationship Id="rId10" Type="http://schemas.openxmlformats.org/officeDocument/2006/relationships/hyperlink" Target="https://login.consultant.ru/link/?req=doc&amp;base=LAW&amp;n=531467" TargetMode="External"/><Relationship Id="rId4" Type="http://schemas.openxmlformats.org/officeDocument/2006/relationships/hyperlink" Target="https://login.consultant.ru/link/?req=doc&amp;base=LAW&amp;n=208843&amp;dst=100005" TargetMode="Externa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33838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5111</Words>
  <Characters>29134</Characters>
  <Application>Microsoft Office Word</Application>
  <DocSecurity>0</DocSecurity>
  <Lines>242</Lines>
  <Paragraphs>68</Paragraphs>
  <ScaleCrop>false</ScaleCrop>
  <Company>Советский суд</Company>
  <LinksUpToDate>false</LinksUpToDate>
  <CharactersWithSpaces>34177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Cветлана Стурова</dc:creator>
  <cp:lastModifiedBy>Cветлана Стурова</cp:lastModifiedBy>
  <cp:revision>1</cp:revision>
  <dcterms:created xsi:type="dcterms:W3CDTF">2026-10-05T14:28:00Z</dcterms:created>
  <dcterms:modified xsi:type="dcterms:W3CDTF">2026-10-05T14:29:00Z</dcterms:modified>
</cp:coreProperties>
</file>