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14" w:rsidRDefault="001A4014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4014" w:rsidRDefault="001A401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40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014" w:rsidRDefault="001A40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014" w:rsidRDefault="001A40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4014" w:rsidRDefault="001A401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014" w:rsidRDefault="001A4014">
            <w:pPr>
              <w:pStyle w:val="ConsPlusNormal"/>
            </w:pPr>
          </w:p>
        </w:tc>
      </w:tr>
    </w:tbl>
    <w:p w:rsidR="001A4014" w:rsidRDefault="001A4014">
      <w:pPr>
        <w:pStyle w:val="ConsPlusNormal"/>
        <w:spacing w:before="260"/>
        <w:jc w:val="right"/>
      </w:pPr>
      <w:r>
        <w:t xml:space="preserve">В 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jc w:val="right"/>
      </w:pPr>
      <w:r>
        <w:t xml:space="preserve">Истец: __________________________________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1A4014" w:rsidRDefault="001A4014">
      <w:pPr>
        <w:pStyle w:val="ConsPlusNormal"/>
        <w:jc w:val="right"/>
      </w:pPr>
      <w:r>
        <w:t>дата и место рождения: ______________________________,</w:t>
      </w:r>
    </w:p>
    <w:p w:rsidR="001A4014" w:rsidRDefault="001A4014">
      <w:pPr>
        <w:pStyle w:val="ConsPlusNormal"/>
        <w:jc w:val="right"/>
      </w:pPr>
      <w:r>
        <w:t>идентификатор гражданина: ___________________________,</w:t>
      </w:r>
    </w:p>
    <w:p w:rsidR="001A4014" w:rsidRDefault="001A4014">
      <w:pPr>
        <w:pStyle w:val="ConsPlusNormal"/>
        <w:jc w:val="right"/>
      </w:pPr>
      <w:r>
        <w:t>адрес: ______________________________________________,</w:t>
      </w:r>
    </w:p>
    <w:p w:rsidR="001A4014" w:rsidRDefault="001A4014">
      <w:pPr>
        <w:pStyle w:val="ConsPlusNormal"/>
        <w:jc w:val="right"/>
      </w:pPr>
      <w:r>
        <w:t>телефон: _________________, факс: ___________________,</w:t>
      </w:r>
    </w:p>
    <w:p w:rsidR="001A4014" w:rsidRDefault="001A4014">
      <w:pPr>
        <w:pStyle w:val="ConsPlusNormal"/>
        <w:jc w:val="right"/>
      </w:pPr>
      <w:r>
        <w:t>адрес электронной почты: _____________________________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jc w:val="right"/>
      </w:pPr>
      <w:r>
        <w:t xml:space="preserve">Представитель истца: _____________________________ </w:t>
      </w:r>
      <w:hyperlink w:anchor="P70">
        <w:r>
          <w:rPr>
            <w:color w:val="0000FF"/>
          </w:rPr>
          <w:t>&lt;3&gt;</w:t>
        </w:r>
      </w:hyperlink>
    </w:p>
    <w:p w:rsidR="001A4014" w:rsidRDefault="001A4014">
      <w:pPr>
        <w:pStyle w:val="ConsPlusNormal"/>
        <w:jc w:val="right"/>
      </w:pPr>
      <w:r>
        <w:t>адрес: ______________________________________________,</w:t>
      </w:r>
    </w:p>
    <w:p w:rsidR="001A4014" w:rsidRDefault="001A4014">
      <w:pPr>
        <w:pStyle w:val="ConsPlusNormal"/>
        <w:jc w:val="right"/>
      </w:pPr>
      <w:r>
        <w:t>телефон: _________________, факс: ___________________,</w:t>
      </w:r>
    </w:p>
    <w:p w:rsidR="001A4014" w:rsidRDefault="001A4014">
      <w:pPr>
        <w:pStyle w:val="ConsPlusNormal"/>
        <w:jc w:val="right"/>
      </w:pPr>
      <w:r>
        <w:t>адрес электронной почты: ____________________________,</w:t>
      </w:r>
    </w:p>
    <w:p w:rsidR="001A4014" w:rsidRDefault="001A4014">
      <w:pPr>
        <w:pStyle w:val="ConsPlusNormal"/>
        <w:jc w:val="right"/>
      </w:pPr>
      <w:r>
        <w:t>идентификатор гражданина:_____________________________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jc w:val="right"/>
      </w:pPr>
      <w:r>
        <w:t xml:space="preserve">Ответчик: 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1A4014" w:rsidRDefault="001A4014">
      <w:pPr>
        <w:pStyle w:val="ConsPlusNormal"/>
        <w:jc w:val="right"/>
      </w:pPr>
      <w:r>
        <w:t>адрес: ______________________________________________,</w:t>
      </w:r>
    </w:p>
    <w:p w:rsidR="001A4014" w:rsidRDefault="001A4014">
      <w:pPr>
        <w:pStyle w:val="ConsPlusNormal"/>
        <w:jc w:val="right"/>
      </w:pPr>
      <w:r>
        <w:t>телефон: __________________, факс: __________________,</w:t>
      </w:r>
    </w:p>
    <w:p w:rsidR="001A4014" w:rsidRDefault="001A4014">
      <w:pPr>
        <w:pStyle w:val="ConsPlusNormal"/>
        <w:jc w:val="right"/>
      </w:pPr>
      <w:r>
        <w:t>адрес электронной почты: ____________________________,</w:t>
      </w:r>
    </w:p>
    <w:p w:rsidR="001A4014" w:rsidRDefault="001A4014">
      <w:pPr>
        <w:pStyle w:val="ConsPlusNormal"/>
        <w:jc w:val="right"/>
      </w:pPr>
      <w:r>
        <w:t>дата и место рождения: _______________ (если известны)</w:t>
      </w:r>
    </w:p>
    <w:p w:rsidR="001A4014" w:rsidRDefault="001A4014">
      <w:pPr>
        <w:pStyle w:val="ConsPlusNormal"/>
        <w:jc w:val="right"/>
      </w:pPr>
      <w:r>
        <w:t>(вариант: дата и место рождения ответчика неизвестны),</w:t>
      </w:r>
    </w:p>
    <w:p w:rsidR="001A4014" w:rsidRDefault="001A4014">
      <w:pPr>
        <w:pStyle w:val="ConsPlusNormal"/>
        <w:jc w:val="right"/>
      </w:pPr>
      <w:r>
        <w:t>место работы: _______________________ (если известно),</w:t>
      </w:r>
    </w:p>
    <w:p w:rsidR="001A4014" w:rsidRDefault="001A4014">
      <w:pPr>
        <w:pStyle w:val="ConsPlusNormal"/>
        <w:jc w:val="right"/>
      </w:pPr>
      <w:r>
        <w:t>идентификатор гражданина: ____________ (если известен)</w:t>
      </w:r>
    </w:p>
    <w:p w:rsidR="001A4014" w:rsidRDefault="001A4014">
      <w:pPr>
        <w:pStyle w:val="ConsPlusNormal"/>
        <w:jc w:val="right"/>
      </w:pPr>
      <w:r>
        <w:t>(вариант: идентификатор ответчика неизвестен)</w:t>
      </w:r>
    </w:p>
    <w:p w:rsidR="001A4014" w:rsidRDefault="001A4014">
      <w:pPr>
        <w:pStyle w:val="ConsPlusNormal"/>
        <w:jc w:val="right"/>
      </w:pPr>
    </w:p>
    <w:p w:rsidR="001A4014" w:rsidRDefault="001A4014">
      <w:pPr>
        <w:pStyle w:val="ConsPlusNormal"/>
        <w:jc w:val="right"/>
      </w:pPr>
      <w:r>
        <w:t xml:space="preserve">Цена иска: ________________________________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jc w:val="center"/>
      </w:pPr>
      <w:r>
        <w:t xml:space="preserve">Исковое заявление </w:t>
      </w:r>
      <w:hyperlink w:anchor="P72">
        <w:r>
          <w:rPr>
            <w:color w:val="0000FF"/>
          </w:rPr>
          <w:t>&lt;5&gt;</w:t>
        </w:r>
      </w:hyperlink>
    </w:p>
    <w:p w:rsidR="001A4014" w:rsidRDefault="001A4014">
      <w:pPr>
        <w:pStyle w:val="ConsPlusNormal"/>
        <w:jc w:val="center"/>
      </w:pPr>
      <w:r>
        <w:t>об установлении отцовства и взыскании алиментов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В данный период "___"_________ ____ г. истец родила ребенка ___________________________ (Ф.И.О. ребенка).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Ответчик </w:t>
      </w:r>
      <w:proofErr w:type="gramStart"/>
      <w:r>
        <w:t>является отцом</w:t>
      </w:r>
      <w:proofErr w:type="gramEnd"/>
      <w:r>
        <w:t xml:space="preserve">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1A4014" w:rsidRDefault="001A4014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9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</w:t>
      </w:r>
      <w:proofErr w:type="gramEnd"/>
      <w:r>
        <w:t xml:space="preserve">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1A4014" w:rsidRDefault="001A4014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1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1A4014" w:rsidRDefault="001A4014">
      <w:pPr>
        <w:pStyle w:val="ConsPlusNormal"/>
        <w:spacing w:before="200"/>
        <w:ind w:firstLine="540"/>
        <w:jc w:val="both"/>
      </w:pPr>
      <w:r>
        <w:t>Заработок (или иной доход) ответчика в месяц составляет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1A4014" w:rsidRDefault="001A4014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3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4">
        <w:r>
          <w:rPr>
            <w:color w:val="0000FF"/>
          </w:rPr>
          <w:t>ст. 49</w:t>
        </w:r>
      </w:hyperlink>
      <w:r>
        <w:t xml:space="preserve">, </w:t>
      </w:r>
      <w:hyperlink r:id="rId15">
        <w:r>
          <w:rPr>
            <w:color w:val="0000FF"/>
          </w:rPr>
          <w:t>п. 2 ст. 80</w:t>
        </w:r>
      </w:hyperlink>
      <w:r>
        <w:t xml:space="preserve">, </w:t>
      </w:r>
      <w:hyperlink r:id="rId16">
        <w:r>
          <w:rPr>
            <w:color w:val="0000FF"/>
          </w:rPr>
          <w:t>п. 1 ст. 81</w:t>
        </w:r>
      </w:hyperlink>
      <w:r>
        <w:t xml:space="preserve"> (вариант: </w:t>
      </w:r>
      <w:hyperlink r:id="rId17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8">
        <w:r>
          <w:rPr>
            <w:color w:val="0000FF"/>
          </w:rPr>
          <w:t>ст. ст. 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 xml:space="preserve">1. Установить, что ответчик </w:t>
      </w:r>
      <w:proofErr w:type="gramStart"/>
      <w:r>
        <w:t>является отцом</w:t>
      </w:r>
      <w:proofErr w:type="gramEnd"/>
      <w:r>
        <w:t xml:space="preserve"> __________________________________________ (Ф.И.О. ребенка, число, месяц, год его рождения).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</w:t>
      </w:r>
      <w:proofErr w:type="gramStart"/>
      <w:r>
        <w:t>с</w:t>
      </w:r>
      <w:proofErr w:type="gramEnd"/>
      <w:r>
        <w:t xml:space="preserve"> _______________________ (</w:t>
      </w:r>
      <w:proofErr w:type="gramStart"/>
      <w:r>
        <w:t>дата</w:t>
      </w:r>
      <w:proofErr w:type="gramEnd"/>
      <w:r>
        <w:t xml:space="preserve"> подачи заявления) до его (ее) совершеннолетия.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>Приложение: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1. Копия свидетельства о рождении ребенка.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4. Справка о заработке (доходе) ответчика и наличии удержаний по исполнительным листам.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5. Расчет суммы исковых требований.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lastRenderedPageBreak/>
        <w:t xml:space="preserve"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 </w:t>
      </w:r>
      <w:hyperlink w:anchor="P68">
        <w:r>
          <w:rPr>
            <w:color w:val="0000FF"/>
          </w:rPr>
          <w:t>&lt;3&gt;</w:t>
        </w:r>
      </w:hyperlink>
      <w:r>
        <w:t>.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>Истец (представитель):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_______________ (подпись) / __________________ (Ф.И.О.)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ind w:firstLine="540"/>
        <w:jc w:val="both"/>
      </w:pPr>
      <w:r>
        <w:t>--------------------------------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0" w:name="P67"/>
      <w:bookmarkEnd w:id="0"/>
      <w:r>
        <w:t xml:space="preserve">&lt;1&gt; Дела об установлении отцовства и взыскании алиментов подсудны районному суду согласно </w:t>
      </w:r>
      <w:hyperlink r:id="rId20">
        <w:r>
          <w:rPr>
            <w:color w:val="0000FF"/>
          </w:rPr>
          <w:t>ст. ст. 23</w:t>
        </w:r>
      </w:hyperlink>
      <w:r>
        <w:t xml:space="preserve"> и </w:t>
      </w:r>
      <w:hyperlink r:id="rId2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1" w:name="P68"/>
      <w:bookmarkEnd w:id="1"/>
      <w:r>
        <w:t xml:space="preserve">В силу </w:t>
      </w:r>
      <w:hyperlink r:id="rId22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2" w:name="P69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3" w:name="P70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4" w:name="P71"/>
      <w:bookmarkEnd w:id="4"/>
      <w:r>
        <w:t xml:space="preserve">&lt;4&gt; Цена иска по искам о взыскании алиментов, согласно </w:t>
      </w:r>
      <w:hyperlink r:id="rId26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1A4014" w:rsidRDefault="001A4014">
      <w:pPr>
        <w:pStyle w:val="ConsPlusNormal"/>
        <w:spacing w:before="200"/>
        <w:ind w:firstLine="540"/>
        <w:jc w:val="both"/>
      </w:pPr>
      <w:bookmarkStart w:id="5" w:name="P72"/>
      <w:bookmarkEnd w:id="5"/>
      <w:r>
        <w:t>&lt;5&gt; Государственная пошлина не уплачивается согласно: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-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ребенка;</w:t>
      </w:r>
    </w:p>
    <w:p w:rsidR="001A4014" w:rsidRDefault="001A4014">
      <w:pPr>
        <w:pStyle w:val="ConsPlusNormal"/>
        <w:spacing w:before="200"/>
        <w:ind w:firstLine="540"/>
        <w:jc w:val="both"/>
      </w:pPr>
      <w:r>
        <w:t xml:space="preserve">-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по искам о взыскании алиментов.</w:t>
      </w: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jc w:val="both"/>
      </w:pPr>
    </w:p>
    <w:p w:rsidR="001A4014" w:rsidRDefault="001A40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6" w:name="_GoBack"/>
      <w:bookmarkEnd w:id="6"/>
    </w:p>
    <w:sectPr w:rsidR="00E44DC3" w:rsidSect="00E9093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EB" w:rsidRDefault="003738EB" w:rsidP="001A4014">
      <w:r>
        <w:separator/>
      </w:r>
    </w:p>
  </w:endnote>
  <w:endnote w:type="continuationSeparator" w:id="0">
    <w:p w:rsidR="003738EB" w:rsidRDefault="003738EB" w:rsidP="001A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14" w:rsidRDefault="001A40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14" w:rsidRDefault="001A40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14" w:rsidRDefault="001A40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EB" w:rsidRDefault="003738EB" w:rsidP="001A4014">
      <w:r>
        <w:separator/>
      </w:r>
    </w:p>
  </w:footnote>
  <w:footnote w:type="continuationSeparator" w:id="0">
    <w:p w:rsidR="003738EB" w:rsidRDefault="003738EB" w:rsidP="001A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14" w:rsidRDefault="001A40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38386"/>
      <w:docPartObj>
        <w:docPartGallery w:val="Watermarks"/>
        <w:docPartUnique/>
      </w:docPartObj>
    </w:sdtPr>
    <w:sdtContent>
      <w:p w:rsidR="001A4014" w:rsidRDefault="001A401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14" w:rsidRDefault="001A40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14"/>
    <w:rsid w:val="001A4014"/>
    <w:rsid w:val="003738EB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A401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A401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A40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01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A40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401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A401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A401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A40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01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A40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401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82F6E904131EE53E3AAB4A070EF289C5423676EEED7068419465EF48E412F7650B9FD1F1B56D21E56F4F192C53A7204928319D6FF29CD03DX4O" TargetMode="External"/><Relationship Id="rId13" Type="http://schemas.openxmlformats.org/officeDocument/2006/relationships/hyperlink" Target="consultantplus://offline/ref=DD82F6E904131EE53E3AAB4A070EF289C5423676EEED7068419465EF48E412F7650B9FD1F1B56C2BE86F4F192C53A7204928319D6FF29CD03DX4O" TargetMode="External"/><Relationship Id="rId18" Type="http://schemas.openxmlformats.org/officeDocument/2006/relationships/hyperlink" Target="consultantplus://offline/ref=DD82F6E904131EE53E3AAB4A070EF289C5453873E0E27068419465EF48E412F7650B9FD1F1B56921E86F4F192C53A7204928319D6FF29CD03DX4O" TargetMode="External"/><Relationship Id="rId26" Type="http://schemas.openxmlformats.org/officeDocument/2006/relationships/hyperlink" Target="consultantplus://offline/ref=DD82F6E904131EE53E3AAB4A070EF289C5453873E0E27068419465EF48E412F7650B9FD1F1B56B21E96F4F192C53A7204928319D6FF29CD03DX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82F6E904131EE53E3AAB4A070EF289C5453873E0E27068419465EF48E412F7650B9FD1F1B56E21E26F4F192C53A7204928319D6FF29CD03DX4O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DD82F6E904131EE53E3AAB4A070EF289C5423676EEED7068419465EF48E412F7650B9FD1F1B56C2AE46F4F192C53A7204928319D6FF29CD03DX4O" TargetMode="External"/><Relationship Id="rId17" Type="http://schemas.openxmlformats.org/officeDocument/2006/relationships/hyperlink" Target="consultantplus://offline/ref=DD82F6E904131EE53E3AAB4A070EF289C5423676EEED7068419465EF48E412F7650B9FD1F1B56C2AE36F4F192C53A7204928319D6FF29CD03DX4O" TargetMode="External"/><Relationship Id="rId25" Type="http://schemas.openxmlformats.org/officeDocument/2006/relationships/hyperlink" Target="consultantplus://offline/ref=DD82F6E904131EE53E3AAB4A070EF289C5453873E0E27068419465EF48E412F7650B9FD1F1B56D26E36F4F192C53A7204928319D6FF29CD03DX4O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82F6E904131EE53E3AAB4A070EF289C5423676EEED7068419465EF48E412F7650B9FD1F1B56C2BE96F4F192C53A7204928319D6FF29CD03DX4O" TargetMode="External"/><Relationship Id="rId20" Type="http://schemas.openxmlformats.org/officeDocument/2006/relationships/hyperlink" Target="consultantplus://offline/ref=DD82F6E904131EE53E3AAB4A070EF289C5453873E0E27068419465EF48E412F7650B9FD1F1B56E22E06F4F192C53A7204928319D6FF29CD03DX4O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82F6E904131EE53E3AAB4A070EF289C5423676EEED7068419465EF48E412F7650B9FD1F1B56C2BE96F4F192C53A7204928319D6FF29CD03DX4O" TargetMode="External"/><Relationship Id="rId24" Type="http://schemas.openxmlformats.org/officeDocument/2006/relationships/hyperlink" Target="consultantplus://offline/ref=DD82F6E904131EE53E3AAB4A070EF289C5453873E0E27068419465EF48E412F7650B9FD1F3B56728B4355F1D6507A83F4B332F9A71F239XFO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D82F6E904131EE53E3AAB4A070EF289C5423676EEED7068419465EF48E412F7650B9FD1F1B56C2BE66F4F192C53A7204928319D6FF29CD03DX4O" TargetMode="External"/><Relationship Id="rId23" Type="http://schemas.openxmlformats.org/officeDocument/2006/relationships/hyperlink" Target="consultantplus://offline/ref=DD82F6E904131EE53E3AAB4A070EF289C5453873E0E27068419465EF48E412F7650B9FD1F1B56920E06F4F192C53A7204928319D6FF29CD03DX4O" TargetMode="External"/><Relationship Id="rId28" Type="http://schemas.openxmlformats.org/officeDocument/2006/relationships/hyperlink" Target="consultantplus://offline/ref=DD82F6E904131EE53E3AAB4A070EF289C5423676EEE67068419465EF48E412F7650B9FD1F3B06928B4355F1D6507A83F4B332F9A71F239XF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D82F6E904131EE53E3AAB4A070EF289C5423676EEED7068419465EF48E412F7650B9FD1F1B56C2BE66F4F192C53A7204928319D6FF29CD03DX4O" TargetMode="External"/><Relationship Id="rId19" Type="http://schemas.openxmlformats.org/officeDocument/2006/relationships/hyperlink" Target="consultantplus://offline/ref=DD82F6E904131EE53E3AAB4A070EF289C5453873E0E27068419465EF48E412F7650B9FD1F1B56927E36F4F192C53A7204928319D6FF29CD03DX4O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82F6E904131EE53E3AAB4A070EF289C5423676EEED7068419465EF48E412F7650B9FD1F1B56D21E46F4F192C53A7204928319D6FF29CD03DX4O" TargetMode="External"/><Relationship Id="rId14" Type="http://schemas.openxmlformats.org/officeDocument/2006/relationships/hyperlink" Target="consultantplus://offline/ref=DD82F6E904131EE53E3AAB4A070EF289C5423676EEED7068419465EF48E412F7650B9FD1F1B56D21E56F4F192C53A7204928319D6FF29CD03DX4O" TargetMode="External"/><Relationship Id="rId22" Type="http://schemas.openxmlformats.org/officeDocument/2006/relationships/hyperlink" Target="consultantplus://offline/ref=DD82F6E904131EE53E3AAB4A070EF289C5453873E0E27068419465EF48E412F7650B9FD1F1B56E27E76F4F192C53A7204928319D6FF29CD03DX4O" TargetMode="External"/><Relationship Id="rId27" Type="http://schemas.openxmlformats.org/officeDocument/2006/relationships/hyperlink" Target="consultantplus://offline/ref=DD82F6E904131EE53E3AAB4A070EF289C5423676EEE67068419465EF48E412F7650B9FD1F3B26D28B4355F1D6507A83F4B332F9A71F239XFO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2023-05-12T14:23:00Z</dcterms:created>
  <dcterms:modified xsi:type="dcterms:W3CDTF">2023-05-12T14:24:00Z</dcterms:modified>
</cp:coreProperties>
</file>