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BFD" w:rsidRPr="00B03BFD" w:rsidRDefault="00B03BFD">
      <w:pPr>
        <w:pStyle w:val="ConsPlusTitle"/>
        <w:jc w:val="center"/>
        <w:outlineLvl w:val="0"/>
        <w:rPr>
          <w:color w:val="000000" w:themeColor="text1"/>
        </w:rPr>
      </w:pPr>
      <w:bookmarkStart w:id="0" w:name="_GoBack"/>
      <w:bookmarkEnd w:id="0"/>
      <w:r w:rsidRPr="00B03BFD">
        <w:rPr>
          <w:color w:val="000000" w:themeColor="text1"/>
        </w:rPr>
        <w:t>СУДЕБНЫЙ ДЕПАРТАМЕНТ ПРИ ВЕРХОВНОМ СУДЕ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РОССИЙСКОЙ ФЕДЕРАЦИИ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ПРИКАЗ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от 29 июля 2026 г. N 222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ОБ УТВЕРЖДЕНИИ ПОРЯДКА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ПОДАЧИ В ФЕДЕРАЛЬНЫЕ СУДЫ ОБЩЕЙ ЮРИСДИКЦИИ ДОКУМЕНТОВ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В ЭЛЕКТРОННОМ ВИДЕ, В ТОМ ЧИСЛЕ В ФОРМЕ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ЭЛЕКТРОННОГО ДОКУМЕНТА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В соответствии с Федеральным </w:t>
      </w:r>
      <w:hyperlink r:id="rId5">
        <w:r w:rsidRPr="00B03BFD">
          <w:rPr>
            <w:color w:val="000000" w:themeColor="text1"/>
          </w:rPr>
          <w:t>законом</w:t>
        </w:r>
      </w:hyperlink>
      <w:r w:rsidRPr="00B03BFD">
        <w:rPr>
          <w:color w:val="000000" w:themeColor="text1"/>
        </w:rPr>
        <w:t xml:space="preserve"> от 08.01.1998 N 7-ФЗ "О Судебном департаменте при Верховном Суде Российской Федерации" приказываю: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1. Утвердить прилагаемый </w:t>
      </w:r>
      <w:hyperlink w:anchor="P31">
        <w:r w:rsidRPr="00B03BFD">
          <w:rPr>
            <w:color w:val="000000" w:themeColor="text1"/>
          </w:rPr>
          <w:t>Порядок</w:t>
        </w:r>
      </w:hyperlink>
      <w:r w:rsidRPr="00B03BFD">
        <w:rPr>
          <w:color w:val="000000" w:themeColor="text1"/>
        </w:rP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2. </w:t>
      </w:r>
      <w:proofErr w:type="gramStart"/>
      <w:r w:rsidRPr="00B03BFD">
        <w:rPr>
          <w:color w:val="000000" w:themeColor="text1"/>
        </w:rPr>
        <w:t xml:space="preserve">Признать утратившими силу </w:t>
      </w:r>
      <w:hyperlink r:id="rId6">
        <w:r w:rsidRPr="00B03BFD">
          <w:rPr>
            <w:color w:val="000000" w:themeColor="text1"/>
          </w:rPr>
          <w:t>приказ</w:t>
        </w:r>
      </w:hyperlink>
      <w:r w:rsidRPr="00B03BFD">
        <w:rPr>
          <w:color w:val="000000" w:themeColor="text1"/>
        </w:rP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7">
        <w:r w:rsidRPr="00B03BFD">
          <w:rPr>
            <w:color w:val="000000" w:themeColor="text1"/>
          </w:rPr>
          <w:t>N 187</w:t>
        </w:r>
      </w:hyperlink>
      <w:r w:rsidRPr="00B03BFD">
        <w:rPr>
          <w:color w:val="000000" w:themeColor="text1"/>
        </w:rPr>
        <w:t xml:space="preserve">, от 05.11.2019 </w:t>
      </w:r>
      <w:hyperlink r:id="rId8">
        <w:r w:rsidRPr="00B03BFD">
          <w:rPr>
            <w:color w:val="000000" w:themeColor="text1"/>
          </w:rPr>
          <w:t>N 255</w:t>
        </w:r>
      </w:hyperlink>
      <w:r w:rsidRPr="00B03BFD">
        <w:rPr>
          <w:color w:val="000000" w:themeColor="text1"/>
        </w:rPr>
        <w:t xml:space="preserve">, от 17.11.2021 </w:t>
      </w:r>
      <w:hyperlink r:id="rId9">
        <w:r w:rsidRPr="00B03BFD">
          <w:rPr>
            <w:color w:val="000000" w:themeColor="text1"/>
          </w:rPr>
          <w:t>N 223</w:t>
        </w:r>
      </w:hyperlink>
      <w:r w:rsidRPr="00B03BFD">
        <w:rPr>
          <w:color w:val="000000" w:themeColor="text1"/>
        </w:rPr>
        <w:t xml:space="preserve">, от 11.12.2023 </w:t>
      </w:r>
      <w:hyperlink r:id="rId10">
        <w:r w:rsidRPr="00B03BFD">
          <w:rPr>
            <w:color w:val="000000" w:themeColor="text1"/>
          </w:rPr>
          <w:t>N 265</w:t>
        </w:r>
        <w:proofErr w:type="gramEnd"/>
      </w:hyperlink>
      <w:r w:rsidRPr="00B03BFD">
        <w:rPr>
          <w:color w:val="000000" w:themeColor="text1"/>
        </w:rPr>
        <w:t xml:space="preserve">, от 23.01.2024 </w:t>
      </w:r>
      <w:hyperlink r:id="rId11">
        <w:r w:rsidRPr="00B03BFD">
          <w:rPr>
            <w:color w:val="000000" w:themeColor="text1"/>
          </w:rPr>
          <w:t>N 19</w:t>
        </w:r>
      </w:hyperlink>
      <w:r w:rsidRPr="00B03BFD">
        <w:rPr>
          <w:color w:val="000000" w:themeColor="text1"/>
        </w:rPr>
        <w:t xml:space="preserve">, от 24.07.2025 </w:t>
      </w:r>
      <w:hyperlink r:id="rId12">
        <w:r w:rsidRPr="00B03BFD">
          <w:rPr>
            <w:color w:val="000000" w:themeColor="text1"/>
          </w:rPr>
          <w:t>N 116</w:t>
        </w:r>
      </w:hyperlink>
      <w:r w:rsidRPr="00B03BFD">
        <w:rPr>
          <w:color w:val="000000" w:themeColor="text1"/>
        </w:rPr>
        <w:t xml:space="preserve">, </w:t>
      </w:r>
      <w:hyperlink r:id="rId13">
        <w:r w:rsidRPr="00B03BFD">
          <w:rPr>
            <w:color w:val="000000" w:themeColor="text1"/>
          </w:rPr>
          <w:t>пункт 1</w:t>
        </w:r>
      </w:hyperlink>
      <w:r w:rsidRPr="00B03BFD">
        <w:rPr>
          <w:color w:val="000000" w:themeColor="text1"/>
        </w:rPr>
        <w:t xml:space="preserve"> приказа от 28.10.2025 N 192, от 15.01.2026 </w:t>
      </w:r>
      <w:hyperlink r:id="rId14">
        <w:r w:rsidRPr="00B03BFD">
          <w:rPr>
            <w:color w:val="000000" w:themeColor="text1"/>
          </w:rPr>
          <w:t>N 7</w:t>
        </w:r>
      </w:hyperlink>
      <w:r w:rsidRPr="00B03BFD">
        <w:rPr>
          <w:color w:val="000000" w:themeColor="text1"/>
        </w:rPr>
        <w:t>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 Настоящий приказ подлежит обязательному официальному опубликованию.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4. Настоящий приказ вступает в силу со дня его подписания.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jc w:val="right"/>
        <w:rPr>
          <w:color w:val="000000" w:themeColor="text1"/>
        </w:rPr>
      </w:pPr>
      <w:r w:rsidRPr="00B03BFD">
        <w:rPr>
          <w:color w:val="000000" w:themeColor="text1"/>
        </w:rPr>
        <w:t>Генеральный директор</w:t>
      </w:r>
    </w:p>
    <w:p w:rsidR="00B03BFD" w:rsidRPr="00B03BFD" w:rsidRDefault="00B03BFD">
      <w:pPr>
        <w:pStyle w:val="ConsPlusNormal"/>
        <w:jc w:val="right"/>
        <w:rPr>
          <w:color w:val="000000" w:themeColor="text1"/>
        </w:rPr>
      </w:pPr>
      <w:r w:rsidRPr="00B03BFD">
        <w:rPr>
          <w:color w:val="000000" w:themeColor="text1"/>
        </w:rPr>
        <w:t>Г.Б.ЛОПАТИН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jc w:val="right"/>
        <w:outlineLvl w:val="0"/>
        <w:rPr>
          <w:color w:val="000000" w:themeColor="text1"/>
        </w:rPr>
      </w:pPr>
      <w:r w:rsidRPr="00B03BFD">
        <w:rPr>
          <w:color w:val="000000" w:themeColor="text1"/>
        </w:rPr>
        <w:t>Утвержден</w:t>
      </w:r>
    </w:p>
    <w:p w:rsidR="00B03BFD" w:rsidRPr="00B03BFD" w:rsidRDefault="00B03BFD">
      <w:pPr>
        <w:pStyle w:val="ConsPlusNormal"/>
        <w:jc w:val="right"/>
        <w:rPr>
          <w:color w:val="000000" w:themeColor="text1"/>
        </w:rPr>
      </w:pPr>
      <w:r w:rsidRPr="00B03BFD">
        <w:rPr>
          <w:color w:val="000000" w:themeColor="text1"/>
        </w:rPr>
        <w:t>приказом Судебного департамента</w:t>
      </w:r>
    </w:p>
    <w:p w:rsidR="00B03BFD" w:rsidRPr="00B03BFD" w:rsidRDefault="00B03BFD">
      <w:pPr>
        <w:pStyle w:val="ConsPlusNormal"/>
        <w:jc w:val="right"/>
        <w:rPr>
          <w:color w:val="000000" w:themeColor="text1"/>
        </w:rPr>
      </w:pPr>
      <w:r w:rsidRPr="00B03BFD">
        <w:rPr>
          <w:color w:val="000000" w:themeColor="text1"/>
        </w:rPr>
        <w:t>при Верховном Суде</w:t>
      </w:r>
    </w:p>
    <w:p w:rsidR="00B03BFD" w:rsidRPr="00B03BFD" w:rsidRDefault="00B03BFD">
      <w:pPr>
        <w:pStyle w:val="ConsPlusNormal"/>
        <w:jc w:val="right"/>
        <w:rPr>
          <w:color w:val="000000" w:themeColor="text1"/>
        </w:rPr>
      </w:pPr>
      <w:r w:rsidRPr="00B03BFD">
        <w:rPr>
          <w:color w:val="000000" w:themeColor="text1"/>
        </w:rPr>
        <w:t>Российской Федерации</w:t>
      </w:r>
    </w:p>
    <w:p w:rsidR="00B03BFD" w:rsidRPr="00B03BFD" w:rsidRDefault="00B03BFD">
      <w:pPr>
        <w:pStyle w:val="ConsPlusNormal"/>
        <w:jc w:val="right"/>
        <w:rPr>
          <w:color w:val="000000" w:themeColor="text1"/>
        </w:rPr>
      </w:pPr>
      <w:r w:rsidRPr="00B03BFD">
        <w:rPr>
          <w:color w:val="000000" w:themeColor="text1"/>
        </w:rPr>
        <w:t>от 29 июля 2026 г. N 222</w:t>
      </w:r>
    </w:p>
    <w:p w:rsidR="00B03BFD" w:rsidRPr="00B03BFD" w:rsidRDefault="00B03BFD">
      <w:pPr>
        <w:pStyle w:val="ConsPlusNormal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bookmarkStart w:id="1" w:name="P31"/>
      <w:bookmarkEnd w:id="1"/>
      <w:r w:rsidRPr="00B03BFD">
        <w:rPr>
          <w:color w:val="000000" w:themeColor="text1"/>
        </w:rPr>
        <w:t>ПОРЯДОК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ПОДАЧИ В ФЕДЕРАЛЬНЫЕ СУДЫ ОБЩЕЙ ЮРИСДИКЦИИ ДОКУМЕНТОВ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В ЭЛЕКТРОННОМ ВИДЕ, В ТОМ ЧИСЛЕ В ФОРМЕ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ЭЛЕКТРОННОГО ДОКУМЕНТА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1"/>
        <w:rPr>
          <w:color w:val="000000" w:themeColor="text1"/>
        </w:rPr>
      </w:pPr>
      <w:r w:rsidRPr="00B03BFD">
        <w:rPr>
          <w:color w:val="000000" w:themeColor="text1"/>
        </w:rPr>
        <w:t>1. Общие положения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1.1. </w:t>
      </w:r>
      <w:proofErr w:type="gramStart"/>
      <w:r w:rsidRPr="00B03BFD">
        <w:rPr>
          <w:color w:val="000000" w:themeColor="text1"/>
        </w:rPr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5">
        <w:r w:rsidRPr="00B03BFD">
          <w:rPr>
            <w:color w:val="000000" w:themeColor="text1"/>
          </w:rPr>
          <w:t>кодекса</w:t>
        </w:r>
      </w:hyperlink>
      <w:r w:rsidRPr="00B03BFD">
        <w:rPr>
          <w:color w:val="000000" w:themeColor="text1"/>
        </w:rPr>
        <w:t xml:space="preserve"> Российской Федерации (далее также - ГПК РФ), Федерального </w:t>
      </w:r>
      <w:hyperlink r:id="rId16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14.11.2002 N 137-ФЗ "О введении в действие Гражданского процессуального кодекса Российской Федерации", </w:t>
      </w:r>
      <w:hyperlink r:id="rId17">
        <w:r w:rsidRPr="00B03BFD">
          <w:rPr>
            <w:color w:val="000000" w:themeColor="text1"/>
          </w:rPr>
          <w:t>Кодекса</w:t>
        </w:r>
      </w:hyperlink>
      <w:r w:rsidRPr="00B03BFD">
        <w:rPr>
          <w:color w:val="000000" w:themeColor="text1"/>
        </w:rPr>
        <w:t xml:space="preserve"> административного судопроизводства Российской Федерации (далее также - КАС РФ</w:t>
      </w:r>
      <w:proofErr w:type="gramEnd"/>
      <w:r w:rsidRPr="00B03BFD">
        <w:rPr>
          <w:color w:val="000000" w:themeColor="text1"/>
        </w:rPr>
        <w:t xml:space="preserve">), </w:t>
      </w:r>
      <w:proofErr w:type="gramStart"/>
      <w:r w:rsidRPr="00B03BFD">
        <w:rPr>
          <w:color w:val="000000" w:themeColor="text1"/>
        </w:rPr>
        <w:lastRenderedPageBreak/>
        <w:t xml:space="preserve">Федерального </w:t>
      </w:r>
      <w:hyperlink r:id="rId18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19">
        <w:r w:rsidRPr="00B03BFD">
          <w:rPr>
            <w:color w:val="000000" w:themeColor="text1"/>
          </w:rPr>
          <w:t>кодекса</w:t>
        </w:r>
      </w:hyperlink>
      <w:r w:rsidRPr="00B03BFD">
        <w:rPr>
          <w:color w:val="000000" w:themeColor="text1"/>
        </w:rPr>
        <w:t xml:space="preserve"> Российской Федерации (далее также - УПК РФ), Федерального </w:t>
      </w:r>
      <w:hyperlink r:id="rId20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18.12.2001 N 177-ФЗ "О введении в действие Уголовно-процессуального кодекса Российской Федерации", </w:t>
      </w:r>
      <w:hyperlink r:id="rId21">
        <w:r w:rsidRPr="00B03BFD">
          <w:rPr>
            <w:color w:val="000000" w:themeColor="text1"/>
          </w:rPr>
          <w:t>Кодекса</w:t>
        </w:r>
      </w:hyperlink>
      <w:r w:rsidRPr="00B03BFD">
        <w:rPr>
          <w:color w:val="000000" w:themeColor="text1"/>
        </w:rPr>
        <w:t xml:space="preserve"> Российской Федерации об административных правонарушениях (далее также - КоАП РФ), Федерального </w:t>
      </w:r>
      <w:hyperlink r:id="rId22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30.12.2001 N 196-ФЗ "О введении в действие Кодекса Российской Федерации</w:t>
      </w:r>
      <w:proofErr w:type="gramEnd"/>
      <w:r w:rsidRPr="00B03BFD">
        <w:rPr>
          <w:color w:val="000000" w:themeColor="text1"/>
        </w:rPr>
        <w:t xml:space="preserve"> </w:t>
      </w:r>
      <w:proofErr w:type="gramStart"/>
      <w:r w:rsidRPr="00B03BFD">
        <w:rPr>
          <w:color w:val="000000" w:themeColor="text1"/>
        </w:rPr>
        <w:t xml:space="preserve">об административных правонарушениях", Федерального </w:t>
      </w:r>
      <w:hyperlink r:id="rId23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4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5"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30.12.2021 N 440-ФЗ "О внесении изменений в отдельные законодательные акты Российской Федерации", Федерального</w:t>
      </w:r>
      <w:proofErr w:type="gramEnd"/>
      <w:r w:rsidRPr="00B03BFD">
        <w:rPr>
          <w:color w:val="000000" w:themeColor="text1"/>
        </w:rPr>
        <w:t xml:space="preserve"> </w:t>
      </w:r>
      <w:hyperlink r:id="rId26">
        <w:proofErr w:type="gramStart"/>
        <w:r w:rsidRPr="00B03BFD">
          <w:rPr>
            <w:color w:val="000000" w:themeColor="text1"/>
          </w:rPr>
          <w:t>закона</w:t>
        </w:r>
      </w:hyperlink>
      <w:r w:rsidRPr="00B03BFD">
        <w:rPr>
          <w:color w:val="000000" w:themeColor="text1"/>
        </w:rP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1.2. В соответствии с </w:t>
      </w:r>
      <w:hyperlink r:id="rId27">
        <w:r w:rsidRPr="00B03BFD">
          <w:rPr>
            <w:color w:val="000000" w:themeColor="text1"/>
          </w:rPr>
          <w:t>частью 1.1 статьи 3</w:t>
        </w:r>
      </w:hyperlink>
      <w:r w:rsidRPr="00B03BFD">
        <w:rPr>
          <w:color w:val="000000" w:themeColor="text1"/>
        </w:rP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8">
        <w:r w:rsidRPr="00B03BFD">
          <w:rPr>
            <w:color w:val="000000" w:themeColor="text1"/>
          </w:rPr>
          <w:t>ГПК</w:t>
        </w:r>
      </w:hyperlink>
      <w:r w:rsidRPr="00B03BFD">
        <w:rPr>
          <w:color w:val="000000" w:themeColor="text1"/>
        </w:rPr>
        <w:t xml:space="preserve"> РФ не установлено, что указанные документы должны быть</w:t>
      </w:r>
      <w:proofErr w:type="gramEnd"/>
      <w:r w:rsidRPr="00B03BFD">
        <w:rPr>
          <w:color w:val="000000" w:themeColor="text1"/>
        </w:rPr>
        <w:t xml:space="preserve"> </w:t>
      </w:r>
      <w:proofErr w:type="gramStart"/>
      <w:r w:rsidRPr="00B03BFD">
        <w:rPr>
          <w:color w:val="000000" w:themeColor="text1"/>
        </w:rPr>
        <w:t>подписаны</w:t>
      </w:r>
      <w:proofErr w:type="gramEnd"/>
      <w:r w:rsidRPr="00B03BFD">
        <w:rPr>
          <w:color w:val="000000" w:themeColor="text1"/>
        </w:rPr>
        <w:t xml:space="preserve">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В соответствии с </w:t>
      </w:r>
      <w:hyperlink r:id="rId29">
        <w:r w:rsidRPr="00B03BFD">
          <w:rPr>
            <w:color w:val="000000" w:themeColor="text1"/>
          </w:rPr>
          <w:t>частью 2 статьи 45</w:t>
        </w:r>
      </w:hyperlink>
      <w:r w:rsidRPr="00B03BFD">
        <w:rPr>
          <w:color w:val="000000" w:themeColor="text1"/>
        </w:rP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0">
        <w:r w:rsidRPr="00B03BFD">
          <w:rPr>
            <w:color w:val="000000" w:themeColor="text1"/>
          </w:rPr>
          <w:t>КАС</w:t>
        </w:r>
      </w:hyperlink>
      <w:r w:rsidRPr="00B03BFD">
        <w:rPr>
          <w:color w:val="000000" w:themeColor="text1"/>
        </w:rPr>
        <w:t xml:space="preserve"> РФ не установлено, что указанные документы должны</w:t>
      </w:r>
      <w:proofErr w:type="gramEnd"/>
      <w:r w:rsidRPr="00B03BFD">
        <w:rPr>
          <w:color w:val="000000" w:themeColor="text1"/>
        </w:rPr>
        <w:t xml:space="preserve"> быть </w:t>
      </w:r>
      <w:proofErr w:type="gramStart"/>
      <w:r w:rsidRPr="00B03BFD">
        <w:rPr>
          <w:color w:val="000000" w:themeColor="text1"/>
        </w:rPr>
        <w:t>подписаны</w:t>
      </w:r>
      <w:proofErr w:type="gramEnd"/>
      <w:r w:rsidRPr="00B03BFD">
        <w:rPr>
          <w:color w:val="000000" w:themeColor="text1"/>
        </w:rPr>
        <w:t xml:space="preserve">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В соответствии со </w:t>
      </w:r>
      <w:hyperlink r:id="rId31">
        <w:r w:rsidRPr="00B03BFD">
          <w:rPr>
            <w:color w:val="000000" w:themeColor="text1"/>
          </w:rPr>
          <w:t>статьей 474.1</w:t>
        </w:r>
      </w:hyperlink>
      <w:r w:rsidRPr="00B03BFD">
        <w:rPr>
          <w:color w:val="000000" w:themeColor="text1"/>
        </w:rP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2">
        <w:r w:rsidRPr="00B03BFD">
          <w:rPr>
            <w:color w:val="000000" w:themeColor="text1"/>
          </w:rPr>
          <w:t>УПК</w:t>
        </w:r>
      </w:hyperlink>
      <w:r w:rsidRPr="00B03BFD">
        <w:rPr>
          <w:color w:val="000000" w:themeColor="text1"/>
        </w:rP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3">
        <w:r w:rsidRPr="00B03BFD">
          <w:rPr>
            <w:color w:val="000000" w:themeColor="text1"/>
          </w:rPr>
          <w:t>УПК</w:t>
        </w:r>
      </w:hyperlink>
      <w:r w:rsidRPr="00B03BFD">
        <w:rPr>
          <w:color w:val="000000" w:themeColor="text1"/>
        </w:rPr>
        <w:t xml:space="preserve"> РФ не установлено иное.</w:t>
      </w:r>
      <w:proofErr w:type="gramEnd"/>
      <w:r w:rsidRPr="00B03BFD">
        <w:rPr>
          <w:color w:val="000000" w:themeColor="text1"/>
        </w:rPr>
        <w:t xml:space="preserve">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Федерации. Материалы, приложенные </w:t>
      </w:r>
      <w:proofErr w:type="gramStart"/>
      <w:r w:rsidRPr="00B03BFD">
        <w:rPr>
          <w:color w:val="000000" w:themeColor="text1"/>
        </w:rPr>
        <w:t>к</w:t>
      </w:r>
      <w:proofErr w:type="gramEnd"/>
      <w:r w:rsidRPr="00B03BFD">
        <w:rPr>
          <w:color w:val="000000" w:themeColor="text1"/>
        </w:rPr>
        <w:t xml:space="preserve"> </w:t>
      </w:r>
      <w:proofErr w:type="gramStart"/>
      <w:r w:rsidRPr="00B03BFD">
        <w:rPr>
          <w:color w:val="000000" w:themeColor="text1"/>
        </w:rPr>
        <w:t>таким</w:t>
      </w:r>
      <w:proofErr w:type="gramEnd"/>
      <w:r w:rsidRPr="00B03BFD">
        <w:rPr>
          <w:color w:val="000000" w:themeColor="text1"/>
        </w:rPr>
        <w:t xml:space="preserve"> ходатайству, заявлению, жалобе или представлению, также подаются в </w:t>
      </w:r>
      <w:r w:rsidRPr="00B03BFD">
        <w:rPr>
          <w:color w:val="000000" w:themeColor="text1"/>
        </w:rPr>
        <w:lastRenderedPageBreak/>
        <w:t>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4">
        <w:r w:rsidRPr="00B03BFD">
          <w:rPr>
            <w:color w:val="000000" w:themeColor="text1"/>
          </w:rPr>
          <w:t>пунктом 21.1 части второй статьи 42</w:t>
        </w:r>
      </w:hyperlink>
      <w:r w:rsidRPr="00B03BFD">
        <w:rPr>
          <w:color w:val="000000" w:themeColor="text1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 w:rsidRPr="00B03BFD">
        <w:rPr>
          <w:color w:val="000000" w:themeColor="text1"/>
        </w:rPr>
        <w:t xml:space="preserve"> </w:t>
      </w:r>
      <w:proofErr w:type="gramStart"/>
      <w:r w:rsidRPr="00B03BFD">
        <w:rPr>
          <w:color w:val="000000" w:themeColor="text1"/>
        </w:rPr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5">
        <w:r w:rsidRPr="00B03BFD">
          <w:rPr>
            <w:color w:val="000000" w:themeColor="text1"/>
          </w:rPr>
          <w:t>УПК</w:t>
        </w:r>
      </w:hyperlink>
      <w:r w:rsidRPr="00B03BFD">
        <w:rPr>
          <w:color w:val="000000" w:themeColor="text1"/>
        </w:rPr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В соответствии с </w:t>
      </w:r>
      <w:hyperlink r:id="rId36">
        <w:r w:rsidRPr="00B03BFD">
          <w:rPr>
            <w:color w:val="000000" w:themeColor="text1"/>
          </w:rPr>
          <w:t>частью 1 статьи 24.8</w:t>
        </w:r>
      </w:hyperlink>
      <w:r w:rsidRPr="00B03BFD">
        <w:rPr>
          <w:color w:val="000000" w:themeColor="text1"/>
        </w:rP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7">
        <w:r w:rsidRPr="00B03BFD">
          <w:rPr>
            <w:color w:val="000000" w:themeColor="text1"/>
          </w:rPr>
          <w:t>часть 2 статьи 24.8</w:t>
        </w:r>
      </w:hyperlink>
      <w:r w:rsidRPr="00B03BFD">
        <w:rPr>
          <w:color w:val="000000" w:themeColor="text1"/>
        </w:rPr>
        <w:t xml:space="preserve"> КоАП РФ</w:t>
      </w:r>
      <w:proofErr w:type="gramEnd"/>
      <w:r w:rsidRPr="00B03BFD">
        <w:rPr>
          <w:color w:val="000000" w:themeColor="text1"/>
        </w:rPr>
        <w:t>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8">
        <w:r w:rsidRPr="00B03BFD">
          <w:rPr>
            <w:color w:val="000000" w:themeColor="text1"/>
          </w:rPr>
          <w:t>КоАП</w:t>
        </w:r>
      </w:hyperlink>
      <w:r w:rsidRPr="00B03BFD">
        <w:rPr>
          <w:color w:val="000000" w:themeColor="text1"/>
        </w:rPr>
        <w:t xml:space="preserve"> РФ не установлено, что они должны быть подписаны усиленной квалифицированной электронной подписью (</w:t>
      </w:r>
      <w:hyperlink r:id="rId39">
        <w:r w:rsidRPr="00B03BFD">
          <w:rPr>
            <w:color w:val="000000" w:themeColor="text1"/>
          </w:rPr>
          <w:t>часть 3 статьи 24.8</w:t>
        </w:r>
      </w:hyperlink>
      <w:r w:rsidRPr="00B03BFD">
        <w:rPr>
          <w:color w:val="000000" w:themeColor="text1"/>
        </w:rPr>
        <w:t xml:space="preserve"> КоАП РФ).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1.3. Положения </w:t>
      </w:r>
      <w:hyperlink r:id="rId40">
        <w:r w:rsidRPr="00B03BFD">
          <w:rPr>
            <w:color w:val="000000" w:themeColor="text1"/>
          </w:rPr>
          <w:t>ГПК</w:t>
        </w:r>
      </w:hyperlink>
      <w:r w:rsidRPr="00B03BFD">
        <w:rPr>
          <w:color w:val="000000" w:themeColor="text1"/>
        </w:rPr>
        <w:t xml:space="preserve"> РФ, </w:t>
      </w:r>
      <w:hyperlink r:id="rId41">
        <w:r w:rsidRPr="00B03BFD">
          <w:rPr>
            <w:color w:val="000000" w:themeColor="text1"/>
          </w:rPr>
          <w:t>КАС</w:t>
        </w:r>
      </w:hyperlink>
      <w:r w:rsidRPr="00B03BFD">
        <w:rPr>
          <w:color w:val="000000" w:themeColor="text1"/>
        </w:rPr>
        <w:t xml:space="preserve"> РФ, </w:t>
      </w:r>
      <w:hyperlink r:id="rId42">
        <w:r w:rsidRPr="00B03BFD">
          <w:rPr>
            <w:color w:val="000000" w:themeColor="text1"/>
          </w:rPr>
          <w:t>УПК</w:t>
        </w:r>
      </w:hyperlink>
      <w:r w:rsidRPr="00B03BFD">
        <w:rPr>
          <w:color w:val="000000" w:themeColor="text1"/>
        </w:rPr>
        <w:t xml:space="preserve"> РФ, </w:t>
      </w:r>
      <w:hyperlink r:id="rId43">
        <w:r w:rsidRPr="00B03BFD">
          <w:rPr>
            <w:color w:val="000000" w:themeColor="text1"/>
          </w:rPr>
          <w:t>КоАП</w:t>
        </w:r>
      </w:hyperlink>
      <w:r w:rsidRPr="00B03BFD">
        <w:rPr>
          <w:color w:val="000000" w:themeColor="text1"/>
        </w:rP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Подача запросов, предложений, заявлений или жалоб в суд в соответствии с федеральными законами от 22.12.2008 </w:t>
      </w:r>
      <w:hyperlink r:id="rId44">
        <w:r w:rsidRPr="00B03BFD">
          <w:rPr>
            <w:color w:val="000000" w:themeColor="text1"/>
          </w:rPr>
          <w:t>N 262-ФЗ</w:t>
        </w:r>
      </w:hyperlink>
      <w:r w:rsidRPr="00B03BFD">
        <w:rPr>
          <w:color w:val="000000" w:themeColor="text1"/>
        </w:rPr>
        <w:t xml:space="preserve"> "Об обеспечении доступа к информации о деятельности судов в Российской Федерации", от 02.05.2006 </w:t>
      </w:r>
      <w:hyperlink r:id="rId45">
        <w:r w:rsidRPr="00B03BFD">
          <w:rPr>
            <w:color w:val="000000" w:themeColor="text1"/>
          </w:rPr>
          <w:t>N 59-ФЗ</w:t>
        </w:r>
      </w:hyperlink>
      <w:r w:rsidRPr="00B03BFD">
        <w:rPr>
          <w:color w:val="000000" w:themeColor="text1"/>
        </w:rP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Федерации не предусматривается.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lastRenderedPageBreak/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1.4. В целях реализации настоящего Порядка подачи документов используются следующее основные понятия: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</w:t>
      </w:r>
      <w:proofErr w:type="gramStart"/>
      <w:r w:rsidRPr="00B03BFD">
        <w:rPr>
          <w:color w:val="000000" w:themeColor="text1"/>
        </w:rPr>
        <w:t>ии и ау</w:t>
      </w:r>
      <w:proofErr w:type="gramEnd"/>
      <w:r w:rsidRPr="00B03BFD">
        <w:rPr>
          <w:color w:val="000000" w:themeColor="text1"/>
        </w:rPr>
        <w:t>тентификации;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6">
        <w:r w:rsidRPr="00B03BFD">
          <w:rPr>
            <w:color w:val="000000" w:themeColor="text1"/>
          </w:rPr>
          <w:t>части 4 статьи 5</w:t>
        </w:r>
      </w:hyperlink>
      <w:r w:rsidRPr="00B03BFD">
        <w:rPr>
          <w:color w:val="000000" w:themeColor="text1"/>
        </w:rPr>
        <w:t xml:space="preserve"> Федерального закона от 06.04.2011 N 63-ФЗ "Об электронной подписи";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7">
        <w:r w:rsidRPr="00B03BFD">
          <w:rPr>
            <w:color w:val="000000" w:themeColor="text1"/>
          </w:rPr>
          <w:t>законом</w:t>
        </w:r>
      </w:hyperlink>
      <w:r w:rsidRPr="00B03BFD">
        <w:rPr>
          <w:color w:val="000000" w:themeColor="text1"/>
        </w:rP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</w:t>
      </w:r>
      <w:r w:rsidRPr="00B03BFD">
        <w:rPr>
          <w:color w:val="000000" w:themeColor="text1"/>
        </w:rPr>
        <w:lastRenderedPageBreak/>
        <w:t>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ЕСИА - федеральная государственная информационная система "Единая система идентификац</w:t>
      </w:r>
      <w:proofErr w:type="gramStart"/>
      <w:r w:rsidRPr="00B03BFD">
        <w:rPr>
          <w:color w:val="000000" w:themeColor="text1"/>
        </w:rPr>
        <w:t>ии и ау</w:t>
      </w:r>
      <w:proofErr w:type="gramEnd"/>
      <w:r w:rsidRPr="00B03BFD">
        <w:rPr>
          <w:color w:val="000000" w:themeColor="text1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1"/>
        <w:rPr>
          <w:color w:val="000000" w:themeColor="text1"/>
        </w:rPr>
      </w:pPr>
      <w:r w:rsidRPr="00B03BFD">
        <w:rPr>
          <w:color w:val="000000" w:themeColor="text1"/>
        </w:rPr>
        <w:t>2. Условия подачи документов в электронном виде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>2.1. Личный кабинет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8">
        <w:r w:rsidRPr="00B03BFD">
          <w:rPr>
            <w:color w:val="000000" w:themeColor="text1"/>
          </w:rPr>
          <w:t>www.ej.sudrf.ru</w:t>
        </w:r>
      </w:hyperlink>
      <w:r w:rsidRPr="00B03BFD">
        <w:rPr>
          <w:color w:val="000000" w:themeColor="text1"/>
        </w:rP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</w:t>
      </w:r>
      <w:proofErr w:type="gramStart"/>
      <w:r w:rsidRPr="00B03BFD">
        <w:rPr>
          <w:color w:val="000000" w:themeColor="text1"/>
        </w:rPr>
        <w:t>к ГАС</w:t>
      </w:r>
      <w:proofErr w:type="gramEnd"/>
      <w:r w:rsidRPr="00B03BFD">
        <w:rPr>
          <w:color w:val="000000" w:themeColor="text1"/>
        </w:rPr>
        <w:t xml:space="preserve"> "Правосудие" и информирование о порядке доступа к указанной автоматизированной системе.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</w:t>
      </w:r>
      <w:r w:rsidRPr="00B03BFD">
        <w:rPr>
          <w:color w:val="000000" w:themeColor="text1"/>
        </w:rPr>
        <w:lastRenderedPageBreak/>
        <w:t>документы в отношении одного и более представляемых им физических и (или) юридических лиц.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2.1.3. Доступ к личному кабинету осуществляется посредством идентификац</w:t>
      </w:r>
      <w:proofErr w:type="gramStart"/>
      <w:r w:rsidRPr="00B03BFD">
        <w:rPr>
          <w:color w:val="000000" w:themeColor="text1"/>
        </w:rPr>
        <w:t>ии и ау</w:t>
      </w:r>
      <w:proofErr w:type="gramEnd"/>
      <w:r w:rsidRPr="00B03BFD">
        <w:rPr>
          <w:color w:val="000000" w:themeColor="text1"/>
        </w:rPr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>2.2. Требования к электронным образам документов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2.2.1. Электронный образ документа создается с помощью сре</w:t>
      </w:r>
      <w:proofErr w:type="gramStart"/>
      <w:r w:rsidRPr="00B03BFD">
        <w:rPr>
          <w:color w:val="000000" w:themeColor="text1"/>
        </w:rPr>
        <w:t>дств ск</w:t>
      </w:r>
      <w:proofErr w:type="gramEnd"/>
      <w:r w:rsidRPr="00B03BFD">
        <w:rPr>
          <w:color w:val="000000" w:themeColor="text1"/>
        </w:rPr>
        <w:t>анирования.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 w:rsidRPr="00B03BFD">
        <w:rPr>
          <w:color w:val="000000" w:themeColor="text1"/>
        </w:rPr>
        <w:t xml:space="preserve"> имеет значение для рассмотрения дела.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Размер файла электронного образа документа не должен превышать 30 Мб.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 w:rsidRPr="00B03BFD">
        <w:rPr>
          <w:color w:val="000000" w:themeColor="text1"/>
        </w:rPr>
        <w:t xml:space="preserve"> В этом случае подавать такое обращение в суд отдельно каждому из указанных лиц из своего личного кабинета </w:t>
      </w:r>
      <w:r w:rsidRPr="00B03BFD">
        <w:rPr>
          <w:color w:val="000000" w:themeColor="text1"/>
        </w:rPr>
        <w:lastRenderedPageBreak/>
        <w:t>(кабинета представителя) не требуется.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49">
        <w:r w:rsidRPr="00B03BFD">
          <w:rPr>
            <w:color w:val="000000" w:themeColor="text1"/>
          </w:rPr>
          <w:t>статьи 244.20</w:t>
        </w:r>
      </w:hyperlink>
      <w:r w:rsidRPr="00B03BFD">
        <w:rPr>
          <w:color w:val="000000" w:themeColor="text1"/>
        </w:rPr>
        <w:t xml:space="preserve">, </w:t>
      </w:r>
      <w:hyperlink r:id="rId50">
        <w:r w:rsidRPr="00B03BFD">
          <w:rPr>
            <w:color w:val="000000" w:themeColor="text1"/>
          </w:rPr>
          <w:t>244.21</w:t>
        </w:r>
      </w:hyperlink>
      <w:r w:rsidRPr="00B03BFD">
        <w:rPr>
          <w:color w:val="000000" w:themeColor="text1"/>
        </w:rP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1">
        <w:r w:rsidRPr="00B03BFD">
          <w:rPr>
            <w:color w:val="000000" w:themeColor="text1"/>
          </w:rPr>
          <w:t>статья 42</w:t>
        </w:r>
      </w:hyperlink>
      <w:r w:rsidRPr="00B03BFD">
        <w:rPr>
          <w:color w:val="000000" w:themeColor="text1"/>
        </w:rPr>
        <w:t xml:space="preserve"> КАС РФ), то подача такого обращения в суд</w:t>
      </w:r>
      <w:proofErr w:type="gramEnd"/>
      <w:r w:rsidRPr="00B03BFD">
        <w:rPr>
          <w:color w:val="000000" w:themeColor="text1"/>
        </w:rPr>
        <w:t xml:space="preserve"> в форме электронного образа документа может быть </w:t>
      </w:r>
      <w:proofErr w:type="gramStart"/>
      <w:r w:rsidRPr="00B03BFD">
        <w:rPr>
          <w:color w:val="000000" w:themeColor="text1"/>
        </w:rPr>
        <w:t>осуществлена</w:t>
      </w:r>
      <w:proofErr w:type="gramEnd"/>
      <w:r w:rsidRPr="00B03BFD">
        <w:rPr>
          <w:color w:val="000000" w:themeColor="text1"/>
        </w:rPr>
        <w:t xml:space="preserve"> одним из лиц, которому поручено ведение соответствующего дела в интересах группы лиц.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>2.3. Требования к электронным документам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2.3.2. Файл обращения в суд должен быть в формате PDF с возможностью копирования текста.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1) PDF, RTF, DOC, DOCX, XLS, XLSX, ODT - для документов с текстовым содержанием;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lastRenderedPageBreak/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1"/>
        <w:rPr>
          <w:color w:val="000000" w:themeColor="text1"/>
        </w:rPr>
      </w:pPr>
      <w:r w:rsidRPr="00B03BFD">
        <w:rPr>
          <w:color w:val="000000" w:themeColor="text1"/>
        </w:rPr>
        <w:t>3. Подача документов в электронном виде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>3.1. Общие требования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 w:rsidRPr="00B03BFD">
        <w:rPr>
          <w:color w:val="000000" w:themeColor="text1"/>
        </w:rPr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в случае если обращение подается представителем, указываются фамилия, имя, отчество </w:t>
      </w:r>
      <w:r w:rsidRPr="00B03BFD">
        <w:rPr>
          <w:color w:val="000000" w:themeColor="text1"/>
        </w:rPr>
        <w:lastRenderedPageBreak/>
        <w:t>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заявителем является иностранное юридическое лицо, требование об указании ИНН и ОГРН не применяется;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lastRenderedPageBreak/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5) указывается адресат обращения;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6) указывается (выбирается) наименование суда, в который адресовано обращение;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7) выбирается вид обращения в суд, указываются его реквизиты и загружаются файлы подаваемых документов;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8) вводится номер дела (производства, материала) в случае, если производство по делу возбуждено в суде;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3.1.3. </w:t>
      </w:r>
      <w:proofErr w:type="gramStart"/>
      <w:r w:rsidRPr="00B03BFD">
        <w:rPr>
          <w:color w:val="000000" w:themeColor="text1"/>
        </w:rPr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В соответствии с </w:t>
      </w:r>
      <w:hyperlink r:id="rId52">
        <w:r w:rsidRPr="00B03BFD">
          <w:rPr>
            <w:color w:val="000000" w:themeColor="text1"/>
          </w:rPr>
          <w:t>ГПК</w:t>
        </w:r>
      </w:hyperlink>
      <w:r w:rsidRPr="00B03BFD">
        <w:rPr>
          <w:color w:val="000000" w:themeColor="text1"/>
        </w:rPr>
        <w:t xml:space="preserve"> РФ, </w:t>
      </w:r>
      <w:hyperlink r:id="rId53">
        <w:r w:rsidRPr="00B03BFD">
          <w:rPr>
            <w:color w:val="000000" w:themeColor="text1"/>
          </w:rPr>
          <w:t>КАС</w:t>
        </w:r>
      </w:hyperlink>
      <w:r w:rsidRPr="00B03BFD">
        <w:rPr>
          <w:color w:val="000000" w:themeColor="text1"/>
        </w:rPr>
        <w:t xml:space="preserve"> РФ, </w:t>
      </w:r>
      <w:hyperlink r:id="rId54">
        <w:r w:rsidRPr="00B03BFD">
          <w:rPr>
            <w:color w:val="000000" w:themeColor="text1"/>
          </w:rPr>
          <w:t>КоАП</w:t>
        </w:r>
      </w:hyperlink>
      <w:r w:rsidRPr="00B03BFD">
        <w:rPr>
          <w:color w:val="000000" w:themeColor="text1"/>
        </w:rPr>
        <w:t xml:space="preserve"> РФ: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lastRenderedPageBreak/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В соответствии с </w:t>
      </w:r>
      <w:hyperlink r:id="rId55">
        <w:r w:rsidRPr="00B03BFD">
          <w:rPr>
            <w:color w:val="000000" w:themeColor="text1"/>
          </w:rPr>
          <w:t>УПК</w:t>
        </w:r>
      </w:hyperlink>
      <w:r w:rsidRPr="00B03BFD">
        <w:rPr>
          <w:color w:val="000000" w:themeColor="text1"/>
        </w:rPr>
        <w:t xml:space="preserve"> РФ: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 xml:space="preserve">3.2. Подача документов в рамках </w:t>
      </w:r>
      <w:proofErr w:type="gramStart"/>
      <w:r w:rsidRPr="00B03BFD">
        <w:rPr>
          <w:color w:val="000000" w:themeColor="text1"/>
        </w:rPr>
        <w:t>гражданского</w:t>
      </w:r>
      <w:proofErr w:type="gramEnd"/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судопроизводства (в соответствии с Гражданским</w:t>
      </w:r>
      <w:proofErr w:type="gramEnd"/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 xml:space="preserve">процессуальным </w:t>
      </w:r>
      <w:hyperlink r:id="rId56">
        <w:r w:rsidRPr="00B03BFD">
          <w:rPr>
            <w:color w:val="000000" w:themeColor="text1"/>
          </w:rPr>
          <w:t>кодексом</w:t>
        </w:r>
      </w:hyperlink>
      <w:r w:rsidRPr="00B03BFD">
        <w:rPr>
          <w:color w:val="000000" w:themeColor="text1"/>
        </w:rPr>
        <w:t xml:space="preserve"> Российской Федерации)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3.2.2. </w:t>
      </w:r>
      <w:proofErr w:type="gramStart"/>
      <w:r w:rsidRPr="00B03BFD">
        <w:rPr>
          <w:color w:val="000000" w:themeColor="text1"/>
        </w:rPr>
        <w:t xml:space="preserve">Обращение в суд, которое согласно </w:t>
      </w:r>
      <w:hyperlink r:id="rId57">
        <w:r w:rsidRPr="00B03BFD">
          <w:rPr>
            <w:color w:val="000000" w:themeColor="text1"/>
          </w:rPr>
          <w:t>ГПК</w:t>
        </w:r>
      </w:hyperlink>
      <w:r w:rsidRPr="00B03BFD">
        <w:rPr>
          <w:color w:val="000000" w:themeColor="text1"/>
        </w:rP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8">
        <w:r w:rsidRPr="00B03BFD">
          <w:rPr>
            <w:color w:val="000000" w:themeColor="text1"/>
          </w:rPr>
          <w:t>часть 4 статьи 131</w:t>
        </w:r>
      </w:hyperlink>
      <w:r w:rsidRPr="00B03BFD">
        <w:rPr>
          <w:color w:val="000000" w:themeColor="text1"/>
        </w:rPr>
        <w:t xml:space="preserve"> и </w:t>
      </w:r>
      <w:hyperlink r:id="rId59">
        <w:r w:rsidRPr="00B03BFD">
          <w:rPr>
            <w:color w:val="000000" w:themeColor="text1"/>
          </w:rPr>
          <w:t>часть 1 статьи 139</w:t>
        </w:r>
      </w:hyperlink>
      <w:r w:rsidRPr="00B03BFD">
        <w:rPr>
          <w:color w:val="000000" w:themeColor="text1"/>
        </w:rPr>
        <w:t xml:space="preserve"> ГПК РФ), ходатайство о приостановлении исполнения судебных актов (</w:t>
      </w:r>
      <w:hyperlink r:id="rId60">
        <w:r w:rsidRPr="00B03BFD">
          <w:rPr>
            <w:color w:val="000000" w:themeColor="text1"/>
          </w:rPr>
          <w:t>статья 379.3</w:t>
        </w:r>
      </w:hyperlink>
      <w:r w:rsidRPr="00B03BFD">
        <w:rPr>
          <w:color w:val="000000" w:themeColor="text1"/>
        </w:rPr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 w:rsidRPr="00B03BFD">
        <w:rPr>
          <w:color w:val="000000" w:themeColor="text1"/>
        </w:rPr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 xml:space="preserve">3.3. Подача документов в рамках </w:t>
      </w:r>
      <w:proofErr w:type="gramStart"/>
      <w:r w:rsidRPr="00B03BFD">
        <w:rPr>
          <w:color w:val="000000" w:themeColor="text1"/>
        </w:rPr>
        <w:t>административного</w:t>
      </w:r>
      <w:proofErr w:type="gramEnd"/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судопроизводства (в соответствии с </w:t>
      </w:r>
      <w:hyperlink r:id="rId61">
        <w:r w:rsidRPr="00B03BFD">
          <w:rPr>
            <w:color w:val="000000" w:themeColor="text1"/>
          </w:rPr>
          <w:t>Кодексом</w:t>
        </w:r>
      </w:hyperlink>
      <w:proofErr w:type="gramEnd"/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административного судопроизводства Российской Федерации)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lastRenderedPageBreak/>
        <w:t xml:space="preserve">3.3.2. </w:t>
      </w:r>
      <w:proofErr w:type="gramStart"/>
      <w:r w:rsidRPr="00B03BFD">
        <w:rPr>
          <w:color w:val="000000" w:themeColor="text1"/>
        </w:rPr>
        <w:t xml:space="preserve">Обращение в суд, которое согласно </w:t>
      </w:r>
      <w:hyperlink r:id="rId62">
        <w:r w:rsidRPr="00B03BFD">
          <w:rPr>
            <w:color w:val="000000" w:themeColor="text1"/>
          </w:rPr>
          <w:t>КАС</w:t>
        </w:r>
      </w:hyperlink>
      <w:r w:rsidRPr="00B03BFD">
        <w:rPr>
          <w:color w:val="000000" w:themeColor="text1"/>
        </w:rP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3">
        <w:r w:rsidRPr="00B03BFD">
          <w:rPr>
            <w:color w:val="000000" w:themeColor="text1"/>
          </w:rPr>
          <w:t>часть 9 статьи 125</w:t>
        </w:r>
      </w:hyperlink>
      <w:r w:rsidRPr="00B03BFD">
        <w:rPr>
          <w:color w:val="000000" w:themeColor="text1"/>
        </w:rPr>
        <w:t xml:space="preserve"> и </w:t>
      </w:r>
      <w:hyperlink r:id="rId64">
        <w:r w:rsidRPr="00B03BFD">
          <w:rPr>
            <w:color w:val="000000" w:themeColor="text1"/>
          </w:rPr>
          <w:t>часть 1.1 статьи 86</w:t>
        </w:r>
      </w:hyperlink>
      <w:r w:rsidRPr="00B03BFD">
        <w:rPr>
          <w:color w:val="000000" w:themeColor="text1"/>
        </w:rPr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 w:rsidRPr="00B03BFD">
        <w:rPr>
          <w:color w:val="000000" w:themeColor="text1"/>
        </w:rPr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3.3.4. </w:t>
      </w:r>
      <w:proofErr w:type="gramStart"/>
      <w:r w:rsidRPr="00B03BFD">
        <w:rPr>
          <w:color w:val="000000" w:themeColor="text1"/>
        </w:rPr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 w:rsidRPr="00B03BFD">
        <w:rPr>
          <w:color w:val="000000" w:themeColor="text1"/>
        </w:rPr>
        <w:t xml:space="preserve"> уполномоченного им судьи.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К кассационной жалобе, представлению, </w:t>
      </w:r>
      <w:proofErr w:type="gramStart"/>
      <w:r w:rsidRPr="00B03BFD">
        <w:rPr>
          <w:color w:val="000000" w:themeColor="text1"/>
        </w:rPr>
        <w:t>подаваемым</w:t>
      </w:r>
      <w:proofErr w:type="gramEnd"/>
      <w:r w:rsidRPr="00B03BFD">
        <w:rPr>
          <w:color w:val="000000" w:themeColor="text1"/>
        </w:rPr>
        <w:t xml:space="preserve"> в суд кассационной инстанции, заявитель вправе не прилагать обжалуемые судебные акты.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>3.4. Подача документов в рамках уголовного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>судопроизводства (в соответствии с Уголовно-процессуальным</w:t>
      </w:r>
      <w:proofErr w:type="gramEnd"/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hyperlink r:id="rId65">
        <w:r w:rsidRPr="00B03BFD">
          <w:rPr>
            <w:color w:val="000000" w:themeColor="text1"/>
          </w:rPr>
          <w:t>кодексом</w:t>
        </w:r>
      </w:hyperlink>
      <w:r w:rsidRPr="00B03BFD">
        <w:rPr>
          <w:color w:val="000000" w:themeColor="text1"/>
        </w:rPr>
        <w:t xml:space="preserve"> Российской Федерации)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6">
        <w:r w:rsidRPr="00B03BFD">
          <w:rPr>
            <w:color w:val="000000" w:themeColor="text1"/>
          </w:rPr>
          <w:t>пунктом 21.1 части второй статьи 42</w:t>
        </w:r>
      </w:hyperlink>
      <w:r w:rsidRPr="00B03BFD">
        <w:rPr>
          <w:color w:val="000000" w:themeColor="text1"/>
        </w:rP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 w:rsidRPr="00B03BFD">
        <w:rPr>
          <w:color w:val="000000" w:themeColor="text1"/>
        </w:rPr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</w:t>
      </w:r>
      <w:r w:rsidRPr="00B03BFD">
        <w:rPr>
          <w:color w:val="000000" w:themeColor="text1"/>
        </w:rPr>
        <w:lastRenderedPageBreak/>
        <w:t>заверенного простой электронной подписью или усиленной квалифицированной электронной подписью лица, подающего обращение.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Обращение в </w:t>
      </w:r>
      <w:proofErr w:type="gramStart"/>
      <w:r w:rsidRPr="00B03BFD">
        <w:rPr>
          <w:color w:val="000000" w:themeColor="text1"/>
        </w:rPr>
        <w:t>суд</w:t>
      </w:r>
      <w:proofErr w:type="gramEnd"/>
      <w:r w:rsidRPr="00B03BFD">
        <w:rPr>
          <w:color w:val="000000" w:themeColor="text1"/>
        </w:rPr>
        <w:t xml:space="preserve">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3.4.2. </w:t>
      </w:r>
      <w:proofErr w:type="gramStart"/>
      <w:r w:rsidRPr="00B03BFD">
        <w:rPr>
          <w:color w:val="000000" w:themeColor="text1"/>
        </w:rPr>
        <w:t xml:space="preserve">К кассационным жалобе, представлению, поданным в соответствии с правилами, установленными </w:t>
      </w:r>
      <w:hyperlink r:id="rId67">
        <w:r w:rsidRPr="00B03BFD">
          <w:rPr>
            <w:color w:val="000000" w:themeColor="text1"/>
          </w:rPr>
          <w:t>частями третьей</w:t>
        </w:r>
      </w:hyperlink>
      <w:r w:rsidRPr="00B03BFD">
        <w:rPr>
          <w:color w:val="000000" w:themeColor="text1"/>
        </w:rPr>
        <w:t xml:space="preserve"> и </w:t>
      </w:r>
      <w:hyperlink r:id="rId68">
        <w:r w:rsidRPr="00B03BFD">
          <w:rPr>
            <w:color w:val="000000" w:themeColor="text1"/>
          </w:rPr>
          <w:t>шестой статьи 401.3</w:t>
        </w:r>
      </w:hyperlink>
      <w:r w:rsidRPr="00B03BFD">
        <w:rPr>
          <w:color w:val="000000" w:themeColor="text1"/>
        </w:rP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 w:rsidRPr="00B03BFD">
        <w:rPr>
          <w:color w:val="000000" w:themeColor="text1"/>
        </w:rPr>
        <w:t>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2"/>
        <w:rPr>
          <w:color w:val="000000" w:themeColor="text1"/>
        </w:rPr>
      </w:pPr>
      <w:r w:rsidRPr="00B03BFD">
        <w:rPr>
          <w:color w:val="000000" w:themeColor="text1"/>
        </w:rPr>
        <w:t>3.5. Подача документов участниками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производства по делу об административном правонарушении</w:t>
      </w:r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proofErr w:type="gramStart"/>
      <w:r w:rsidRPr="00B03BFD">
        <w:rPr>
          <w:color w:val="000000" w:themeColor="text1"/>
        </w:rPr>
        <w:t xml:space="preserve">(в соответствии с </w:t>
      </w:r>
      <w:hyperlink r:id="rId69">
        <w:r w:rsidRPr="00B03BFD">
          <w:rPr>
            <w:color w:val="000000" w:themeColor="text1"/>
          </w:rPr>
          <w:t>Кодексом</w:t>
        </w:r>
      </w:hyperlink>
      <w:r w:rsidRPr="00B03BFD">
        <w:rPr>
          <w:color w:val="000000" w:themeColor="text1"/>
        </w:rPr>
        <w:t xml:space="preserve"> Российской Федерации</w:t>
      </w:r>
      <w:proofErr w:type="gramEnd"/>
    </w:p>
    <w:p w:rsidR="00B03BFD" w:rsidRPr="00B03BFD" w:rsidRDefault="00B03BFD">
      <w:pPr>
        <w:pStyle w:val="ConsPlusTitle"/>
        <w:jc w:val="center"/>
        <w:rPr>
          <w:color w:val="000000" w:themeColor="text1"/>
        </w:rPr>
      </w:pPr>
      <w:r w:rsidRPr="00B03BFD">
        <w:rPr>
          <w:color w:val="000000" w:themeColor="text1"/>
        </w:rPr>
        <w:t>об административных правонарушениях)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Обращение в суд, которое согласно </w:t>
      </w:r>
      <w:hyperlink r:id="rId70">
        <w:r w:rsidRPr="00B03BFD">
          <w:rPr>
            <w:color w:val="000000" w:themeColor="text1"/>
          </w:rPr>
          <w:t>КоАП</w:t>
        </w:r>
      </w:hyperlink>
      <w:r w:rsidRPr="00B03BFD">
        <w:rPr>
          <w:color w:val="000000" w:themeColor="text1"/>
        </w:rP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3.5.3. </w:t>
      </w:r>
      <w:proofErr w:type="gramStart"/>
      <w:r w:rsidRPr="00B03BFD">
        <w:rPr>
          <w:color w:val="000000" w:themeColor="text1"/>
        </w:rPr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1">
        <w:r w:rsidRPr="00B03BFD">
          <w:rPr>
            <w:color w:val="000000" w:themeColor="text1"/>
          </w:rPr>
          <w:t>статья 30.13</w:t>
        </w:r>
      </w:hyperlink>
      <w:r w:rsidRPr="00B03BFD">
        <w:rPr>
          <w:color w:val="000000" w:themeColor="text1"/>
        </w:rPr>
        <w:t xml:space="preserve"> КоАП РФ, </w:t>
      </w:r>
      <w:hyperlink r:id="rId72">
        <w:r w:rsidRPr="00B03BFD">
          <w:rPr>
            <w:color w:val="000000" w:themeColor="text1"/>
          </w:rPr>
          <w:t>статья 30.14</w:t>
        </w:r>
      </w:hyperlink>
      <w:r w:rsidRPr="00B03BFD">
        <w:rPr>
          <w:color w:val="000000" w:themeColor="text1"/>
        </w:rP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 w:rsidRPr="00B03BFD">
        <w:rPr>
          <w:color w:val="000000" w:themeColor="text1"/>
        </w:rPr>
        <w:t xml:space="preserve"> </w:t>
      </w:r>
      <w:proofErr w:type="gramStart"/>
      <w:r w:rsidRPr="00B03BFD">
        <w:rPr>
          <w:color w:val="000000" w:themeColor="text1"/>
        </w:rPr>
        <w:t xml:space="preserve">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</w:t>
      </w:r>
      <w:r w:rsidRPr="00B03BFD">
        <w:rPr>
          <w:color w:val="000000" w:themeColor="text1"/>
        </w:rPr>
        <w:lastRenderedPageBreak/>
        <w:t>результатам рассмотрения жалобы, протеста, вынесенные должностным лицом, коллегиальным органом, в</w:t>
      </w:r>
      <w:proofErr w:type="gramEnd"/>
      <w:r w:rsidRPr="00B03BFD">
        <w:rPr>
          <w:color w:val="000000" w:themeColor="text1"/>
        </w:rPr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</w:p>
    <w:p w:rsidR="00B03BFD" w:rsidRPr="00B03BFD" w:rsidRDefault="00B03BFD">
      <w:pPr>
        <w:pStyle w:val="ConsPlusTitle"/>
        <w:jc w:val="center"/>
        <w:outlineLvl w:val="1"/>
        <w:rPr>
          <w:color w:val="000000" w:themeColor="text1"/>
        </w:rPr>
      </w:pPr>
      <w:r w:rsidRPr="00B03BFD">
        <w:rPr>
          <w:color w:val="000000" w:themeColor="text1"/>
        </w:rPr>
        <w:t>4. Завершение подачи документов</w:t>
      </w:r>
    </w:p>
    <w:p w:rsidR="00B03BFD" w:rsidRPr="00B03BFD" w:rsidRDefault="00B03BFD">
      <w:pPr>
        <w:pStyle w:val="ConsPlusNormal"/>
        <w:jc w:val="center"/>
        <w:rPr>
          <w:color w:val="000000" w:themeColor="text1"/>
        </w:rPr>
      </w:pPr>
    </w:p>
    <w:p w:rsidR="00B03BFD" w:rsidRPr="00B03BFD" w:rsidRDefault="00B03BFD">
      <w:pPr>
        <w:pStyle w:val="ConsPlusNormal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4.3. </w:t>
      </w:r>
      <w:proofErr w:type="gramStart"/>
      <w:r w:rsidRPr="00B03BFD">
        <w:rPr>
          <w:color w:val="000000" w:themeColor="text1"/>
        </w:rPr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3">
        <w:r w:rsidRPr="00B03BFD">
          <w:rPr>
            <w:color w:val="000000" w:themeColor="text1"/>
          </w:rPr>
          <w:t>часть 3 статьи 108</w:t>
        </w:r>
      </w:hyperlink>
      <w:r w:rsidRPr="00B03BFD">
        <w:rPr>
          <w:color w:val="000000" w:themeColor="text1"/>
        </w:rPr>
        <w:t xml:space="preserve"> ГПК РФ, </w:t>
      </w:r>
      <w:hyperlink r:id="rId74">
        <w:r w:rsidRPr="00B03BFD">
          <w:rPr>
            <w:color w:val="000000" w:themeColor="text1"/>
          </w:rPr>
          <w:t>часть 4 статьи 93</w:t>
        </w:r>
      </w:hyperlink>
      <w:r w:rsidRPr="00B03BFD">
        <w:rPr>
          <w:color w:val="000000" w:themeColor="text1"/>
        </w:rPr>
        <w:t xml:space="preserve"> КАС РФ, </w:t>
      </w:r>
      <w:hyperlink r:id="rId75">
        <w:r w:rsidRPr="00B03BFD">
          <w:rPr>
            <w:color w:val="000000" w:themeColor="text1"/>
          </w:rPr>
          <w:t>статья 129</w:t>
        </w:r>
      </w:hyperlink>
      <w:r w:rsidRPr="00B03BFD">
        <w:rPr>
          <w:color w:val="000000" w:themeColor="text1"/>
        </w:rPr>
        <w:t xml:space="preserve"> УПК РФ, </w:t>
      </w:r>
      <w:hyperlink r:id="rId76">
        <w:r w:rsidRPr="00B03BFD">
          <w:rPr>
            <w:color w:val="000000" w:themeColor="text1"/>
          </w:rPr>
          <w:t>статья 4.8</w:t>
        </w:r>
        <w:proofErr w:type="gramEnd"/>
      </w:hyperlink>
      <w:r w:rsidRPr="00B03BFD">
        <w:rPr>
          <w:color w:val="000000" w:themeColor="text1"/>
        </w:rPr>
        <w:t xml:space="preserve"> </w:t>
      </w:r>
      <w:proofErr w:type="gramStart"/>
      <w:r w:rsidRPr="00B03BFD">
        <w:rPr>
          <w:color w:val="000000" w:themeColor="text1"/>
        </w:rPr>
        <w:t>КоАП РФ).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4.4. </w:t>
      </w:r>
      <w:proofErr w:type="gramStart"/>
      <w:r w:rsidRPr="00B03BFD">
        <w:rPr>
          <w:color w:val="000000" w:themeColor="text1"/>
        </w:rPr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 w:rsidRPr="00B03BFD">
        <w:rPr>
          <w:color w:val="000000" w:themeColor="text1"/>
        </w:rPr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4.5. Документы отклоняются по следующим причинам: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1) обращение в суд не адресовано данному суду;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2) обращение в суд является идентичным ранее направленному обращению;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3) документы </w:t>
      </w:r>
      <w:proofErr w:type="spellStart"/>
      <w:r w:rsidRPr="00B03BFD">
        <w:rPr>
          <w:color w:val="000000" w:themeColor="text1"/>
        </w:rPr>
        <w:t>нечитаемы</w:t>
      </w:r>
      <w:proofErr w:type="spellEnd"/>
      <w:r w:rsidRPr="00B03BFD">
        <w:rPr>
          <w:color w:val="000000" w:themeColor="text1"/>
        </w:rP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lastRenderedPageBreak/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 w:rsidRPr="00B03BFD">
        <w:rPr>
          <w:color w:val="000000" w:themeColor="text1"/>
        </w:rPr>
        <w:t xml:space="preserve">или) </w:t>
      </w:r>
      <w:proofErr w:type="gramEnd"/>
      <w:r w:rsidRPr="00B03BFD">
        <w:rPr>
          <w:color w:val="000000" w:themeColor="text1"/>
        </w:rPr>
        <w:t>печати, содержат интерактивные или мультимедийные элементы, внедренные сценарии;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8) электронный образ обращения в суд не содержит графической подписи лица, обратившегося в суд;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9) электронная подпись не соответствует виду, установленному Порядком подачи документов. </w:t>
      </w:r>
      <w:proofErr w:type="gramStart"/>
      <w:r w:rsidRPr="00B03BFD">
        <w:rPr>
          <w:color w:val="000000" w:themeColor="text1"/>
        </w:rPr>
        <w:t>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  <w:proofErr w:type="gramEnd"/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12) обращение в суд поступило с использованием системы межведомственного электронного документооборота (МЭДО);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4.6. В целях приобщения к судебному делу (производству) распечатываются: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копия обращения в суд, поступившего в форме электронного образа документа или электронного документа;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сведения о простой электронной подписи, которой заверен электронный образ документа.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 xml:space="preserve">4.7. Документы, поступившие в информационную систему, должны </w:t>
      </w:r>
      <w:proofErr w:type="gramStart"/>
      <w:r w:rsidRPr="00B03BFD">
        <w:rPr>
          <w:color w:val="000000" w:themeColor="text1"/>
        </w:rPr>
        <w:t xml:space="preserve">быть зарегистрированы </w:t>
      </w:r>
      <w:r w:rsidRPr="00B03BFD">
        <w:rPr>
          <w:color w:val="000000" w:themeColor="text1"/>
        </w:rPr>
        <w:lastRenderedPageBreak/>
        <w:t>в специальных программных средствах ГАС</w:t>
      </w:r>
      <w:proofErr w:type="gramEnd"/>
      <w:r w:rsidRPr="00B03BFD">
        <w:rPr>
          <w:color w:val="000000" w:themeColor="text1"/>
        </w:rPr>
        <w:t xml:space="preserve"> "Правосудие", обеспечивающих ведение автоматизированного судебного делопроизводства.</w:t>
      </w:r>
    </w:p>
    <w:p w:rsidR="00B03BFD" w:rsidRPr="00B03BFD" w:rsidRDefault="00B03BFD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3BFD">
        <w:rPr>
          <w:color w:val="000000" w:themeColor="text1"/>
        </w:rP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B03BFD" w:rsidRPr="00B03BFD" w:rsidRDefault="00B03BFD">
      <w:pPr>
        <w:pStyle w:val="ConsPlusNormal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jc w:val="both"/>
        <w:rPr>
          <w:color w:val="000000" w:themeColor="text1"/>
        </w:rPr>
      </w:pPr>
    </w:p>
    <w:p w:rsidR="00B03BFD" w:rsidRPr="00B03BFD" w:rsidRDefault="00B03BFD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BC4662" w:rsidRPr="00B03BFD" w:rsidRDefault="00BC4662">
      <w:pPr>
        <w:rPr>
          <w:color w:val="000000" w:themeColor="text1"/>
        </w:rPr>
      </w:pPr>
    </w:p>
    <w:sectPr w:rsidR="00BC4662" w:rsidRPr="00B03BFD" w:rsidSect="00EA5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FD"/>
    <w:rsid w:val="00B03BFD"/>
    <w:rsid w:val="00BC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B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B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B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B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B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B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4822&amp;dst=100005" TargetMode="External"/><Relationship Id="rId18" Type="http://schemas.openxmlformats.org/officeDocument/2006/relationships/hyperlink" Target="https://login.consultant.ru/link/?req=doc&amp;base=LAW&amp;n=405626&amp;dst=100034" TargetMode="External"/><Relationship Id="rId26" Type="http://schemas.openxmlformats.org/officeDocument/2006/relationships/hyperlink" Target="https://login.consultant.ru/link/?req=doc&amp;base=LAW&amp;n=436168" TargetMode="External"/><Relationship Id="rId39" Type="http://schemas.openxmlformats.org/officeDocument/2006/relationships/hyperlink" Target="https://login.consultant.ru/link/?req=doc&amp;base=LAW&amp;n=540517&amp;dst=11471" TargetMode="External"/><Relationship Id="rId21" Type="http://schemas.openxmlformats.org/officeDocument/2006/relationships/hyperlink" Target="https://login.consultant.ru/link/?req=doc&amp;base=LAW&amp;n=540517&amp;dst=11468" TargetMode="External"/><Relationship Id="rId34" Type="http://schemas.openxmlformats.org/officeDocument/2006/relationships/hyperlink" Target="https://login.consultant.ru/link/?req=doc&amp;base=LAW&amp;n=540443&amp;dst=1501" TargetMode="External"/><Relationship Id="rId42" Type="http://schemas.openxmlformats.org/officeDocument/2006/relationships/hyperlink" Target="https://login.consultant.ru/link/?req=doc&amp;base=LAW&amp;n=540443" TargetMode="External"/><Relationship Id="rId47" Type="http://schemas.openxmlformats.org/officeDocument/2006/relationships/hyperlink" Target="https://login.consultant.ru/link/?req=doc&amp;base=LAW&amp;n=511602" TargetMode="External"/><Relationship Id="rId50" Type="http://schemas.openxmlformats.org/officeDocument/2006/relationships/hyperlink" Target="https://login.consultant.ru/link/?req=doc&amp;base=LAW&amp;n=541086&amp;dst=1737" TargetMode="External"/><Relationship Id="rId55" Type="http://schemas.openxmlformats.org/officeDocument/2006/relationships/hyperlink" Target="https://login.consultant.ru/link/?req=doc&amp;base=LAW&amp;n=540443" TargetMode="External"/><Relationship Id="rId63" Type="http://schemas.openxmlformats.org/officeDocument/2006/relationships/hyperlink" Target="https://login.consultant.ru/link/?req=doc&amp;base=LAW&amp;n=531297&amp;dst=749" TargetMode="External"/><Relationship Id="rId68" Type="http://schemas.openxmlformats.org/officeDocument/2006/relationships/hyperlink" Target="https://login.consultant.ru/link/?req=doc&amp;base=LAW&amp;n=540443&amp;dst=105084" TargetMode="External"/><Relationship Id="rId76" Type="http://schemas.openxmlformats.org/officeDocument/2006/relationships/hyperlink" Target="https://login.consultant.ru/link/?req=doc&amp;base=LAW&amp;n=540517&amp;dst=3138" TargetMode="External"/><Relationship Id="rId7" Type="http://schemas.openxmlformats.org/officeDocument/2006/relationships/hyperlink" Target="https://login.consultant.ru/link/?req=doc&amp;base=LAW&amp;n=336606" TargetMode="External"/><Relationship Id="rId71" Type="http://schemas.openxmlformats.org/officeDocument/2006/relationships/hyperlink" Target="https://login.consultant.ru/link/?req=doc&amp;base=LAW&amp;n=540517&amp;dst=543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05620&amp;dst=100093" TargetMode="External"/><Relationship Id="rId29" Type="http://schemas.openxmlformats.org/officeDocument/2006/relationships/hyperlink" Target="https://login.consultant.ru/link/?req=doc&amp;base=LAW&amp;n=531297&amp;dst=728" TargetMode="External"/><Relationship Id="rId11" Type="http://schemas.openxmlformats.org/officeDocument/2006/relationships/hyperlink" Target="https://login.consultant.ru/link/?req=doc&amp;base=LAW&amp;n=476482" TargetMode="External"/><Relationship Id="rId24" Type="http://schemas.openxmlformats.org/officeDocument/2006/relationships/hyperlink" Target="https://login.consultant.ru/link/?req=doc&amp;base=LAW&amp;n=502580" TargetMode="External"/><Relationship Id="rId32" Type="http://schemas.openxmlformats.org/officeDocument/2006/relationships/hyperlink" Target="https://login.consultant.ru/link/?req=doc&amp;base=LAW&amp;n=540443" TargetMode="External"/><Relationship Id="rId37" Type="http://schemas.openxmlformats.org/officeDocument/2006/relationships/hyperlink" Target="https://login.consultant.ru/link/?req=doc&amp;base=LAW&amp;n=540517&amp;dst=11470" TargetMode="External"/><Relationship Id="rId40" Type="http://schemas.openxmlformats.org/officeDocument/2006/relationships/hyperlink" Target="https://login.consultant.ru/link/?req=doc&amp;base=LAW&amp;n=541086" TargetMode="External"/><Relationship Id="rId45" Type="http://schemas.openxmlformats.org/officeDocument/2006/relationships/hyperlink" Target="https://login.consultant.ru/link/?req=doc&amp;base=LAW&amp;n=494960" TargetMode="External"/><Relationship Id="rId53" Type="http://schemas.openxmlformats.org/officeDocument/2006/relationships/hyperlink" Target="https://login.consultant.ru/link/?req=doc&amp;base=LAW&amp;n=531297" TargetMode="External"/><Relationship Id="rId58" Type="http://schemas.openxmlformats.org/officeDocument/2006/relationships/hyperlink" Target="https://login.consultant.ru/link/?req=doc&amp;base=LAW&amp;n=541086&amp;dst=100642" TargetMode="External"/><Relationship Id="rId66" Type="http://schemas.openxmlformats.org/officeDocument/2006/relationships/hyperlink" Target="https://login.consultant.ru/link/?req=doc&amp;base=LAW&amp;n=540443&amp;dst=1501" TargetMode="External"/><Relationship Id="rId74" Type="http://schemas.openxmlformats.org/officeDocument/2006/relationships/hyperlink" Target="https://login.consultant.ru/link/?req=doc&amp;base=LAW&amp;n=531297&amp;dst=102548" TargetMode="External"/><Relationship Id="rId5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41086&amp;dst=1947" TargetMode="External"/><Relationship Id="rId23" Type="http://schemas.openxmlformats.org/officeDocument/2006/relationships/hyperlink" Target="https://login.consultant.ru/link/?req=doc&amp;base=LAW&amp;n=200008" TargetMode="External"/><Relationship Id="rId28" Type="http://schemas.openxmlformats.org/officeDocument/2006/relationships/hyperlink" Target="https://login.consultant.ru/link/?req=doc&amp;base=LAW&amp;n=541086" TargetMode="External"/><Relationship Id="rId36" Type="http://schemas.openxmlformats.org/officeDocument/2006/relationships/hyperlink" Target="https://login.consultant.ru/link/?req=doc&amp;base=LAW&amp;n=540517&amp;dst=11469" TargetMode="External"/><Relationship Id="rId49" Type="http://schemas.openxmlformats.org/officeDocument/2006/relationships/hyperlink" Target="https://login.consultant.ru/link/?req=doc&amp;base=LAW&amp;n=541086&amp;dst=1726" TargetMode="External"/><Relationship Id="rId57" Type="http://schemas.openxmlformats.org/officeDocument/2006/relationships/hyperlink" Target="https://login.consultant.ru/link/?req=doc&amp;base=LAW&amp;n=541086" TargetMode="External"/><Relationship Id="rId61" Type="http://schemas.openxmlformats.org/officeDocument/2006/relationships/hyperlink" Target="https://login.consultant.ru/link/?req=doc&amp;base=LAW&amp;n=531297" TargetMode="External"/><Relationship Id="rId10" Type="http://schemas.openxmlformats.org/officeDocument/2006/relationships/hyperlink" Target="https://login.consultant.ru/link/?req=doc&amp;base=LAW&amp;n=467994" TargetMode="External"/><Relationship Id="rId19" Type="http://schemas.openxmlformats.org/officeDocument/2006/relationships/hyperlink" Target="https://login.consultant.ru/link/?req=doc&amp;base=LAW&amp;n=540443&amp;dst=2527" TargetMode="External"/><Relationship Id="rId31" Type="http://schemas.openxmlformats.org/officeDocument/2006/relationships/hyperlink" Target="https://login.consultant.ru/link/?req=doc&amp;base=LAW&amp;n=540443&amp;dst=2527" TargetMode="External"/><Relationship Id="rId44" Type="http://schemas.openxmlformats.org/officeDocument/2006/relationships/hyperlink" Target="https://login.consultant.ru/link/?req=doc&amp;base=LAW&amp;n=422098" TargetMode="External"/><Relationship Id="rId52" Type="http://schemas.openxmlformats.org/officeDocument/2006/relationships/hyperlink" Target="https://login.consultant.ru/link/?req=doc&amp;base=LAW&amp;n=541086" TargetMode="External"/><Relationship Id="rId60" Type="http://schemas.openxmlformats.org/officeDocument/2006/relationships/hyperlink" Target="https://login.consultant.ru/link/?req=doc&amp;base=LAW&amp;n=541086&amp;dst=1515" TargetMode="External"/><Relationship Id="rId65" Type="http://schemas.openxmlformats.org/officeDocument/2006/relationships/hyperlink" Target="https://login.consultant.ru/link/?req=doc&amp;base=LAW&amp;n=540443" TargetMode="External"/><Relationship Id="rId73" Type="http://schemas.openxmlformats.org/officeDocument/2006/relationships/hyperlink" Target="https://login.consultant.ru/link/?req=doc&amp;base=LAW&amp;n=541086&amp;dst=10051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5317" TargetMode="External"/><Relationship Id="rId14" Type="http://schemas.openxmlformats.org/officeDocument/2006/relationships/hyperlink" Target="https://login.consultant.ru/link/?req=doc&amp;base=LAW&amp;n=534257" TargetMode="External"/><Relationship Id="rId22" Type="http://schemas.openxmlformats.org/officeDocument/2006/relationships/hyperlink" Target="https://login.consultant.ru/link/?req=doc&amp;base=LAW&amp;n=502628&amp;dst=15" TargetMode="External"/><Relationship Id="rId27" Type="http://schemas.openxmlformats.org/officeDocument/2006/relationships/hyperlink" Target="https://login.consultant.ru/link/?req=doc&amp;base=LAW&amp;n=541086&amp;dst=1947" TargetMode="External"/><Relationship Id="rId30" Type="http://schemas.openxmlformats.org/officeDocument/2006/relationships/hyperlink" Target="https://login.consultant.ru/link/?req=doc&amp;base=LAW&amp;n=531297" TargetMode="External"/><Relationship Id="rId35" Type="http://schemas.openxmlformats.org/officeDocument/2006/relationships/hyperlink" Target="https://login.consultant.ru/link/?req=doc&amp;base=LAW&amp;n=540443" TargetMode="External"/><Relationship Id="rId43" Type="http://schemas.openxmlformats.org/officeDocument/2006/relationships/hyperlink" Target="https://login.consultant.ru/link/?req=doc&amp;base=LAW&amp;n=540517" TargetMode="External"/><Relationship Id="rId48" Type="http://schemas.openxmlformats.org/officeDocument/2006/relationships/hyperlink" Target="www.ej.sudrf.ru" TargetMode="External"/><Relationship Id="rId56" Type="http://schemas.openxmlformats.org/officeDocument/2006/relationships/hyperlink" Target="https://login.consultant.ru/link/?req=doc&amp;base=LAW&amp;n=541086" TargetMode="External"/><Relationship Id="rId64" Type="http://schemas.openxmlformats.org/officeDocument/2006/relationships/hyperlink" Target="https://login.consultant.ru/link/?req=doc&amp;base=LAW&amp;n=531297&amp;dst=735" TargetMode="External"/><Relationship Id="rId69" Type="http://schemas.openxmlformats.org/officeDocument/2006/relationships/hyperlink" Target="https://login.consultant.ru/link/?req=doc&amp;base=LAW&amp;n=540517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50923" TargetMode="External"/><Relationship Id="rId51" Type="http://schemas.openxmlformats.org/officeDocument/2006/relationships/hyperlink" Target="https://login.consultant.ru/link/?req=doc&amp;base=LAW&amp;n=531297&amp;dst=100289" TargetMode="External"/><Relationship Id="rId72" Type="http://schemas.openxmlformats.org/officeDocument/2006/relationships/hyperlink" Target="https://login.consultant.ru/link/?req=doc&amp;base=LAW&amp;n=540517&amp;dst=544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1762" TargetMode="External"/><Relationship Id="rId17" Type="http://schemas.openxmlformats.org/officeDocument/2006/relationships/hyperlink" Target="https://login.consultant.ru/link/?req=doc&amp;base=LAW&amp;n=531297&amp;dst=728" TargetMode="External"/><Relationship Id="rId25" Type="http://schemas.openxmlformats.org/officeDocument/2006/relationships/hyperlink" Target="https://login.consultant.ru/link/?req=doc&amp;base=LAW&amp;n=405386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40517" TargetMode="External"/><Relationship Id="rId46" Type="http://schemas.openxmlformats.org/officeDocument/2006/relationships/hyperlink" Target="https://login.consultant.ru/link/?req=doc&amp;base=LAW&amp;n=511602&amp;dst=100041" TargetMode="External"/><Relationship Id="rId59" Type="http://schemas.openxmlformats.org/officeDocument/2006/relationships/hyperlink" Target="https://login.consultant.ru/link/?req=doc&amp;base=LAW&amp;n=541086&amp;dst=902" TargetMode="External"/><Relationship Id="rId67" Type="http://schemas.openxmlformats.org/officeDocument/2006/relationships/hyperlink" Target="https://login.consultant.ru/link/?req=doc&amp;base=LAW&amp;n=540443&amp;dst=2118" TargetMode="External"/><Relationship Id="rId20" Type="http://schemas.openxmlformats.org/officeDocument/2006/relationships/hyperlink" Target="https://login.consultant.ru/link/?req=doc&amp;base=LAW&amp;n=453325&amp;dst=5" TargetMode="External"/><Relationship Id="rId41" Type="http://schemas.openxmlformats.org/officeDocument/2006/relationships/hyperlink" Target="https://login.consultant.ru/link/?req=doc&amp;base=LAW&amp;n=531297" TargetMode="External"/><Relationship Id="rId54" Type="http://schemas.openxmlformats.org/officeDocument/2006/relationships/hyperlink" Target="https://login.consultant.ru/link/?req=doc&amp;base=LAW&amp;n=540517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40517" TargetMode="External"/><Relationship Id="rId75" Type="http://schemas.openxmlformats.org/officeDocument/2006/relationships/hyperlink" Target="https://login.consultant.ru/link/?req=doc&amp;base=LAW&amp;n=540443&amp;dst=10099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42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8091</Words>
  <Characters>46122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1</cp:revision>
  <dcterms:created xsi:type="dcterms:W3CDTF">2026-08-24T02:53:00Z</dcterms:created>
  <dcterms:modified xsi:type="dcterms:W3CDTF">2026-08-24T02:54:00Z</dcterms:modified>
</cp:coreProperties>
</file>