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8B" w:rsidRPr="00C20DA4" w:rsidRDefault="00092C8B" w:rsidP="00C20DA4">
      <w:pPr>
        <w:spacing w:after="0" w:line="240" w:lineRule="auto"/>
        <w:ind w:left="113" w:right="57" w:firstLine="709"/>
        <w:jc w:val="center"/>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"Гражданский процессуальный кодекс Российской Федерации"</w:t>
      </w:r>
    </w:p>
    <w:p w:rsidR="00092C8B" w:rsidRPr="00C20DA4" w:rsidRDefault="00092C8B" w:rsidP="00C20DA4">
      <w:pPr>
        <w:spacing w:after="0" w:line="240" w:lineRule="auto"/>
        <w:ind w:left="113" w:right="57" w:firstLine="709"/>
        <w:jc w:val="center"/>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от 14.11.2002 N 138-ФЗ (извлечение)</w:t>
      </w:r>
    </w:p>
    <w:p w:rsidR="00092C8B" w:rsidRPr="00C20DA4" w:rsidRDefault="00092C8B" w:rsidP="00C20DA4">
      <w:pPr>
        <w:spacing w:after="0" w:line="240" w:lineRule="auto"/>
        <w:ind w:left="113" w:right="57" w:firstLine="709"/>
        <w:jc w:val="both"/>
        <w:rPr>
          <w:rFonts w:ascii="Times New Roman" w:hAnsi="Times New Roman" w:cs="Times New Roman"/>
          <w:color w:val="000000" w:themeColor="text1"/>
          <w:sz w:val="24"/>
          <w:szCs w:val="24"/>
        </w:rPr>
      </w:pPr>
    </w:p>
    <w:p w:rsidR="00092C8B" w:rsidRPr="00C20DA4" w:rsidRDefault="00092C8B" w:rsidP="00C20DA4">
      <w:pPr>
        <w:spacing w:after="0" w:line="240" w:lineRule="auto"/>
        <w:ind w:left="113" w:right="57" w:firstLine="709"/>
        <w:jc w:val="both"/>
        <w:rPr>
          <w:rFonts w:ascii="Times New Roman" w:hAnsi="Times New Roman" w:cs="Times New Roman"/>
          <w:b/>
          <w:color w:val="000000" w:themeColor="text1"/>
          <w:sz w:val="24"/>
          <w:szCs w:val="24"/>
        </w:rPr>
      </w:pPr>
      <w:r w:rsidRPr="00C20DA4">
        <w:rPr>
          <w:rFonts w:ascii="Times New Roman" w:hAnsi="Times New Roman" w:cs="Times New Roman"/>
          <w:b/>
          <w:color w:val="000000" w:themeColor="text1"/>
          <w:sz w:val="24"/>
          <w:szCs w:val="24"/>
        </w:rPr>
        <w:t>Статья 153.6. Судебное примирение</w:t>
      </w:r>
    </w:p>
    <w:p w:rsidR="00092C8B" w:rsidRPr="00C20DA4" w:rsidRDefault="00092C8B" w:rsidP="00C20DA4">
      <w:pPr>
        <w:spacing w:after="0" w:line="240" w:lineRule="auto"/>
        <w:ind w:left="113" w:right="57" w:firstLine="709"/>
        <w:jc w:val="both"/>
        <w:rPr>
          <w:rFonts w:ascii="Times New Roman" w:hAnsi="Times New Roman" w:cs="Times New Roman"/>
          <w:color w:val="000000" w:themeColor="text1"/>
          <w:sz w:val="24"/>
          <w:szCs w:val="24"/>
        </w:rPr>
      </w:pP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1. Стороны вправе урегулировать спор путем использования примирительной процедуры с участием судебного примирителя (судебное примирение).</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2. Судебное примирение осуществляется на основе принципов независимости, беспристрастности и добросовестности судебного примирителя.</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hyperlink r:id="rId5" w:history="1">
        <w:r w:rsidRPr="00C20DA4">
          <w:rPr>
            <w:rFonts w:ascii="Times New Roman" w:hAnsi="Times New Roman" w:cs="Times New Roman"/>
            <w:color w:val="000000" w:themeColor="text1"/>
            <w:sz w:val="24"/>
            <w:szCs w:val="24"/>
          </w:rPr>
          <w:t>Порядок</w:t>
        </w:r>
      </w:hyperlink>
      <w:r w:rsidRPr="00C20DA4">
        <w:rPr>
          <w:rFonts w:ascii="Times New Roman" w:hAnsi="Times New Roman" w:cs="Times New Roman"/>
          <w:color w:val="000000" w:themeColor="text1"/>
          <w:sz w:val="24"/>
          <w:szCs w:val="24"/>
        </w:rPr>
        <w:t xml:space="preserve"> проведения судебного примирения и </w:t>
      </w:r>
      <w:hyperlink r:id="rId6" w:history="1">
        <w:r w:rsidRPr="00C20DA4">
          <w:rPr>
            <w:rFonts w:ascii="Times New Roman" w:hAnsi="Times New Roman" w:cs="Times New Roman"/>
            <w:color w:val="000000" w:themeColor="text1"/>
            <w:sz w:val="24"/>
            <w:szCs w:val="24"/>
          </w:rPr>
          <w:t>требования</w:t>
        </w:r>
      </w:hyperlink>
      <w:r w:rsidRPr="00C20DA4">
        <w:rPr>
          <w:rFonts w:ascii="Times New Roman" w:hAnsi="Times New Roman" w:cs="Times New Roman"/>
          <w:color w:val="000000" w:themeColor="text1"/>
          <w:sz w:val="24"/>
          <w:szCs w:val="24"/>
        </w:rPr>
        <w:t xml:space="preserve"> к судебному примирителю определяются настоящим Кодексом и </w:t>
      </w:r>
      <w:hyperlink r:id="rId7" w:history="1">
        <w:r w:rsidRPr="00C20DA4">
          <w:rPr>
            <w:rFonts w:ascii="Times New Roman" w:hAnsi="Times New Roman" w:cs="Times New Roman"/>
            <w:color w:val="000000" w:themeColor="text1"/>
            <w:sz w:val="24"/>
            <w:szCs w:val="24"/>
          </w:rPr>
          <w:t>Регламентом</w:t>
        </w:r>
      </w:hyperlink>
      <w:r w:rsidRPr="00C20DA4">
        <w:rPr>
          <w:rFonts w:ascii="Times New Roman" w:hAnsi="Times New Roman" w:cs="Times New Roman"/>
          <w:color w:val="000000" w:themeColor="text1"/>
          <w:sz w:val="24"/>
          <w:szCs w:val="24"/>
        </w:rPr>
        <w:t xml:space="preserve"> проведения судебного примирения, утверждаемым Верховным Судом Российской Федерации.</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3. Судебным примирителем является судья в отставке.</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proofErr w:type="gramStart"/>
      <w:r w:rsidRPr="00C20DA4">
        <w:rPr>
          <w:rFonts w:ascii="Times New Roman" w:hAnsi="Times New Roman" w:cs="Times New Roman"/>
          <w:color w:val="000000" w:themeColor="text1"/>
          <w:sz w:val="24"/>
          <w:szCs w:val="24"/>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roofErr w:type="gramEnd"/>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w:t>
      </w:r>
      <w:proofErr w:type="gramStart"/>
      <w:r w:rsidRPr="00C20DA4">
        <w:rPr>
          <w:rFonts w:ascii="Times New Roman" w:hAnsi="Times New Roman" w:cs="Times New Roman"/>
          <w:color w:val="000000" w:themeColor="text1"/>
          <w:sz w:val="24"/>
          <w:szCs w:val="24"/>
        </w:rPr>
        <w:t>основанного</w:t>
      </w:r>
      <w:proofErr w:type="gramEnd"/>
      <w:r w:rsidRPr="00C20DA4">
        <w:rPr>
          <w:rFonts w:ascii="Times New Roman" w:hAnsi="Times New Roman" w:cs="Times New Roman"/>
          <w:color w:val="000000" w:themeColor="text1"/>
          <w:sz w:val="24"/>
          <w:szCs w:val="24"/>
        </w:rPr>
        <w:t xml:space="preserve">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8" w:history="1">
        <w:r w:rsidRPr="00C20DA4">
          <w:rPr>
            <w:rFonts w:ascii="Times New Roman" w:hAnsi="Times New Roman" w:cs="Times New Roman"/>
            <w:color w:val="000000" w:themeColor="text1"/>
            <w:sz w:val="24"/>
            <w:szCs w:val="24"/>
          </w:rPr>
          <w:t>Регламентом</w:t>
        </w:r>
      </w:hyperlink>
      <w:r w:rsidRPr="00C20DA4">
        <w:rPr>
          <w:rFonts w:ascii="Times New Roman" w:hAnsi="Times New Roman" w:cs="Times New Roman"/>
          <w:color w:val="000000" w:themeColor="text1"/>
          <w:sz w:val="24"/>
          <w:szCs w:val="24"/>
        </w:rP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Судья вправе запросить информацию о ходе примирительной процедуры не чаще чем один раз в четырнадцать календарных дней.</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 xml:space="preserve">6. </w:t>
      </w:r>
      <w:hyperlink r:id="rId9" w:history="1">
        <w:r w:rsidRPr="00C20DA4">
          <w:rPr>
            <w:rFonts w:ascii="Times New Roman" w:hAnsi="Times New Roman" w:cs="Times New Roman"/>
            <w:color w:val="000000" w:themeColor="text1"/>
            <w:sz w:val="24"/>
            <w:szCs w:val="24"/>
          </w:rPr>
          <w:t>Порядок</w:t>
        </w:r>
      </w:hyperlink>
      <w:r w:rsidRPr="00C20DA4">
        <w:rPr>
          <w:rFonts w:ascii="Times New Roman" w:hAnsi="Times New Roman" w:cs="Times New Roman"/>
          <w:color w:val="000000" w:themeColor="text1"/>
          <w:sz w:val="24"/>
          <w:szCs w:val="24"/>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092C8B" w:rsidRPr="00C20DA4" w:rsidRDefault="00092C8B" w:rsidP="00C20DA4">
      <w:pPr>
        <w:spacing w:after="0" w:line="240" w:lineRule="auto"/>
        <w:ind w:left="113" w:right="57" w:firstLine="709"/>
        <w:jc w:val="both"/>
        <w:rPr>
          <w:rFonts w:ascii="Times New Roman" w:hAnsi="Times New Roman" w:cs="Times New Roman"/>
          <w:color w:val="000000" w:themeColor="text1"/>
          <w:sz w:val="24"/>
          <w:szCs w:val="24"/>
        </w:rPr>
      </w:pPr>
    </w:p>
    <w:p w:rsidR="00092C8B" w:rsidRPr="00C20DA4" w:rsidRDefault="00092C8B" w:rsidP="00C20DA4">
      <w:pPr>
        <w:spacing w:after="0" w:line="240" w:lineRule="auto"/>
        <w:ind w:left="113" w:right="57" w:firstLine="709"/>
        <w:jc w:val="both"/>
        <w:rPr>
          <w:rFonts w:ascii="Times New Roman" w:hAnsi="Times New Roman" w:cs="Times New Roman"/>
          <w:b/>
          <w:color w:val="000000" w:themeColor="text1"/>
          <w:sz w:val="24"/>
          <w:szCs w:val="24"/>
        </w:rPr>
      </w:pPr>
      <w:bookmarkStart w:id="0" w:name="_GoBack"/>
      <w:r w:rsidRPr="00C20DA4">
        <w:rPr>
          <w:rFonts w:ascii="Times New Roman" w:hAnsi="Times New Roman" w:cs="Times New Roman"/>
          <w:b/>
          <w:color w:val="000000" w:themeColor="text1"/>
          <w:sz w:val="24"/>
          <w:szCs w:val="24"/>
        </w:rPr>
        <w:t>Статья 153.7. Результаты примирительных процедур</w:t>
      </w:r>
    </w:p>
    <w:bookmarkEnd w:id="0"/>
    <w:p w:rsidR="00092C8B" w:rsidRPr="00C20DA4" w:rsidRDefault="00092C8B" w:rsidP="00C20DA4">
      <w:pPr>
        <w:spacing w:after="0" w:line="240" w:lineRule="auto"/>
        <w:ind w:left="113" w:right="57" w:firstLine="709"/>
        <w:jc w:val="both"/>
        <w:rPr>
          <w:rFonts w:ascii="Times New Roman" w:hAnsi="Times New Roman" w:cs="Times New Roman"/>
          <w:color w:val="000000" w:themeColor="text1"/>
          <w:sz w:val="24"/>
          <w:szCs w:val="24"/>
        </w:rPr>
      </w:pP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1. Результатами примирения лиц, участвующих в деле, могут быть, в частности:</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1) мировое соглашение в отношении всех или части заявленных требований;</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2) частичный или полный отказ от иска;</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3) частичное или полное признание иска;</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4) полный или частичный отказ от апелляционной, кассационной жалобы, надзорной жалобы (представления);</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lastRenderedPageBreak/>
        <w:t>5) признание обстоятельств, на которых другая сторона основывает свои требования или возражения.</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C20DA4" w:rsidRPr="00C20DA4" w:rsidRDefault="00C20DA4" w:rsidP="00C20DA4">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C20DA4">
        <w:rPr>
          <w:rFonts w:ascii="Times New Roman" w:hAnsi="Times New Roman" w:cs="Times New Roman"/>
          <w:color w:val="000000" w:themeColor="text1"/>
          <w:sz w:val="24"/>
          <w:szCs w:val="24"/>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88010D" w:rsidRPr="00C20DA4" w:rsidRDefault="0088010D" w:rsidP="00C20DA4">
      <w:pPr>
        <w:spacing w:after="0" w:line="240" w:lineRule="auto"/>
        <w:ind w:left="113" w:right="57" w:firstLine="709"/>
        <w:jc w:val="both"/>
        <w:rPr>
          <w:rFonts w:ascii="Times New Roman" w:hAnsi="Times New Roman" w:cs="Times New Roman"/>
          <w:color w:val="000000" w:themeColor="text1"/>
          <w:sz w:val="24"/>
          <w:szCs w:val="24"/>
        </w:rPr>
      </w:pPr>
    </w:p>
    <w:sectPr w:rsidR="0088010D" w:rsidRPr="00C20DA4" w:rsidSect="00A927E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8B"/>
    <w:rsid w:val="00092C8B"/>
    <w:rsid w:val="0088010D"/>
    <w:rsid w:val="00C20DA4"/>
    <w:rsid w:val="00D74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C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C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6707&amp;dst=100010" TargetMode="External"/><Relationship Id="rId3" Type="http://schemas.openxmlformats.org/officeDocument/2006/relationships/settings" Target="settings.xml"/><Relationship Id="rId7" Type="http://schemas.openxmlformats.org/officeDocument/2006/relationships/hyperlink" Target="https://login.consultant.ru/link/?req=doc&amp;base=LAW&amp;n=336707&amp;dst=1000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36707&amp;dst=100045" TargetMode="External"/><Relationship Id="rId11" Type="http://schemas.openxmlformats.org/officeDocument/2006/relationships/theme" Target="theme/theme1.xml"/><Relationship Id="rId5" Type="http://schemas.openxmlformats.org/officeDocument/2006/relationships/hyperlink" Target="https://login.consultant.ru/link/?req=doc&amp;base=LAW&amp;n=336707&amp;dst=10005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053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One</cp:lastModifiedBy>
  <cp:revision>2</cp:revision>
  <dcterms:created xsi:type="dcterms:W3CDTF">2026-04-23T06:37:00Z</dcterms:created>
  <dcterms:modified xsi:type="dcterms:W3CDTF">2026-04-23T06:37:00Z</dcterms:modified>
</cp:coreProperties>
</file>