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C8B" w:rsidRDefault="00092C8B" w:rsidP="00092C8B">
      <w:pPr>
        <w:spacing w:after="0" w:line="240" w:lineRule="auto"/>
        <w:ind w:left="113" w:right="57" w:firstLine="709"/>
        <w:jc w:val="center"/>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 xml:space="preserve">"Гражданский процессуальный кодекс Российской Федерации" </w:t>
      </w:r>
    </w:p>
    <w:p w:rsidR="00092C8B" w:rsidRPr="00092C8B" w:rsidRDefault="00092C8B" w:rsidP="00092C8B">
      <w:pPr>
        <w:spacing w:after="0" w:line="240" w:lineRule="auto"/>
        <w:ind w:left="113" w:right="57" w:firstLine="709"/>
        <w:jc w:val="center"/>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от 14.11.2002 N 138-ФЗ (</w:t>
      </w:r>
      <w:r>
        <w:rPr>
          <w:rFonts w:ascii="Times New Roman" w:hAnsi="Times New Roman" w:cs="Times New Roman"/>
          <w:color w:val="000000" w:themeColor="text1"/>
          <w:sz w:val="24"/>
          <w:szCs w:val="24"/>
        </w:rPr>
        <w:t>извлечение</w:t>
      </w:r>
      <w:r w:rsidRPr="00092C8B">
        <w:rPr>
          <w:rFonts w:ascii="Times New Roman" w:hAnsi="Times New Roman" w:cs="Times New Roman"/>
          <w:color w:val="000000" w:themeColor="text1"/>
          <w:sz w:val="24"/>
          <w:szCs w:val="24"/>
        </w:rPr>
        <w:t>)</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Статья 153.6. Судебное примирение</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1. Стороны вправе урегулировать спор путем использования примирительной процедуры с участием судебного примирителя (судебное примирение).</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2. Судебное примирение осуществляется на основе принципов независимости, беспристрастности и добросовестности судебного примирителя.</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hyperlink r:id="rId5" w:history="1">
        <w:r w:rsidRPr="00092C8B">
          <w:rPr>
            <w:rStyle w:val="a3"/>
            <w:rFonts w:ascii="Times New Roman" w:hAnsi="Times New Roman" w:cs="Times New Roman"/>
            <w:color w:val="000000" w:themeColor="text1"/>
            <w:sz w:val="24"/>
            <w:szCs w:val="24"/>
            <w:u w:val="none"/>
          </w:rPr>
          <w:t>Порядок</w:t>
        </w:r>
      </w:hyperlink>
      <w:r w:rsidRPr="00092C8B">
        <w:rPr>
          <w:rFonts w:ascii="Times New Roman" w:hAnsi="Times New Roman" w:cs="Times New Roman"/>
          <w:color w:val="000000" w:themeColor="text1"/>
          <w:sz w:val="24"/>
          <w:szCs w:val="24"/>
        </w:rPr>
        <w:t xml:space="preserve"> проведения судебного примирения и </w:t>
      </w:r>
      <w:hyperlink r:id="rId6" w:history="1">
        <w:r w:rsidRPr="00092C8B">
          <w:rPr>
            <w:rStyle w:val="a3"/>
            <w:rFonts w:ascii="Times New Roman" w:hAnsi="Times New Roman" w:cs="Times New Roman"/>
            <w:color w:val="000000" w:themeColor="text1"/>
            <w:sz w:val="24"/>
            <w:szCs w:val="24"/>
            <w:u w:val="none"/>
          </w:rPr>
          <w:t>требования</w:t>
        </w:r>
      </w:hyperlink>
      <w:r w:rsidRPr="00092C8B">
        <w:rPr>
          <w:rFonts w:ascii="Times New Roman" w:hAnsi="Times New Roman" w:cs="Times New Roman"/>
          <w:color w:val="000000" w:themeColor="text1"/>
          <w:sz w:val="24"/>
          <w:szCs w:val="24"/>
        </w:rPr>
        <w:t xml:space="preserve"> к судебному примирителю определяются настоящим Кодексом и </w:t>
      </w:r>
      <w:hyperlink r:id="rId7" w:history="1">
        <w:r w:rsidRPr="00092C8B">
          <w:rPr>
            <w:rStyle w:val="a3"/>
            <w:rFonts w:ascii="Times New Roman" w:hAnsi="Times New Roman" w:cs="Times New Roman"/>
            <w:color w:val="000000" w:themeColor="text1"/>
            <w:sz w:val="24"/>
            <w:szCs w:val="24"/>
            <w:u w:val="none"/>
          </w:rPr>
          <w:t>Регламентом</w:t>
        </w:r>
      </w:hyperlink>
      <w:r w:rsidRPr="00092C8B">
        <w:rPr>
          <w:rFonts w:ascii="Times New Roman" w:hAnsi="Times New Roman" w:cs="Times New Roman"/>
          <w:color w:val="000000" w:themeColor="text1"/>
          <w:sz w:val="24"/>
          <w:szCs w:val="24"/>
        </w:rPr>
        <w:t xml:space="preserve"> проведения судебного примирения, утверждаемым Верховным Судом Российской Федерации.</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3. Судебным примирителем является судья в отставке.</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proofErr w:type="gramStart"/>
      <w:r w:rsidRPr="00092C8B">
        <w:rPr>
          <w:rFonts w:ascii="Times New Roman" w:hAnsi="Times New Roman" w:cs="Times New Roman"/>
          <w:color w:val="000000" w:themeColor="text1"/>
          <w:sz w:val="24"/>
          <w:szCs w:val="24"/>
        </w:rPr>
        <w:t>Список судебных примирителей формируется и утверждается Пленумом Верховного Суда Российской Федерации на основе предложений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о кандидатурах судебных примирителей из числа судей в отставке, изъявивших желание выступать в качестве судебного примирителя.</w:t>
      </w:r>
      <w:proofErr w:type="gramEnd"/>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Судебный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4. Кандидатура судебного примирителя определяется по взаимному согласию сторон из списка судебных примирителей и утверждается определением суда.</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 xml:space="preserve">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взаимоприемлемого результата примирения, </w:t>
      </w:r>
      <w:proofErr w:type="gramStart"/>
      <w:r w:rsidRPr="00092C8B">
        <w:rPr>
          <w:rFonts w:ascii="Times New Roman" w:hAnsi="Times New Roman" w:cs="Times New Roman"/>
          <w:color w:val="000000" w:themeColor="text1"/>
          <w:sz w:val="24"/>
          <w:szCs w:val="24"/>
        </w:rPr>
        <w:t>основанного</w:t>
      </w:r>
      <w:proofErr w:type="gramEnd"/>
      <w:r w:rsidRPr="00092C8B">
        <w:rPr>
          <w:rFonts w:ascii="Times New Roman" w:hAnsi="Times New Roman" w:cs="Times New Roman"/>
          <w:color w:val="000000" w:themeColor="text1"/>
          <w:sz w:val="24"/>
          <w:szCs w:val="24"/>
        </w:rPr>
        <w:t xml:space="preserve"> в том числе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сторонами документы, знакомиться с материалами дела с согласия суда и осуществлять другие действия, необходимые для эффективного урегулирования спора и предусмотренные </w:t>
      </w:r>
      <w:hyperlink r:id="rId8" w:history="1">
        <w:r w:rsidRPr="00092C8B">
          <w:rPr>
            <w:rStyle w:val="a3"/>
            <w:rFonts w:ascii="Times New Roman" w:hAnsi="Times New Roman" w:cs="Times New Roman"/>
            <w:color w:val="000000" w:themeColor="text1"/>
            <w:sz w:val="24"/>
            <w:szCs w:val="24"/>
            <w:u w:val="none"/>
          </w:rPr>
          <w:t>Регламентом</w:t>
        </w:r>
      </w:hyperlink>
      <w:r w:rsidRPr="00092C8B">
        <w:rPr>
          <w:rFonts w:ascii="Times New Roman" w:hAnsi="Times New Roman" w:cs="Times New Roman"/>
          <w:color w:val="000000" w:themeColor="text1"/>
          <w:sz w:val="24"/>
          <w:szCs w:val="24"/>
        </w:rPr>
        <w:t xml:space="preserve"> проведения судебного примирения, в том числе давать сторонам рекомендации в целях скорейшего урегулирования спора и сохранения между сторонами деловых отношений.</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процесса.</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Судья вправе запросить информацию о ходе примирительной процедуры не чаще чем один раз в четырнадцать календарных дней.</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 xml:space="preserve">6. </w:t>
      </w:r>
      <w:hyperlink r:id="rId9" w:history="1">
        <w:r w:rsidRPr="00092C8B">
          <w:rPr>
            <w:rStyle w:val="a3"/>
            <w:rFonts w:ascii="Times New Roman" w:hAnsi="Times New Roman" w:cs="Times New Roman"/>
            <w:color w:val="000000" w:themeColor="text1"/>
            <w:sz w:val="24"/>
            <w:szCs w:val="24"/>
            <w:u w:val="none"/>
          </w:rPr>
          <w:t>Порядок</w:t>
        </w:r>
      </w:hyperlink>
      <w:r w:rsidRPr="00092C8B">
        <w:rPr>
          <w:rFonts w:ascii="Times New Roman" w:hAnsi="Times New Roman" w:cs="Times New Roman"/>
          <w:color w:val="000000" w:themeColor="text1"/>
          <w:sz w:val="24"/>
          <w:szCs w:val="24"/>
        </w:rPr>
        <w:t xml:space="preserve"> и условия оплаты труда судей, пребывающих в отставке и осуществляющих функции судебных примирителей, определяются Правительством Российской Федерации.</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Статья 153.7. Результаты примирительных процедур</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bookmarkStart w:id="0" w:name="_GoBack"/>
      <w:bookmarkEnd w:id="0"/>
      <w:r w:rsidRPr="00092C8B">
        <w:rPr>
          <w:rFonts w:ascii="Times New Roman" w:hAnsi="Times New Roman" w:cs="Times New Roman"/>
          <w:color w:val="000000" w:themeColor="text1"/>
          <w:sz w:val="24"/>
          <w:szCs w:val="24"/>
        </w:rPr>
        <w:t>1. Результатами примирения лиц, участвующих в деле, могут быть, в частности:</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1) мировое соглашение в отношении всех или части заявленных требований;</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2) частичный или полный отказ от иска;</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3) частичное или полное признание иска;</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4) полный или частичный отказ от апелляционной, кассационной жалобы, надзорной жалобы (представления);</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lastRenderedPageBreak/>
        <w:t>5) признание обстоятельств, на которых другая сторона основывает свои требования или возражения.</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2. Признание обстоятельств, признание иска (требований), отказ от иска (требований) полностью или в части принимаются судом в порядке, установленном настоящим Кодексом.</w:t>
      </w:r>
    </w:p>
    <w:p w:rsidR="00092C8B" w:rsidRPr="00092C8B" w:rsidRDefault="00092C8B" w:rsidP="00092C8B">
      <w:pPr>
        <w:spacing w:after="0" w:line="240" w:lineRule="auto"/>
        <w:ind w:left="113" w:right="57" w:firstLine="709"/>
        <w:jc w:val="both"/>
        <w:rPr>
          <w:rFonts w:ascii="Times New Roman" w:hAnsi="Times New Roman" w:cs="Times New Roman"/>
          <w:color w:val="000000" w:themeColor="text1"/>
          <w:sz w:val="24"/>
          <w:szCs w:val="24"/>
        </w:rPr>
      </w:pPr>
      <w:r w:rsidRPr="00092C8B">
        <w:rPr>
          <w:rFonts w:ascii="Times New Roman" w:hAnsi="Times New Roman" w:cs="Times New Roman"/>
          <w:color w:val="000000" w:themeColor="text1"/>
          <w:sz w:val="24"/>
          <w:szCs w:val="24"/>
        </w:rPr>
        <w:t>3. Признание обстоятельств, на которых другая сторона основывает свои требования или возражения, может быть осуществлено в форме одностороннего заявления о согласии с позицией другой стороны.</w:t>
      </w:r>
    </w:p>
    <w:p w:rsidR="0088010D" w:rsidRPr="00092C8B" w:rsidRDefault="0088010D" w:rsidP="00092C8B">
      <w:pPr>
        <w:spacing w:after="0" w:line="240" w:lineRule="auto"/>
        <w:ind w:left="113" w:right="57" w:firstLine="709"/>
        <w:jc w:val="both"/>
        <w:rPr>
          <w:rFonts w:ascii="Times New Roman" w:hAnsi="Times New Roman" w:cs="Times New Roman"/>
          <w:color w:val="000000" w:themeColor="text1"/>
          <w:sz w:val="24"/>
          <w:szCs w:val="24"/>
        </w:rPr>
      </w:pPr>
    </w:p>
    <w:sectPr w:rsidR="0088010D" w:rsidRPr="00092C8B" w:rsidSect="00A927E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C8B"/>
    <w:rsid w:val="00092C8B"/>
    <w:rsid w:val="00880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C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92C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6707&amp;dst=100010" TargetMode="External"/><Relationship Id="rId3" Type="http://schemas.openxmlformats.org/officeDocument/2006/relationships/settings" Target="settings.xml"/><Relationship Id="rId7" Type="http://schemas.openxmlformats.org/officeDocument/2006/relationships/hyperlink" Target="https://login.consultant.ru/link/?req=doc&amp;base=LAW&amp;n=336707&amp;dst=1000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336707&amp;dst=100045" TargetMode="External"/><Relationship Id="rId11" Type="http://schemas.openxmlformats.org/officeDocument/2006/relationships/theme" Target="theme/theme1.xml"/><Relationship Id="rId5" Type="http://schemas.openxmlformats.org/officeDocument/2006/relationships/hyperlink" Target="https://login.consultant.ru/link/?req=doc&amp;base=LAW&amp;n=336707&amp;dst=10005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5053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3445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One</cp:lastModifiedBy>
  <cp:revision>1</cp:revision>
  <dcterms:created xsi:type="dcterms:W3CDTF">2025-09-24T10:35:00Z</dcterms:created>
  <dcterms:modified xsi:type="dcterms:W3CDTF">2025-09-24T10:37:00Z</dcterms:modified>
</cp:coreProperties>
</file>