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34" w:rsidRDefault="000274BF" w:rsidP="000274BF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Cs/>
        </w:rPr>
      </w:pPr>
      <w:r w:rsidRPr="003D6C8A">
        <w:rPr>
          <w:rFonts w:ascii="Times New Roman" w:hAnsi="Times New Roman" w:cs="Times New Roman"/>
          <w:bCs/>
        </w:rPr>
        <w:t>Утвержден приказом председателя Советского районного суда г</w:t>
      </w:r>
      <w:proofErr w:type="gramStart"/>
      <w:r w:rsidRPr="003D6C8A">
        <w:rPr>
          <w:rFonts w:ascii="Times New Roman" w:hAnsi="Times New Roman" w:cs="Times New Roman"/>
          <w:bCs/>
        </w:rPr>
        <w:t>.У</w:t>
      </w:r>
      <w:proofErr w:type="gramEnd"/>
      <w:r w:rsidRPr="003D6C8A">
        <w:rPr>
          <w:rFonts w:ascii="Times New Roman" w:hAnsi="Times New Roman" w:cs="Times New Roman"/>
          <w:bCs/>
        </w:rPr>
        <w:t xml:space="preserve">лан-Удэ 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Cs/>
        </w:rPr>
      </w:pPr>
      <w:r w:rsidRPr="003D6C8A">
        <w:rPr>
          <w:rFonts w:ascii="Times New Roman" w:hAnsi="Times New Roman" w:cs="Times New Roman"/>
          <w:bCs/>
        </w:rPr>
        <w:t>№_</w:t>
      </w:r>
      <w:r w:rsidR="00C52BD9" w:rsidRPr="00C52BD9">
        <w:rPr>
          <w:rFonts w:ascii="Times New Roman" w:hAnsi="Times New Roman" w:cs="Times New Roman"/>
          <w:bCs/>
          <w:u w:val="single"/>
        </w:rPr>
        <w:t>19</w:t>
      </w:r>
      <w:r w:rsidRPr="003D6C8A">
        <w:rPr>
          <w:rFonts w:ascii="Times New Roman" w:hAnsi="Times New Roman" w:cs="Times New Roman"/>
          <w:bCs/>
        </w:rPr>
        <w:t>_  о/</w:t>
      </w:r>
      <w:proofErr w:type="spellStart"/>
      <w:r w:rsidRPr="003D6C8A">
        <w:rPr>
          <w:rFonts w:ascii="Times New Roman" w:hAnsi="Times New Roman" w:cs="Times New Roman"/>
          <w:bCs/>
        </w:rPr>
        <w:t>д</w:t>
      </w:r>
      <w:proofErr w:type="spellEnd"/>
      <w:r w:rsidRPr="003D6C8A">
        <w:rPr>
          <w:rFonts w:ascii="Times New Roman" w:hAnsi="Times New Roman" w:cs="Times New Roman"/>
          <w:bCs/>
        </w:rPr>
        <w:t xml:space="preserve">  от </w:t>
      </w:r>
      <w:r w:rsidR="00976347" w:rsidRPr="003D6C8A">
        <w:rPr>
          <w:rFonts w:ascii="Times New Roman" w:hAnsi="Times New Roman" w:cs="Times New Roman"/>
          <w:bCs/>
        </w:rPr>
        <w:t>_</w:t>
      </w:r>
      <w:r w:rsidR="00C52BD9" w:rsidRPr="00C52BD9">
        <w:rPr>
          <w:rFonts w:ascii="Times New Roman" w:hAnsi="Times New Roman" w:cs="Times New Roman"/>
          <w:bCs/>
          <w:u w:val="single"/>
        </w:rPr>
        <w:t>12.03.2020</w:t>
      </w:r>
      <w:r w:rsidR="00976347" w:rsidRPr="003D6C8A">
        <w:rPr>
          <w:rFonts w:ascii="Times New Roman" w:hAnsi="Times New Roman" w:cs="Times New Roman"/>
          <w:bCs/>
        </w:rPr>
        <w:t>_</w:t>
      </w:r>
      <w:r w:rsidRPr="003D6C8A">
        <w:rPr>
          <w:rFonts w:ascii="Times New Roman" w:hAnsi="Times New Roman" w:cs="Times New Roman"/>
          <w:bCs/>
        </w:rPr>
        <w:t xml:space="preserve"> г.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6C8A">
        <w:rPr>
          <w:rFonts w:ascii="Times New Roman" w:hAnsi="Times New Roman" w:cs="Times New Roman"/>
          <w:b/>
          <w:bCs/>
        </w:rPr>
        <w:t>РЕГЛАМЕНТ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D6C8A">
        <w:rPr>
          <w:rFonts w:ascii="Times New Roman" w:hAnsi="Times New Roman" w:cs="Times New Roman"/>
          <w:bCs/>
        </w:rPr>
        <w:t>размещения информации о деятельности  Советского районного суда г</w:t>
      </w:r>
      <w:proofErr w:type="gramStart"/>
      <w:r w:rsidRPr="003D6C8A">
        <w:rPr>
          <w:rFonts w:ascii="Times New Roman" w:hAnsi="Times New Roman" w:cs="Times New Roman"/>
          <w:bCs/>
        </w:rPr>
        <w:t>.У</w:t>
      </w:r>
      <w:proofErr w:type="gramEnd"/>
      <w:r w:rsidRPr="003D6C8A">
        <w:rPr>
          <w:rFonts w:ascii="Times New Roman" w:hAnsi="Times New Roman" w:cs="Times New Roman"/>
          <w:bCs/>
        </w:rPr>
        <w:t>лан-Удэ на официальном сайте суда в информационно-телекоммуникационной сети Интернет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3D6C8A">
        <w:rPr>
          <w:rFonts w:ascii="Times New Roman" w:hAnsi="Times New Roman" w:cs="Times New Roman"/>
          <w:b/>
          <w:bCs/>
        </w:rPr>
        <w:t>1. Общие положения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A02BE" w:rsidRPr="003D6C8A" w:rsidRDefault="000274BF" w:rsidP="005A02BE">
      <w:pPr>
        <w:pStyle w:val="ConsPlusNormal"/>
        <w:ind w:firstLine="540"/>
        <w:jc w:val="both"/>
        <w:rPr>
          <w:sz w:val="22"/>
          <w:szCs w:val="22"/>
        </w:rPr>
      </w:pPr>
      <w:r w:rsidRPr="003D6C8A">
        <w:rPr>
          <w:sz w:val="22"/>
          <w:szCs w:val="22"/>
        </w:rPr>
        <w:t>1.1. Регламент размещения информации о деятельности Советского районного суда г</w:t>
      </w:r>
      <w:proofErr w:type="gramStart"/>
      <w:r w:rsidRPr="003D6C8A">
        <w:rPr>
          <w:sz w:val="22"/>
          <w:szCs w:val="22"/>
        </w:rPr>
        <w:t>.У</w:t>
      </w:r>
      <w:proofErr w:type="gramEnd"/>
      <w:r w:rsidRPr="003D6C8A">
        <w:rPr>
          <w:sz w:val="22"/>
          <w:szCs w:val="22"/>
        </w:rPr>
        <w:t xml:space="preserve">лан-Удэ  в информационно-телекоммуникационной сети Интернет </w:t>
      </w:r>
      <w:r w:rsidR="005A02BE" w:rsidRPr="003D6C8A">
        <w:rPr>
          <w:sz w:val="22"/>
          <w:szCs w:val="22"/>
        </w:rPr>
        <w:t xml:space="preserve">(далее - Регламент) разработан в соответствии с Федеральным законом от 8 января 1998 г. N 7-ФЗ "О Судебном департаменте при Верховном Суде Российской Федерации", Федеральным законом от 22 декабря 2008 г. N 262-ФЗ "Об обеспечении доступа к информации о деятельности судов в Российской Федерации", Положением о порядке </w:t>
      </w:r>
      <w:proofErr w:type="gramStart"/>
      <w:r w:rsidR="005A02BE" w:rsidRPr="003D6C8A">
        <w:rPr>
          <w:sz w:val="22"/>
          <w:szCs w:val="22"/>
        </w:rPr>
        <w:t>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"Интернет, утвержденным постановлением Президиума Верховного Суда Российской Федерации от 27 сентября 2017 г., а также с учетом норм Закона Российской Федерации от 27 декабря 1991 г. N 2124-1 "О средствах массовой информации", Федерального закона от 27 июля 2006 г. N</w:t>
      </w:r>
      <w:proofErr w:type="gramEnd"/>
      <w:r w:rsidR="005A02BE" w:rsidRPr="003D6C8A">
        <w:rPr>
          <w:sz w:val="22"/>
          <w:szCs w:val="22"/>
        </w:rPr>
        <w:t xml:space="preserve"> 149-ФЗ "Об информации, информационных технологиях и о защите информации".</w:t>
      </w:r>
    </w:p>
    <w:p w:rsidR="000274BF" w:rsidRPr="003D6C8A" w:rsidRDefault="000274BF" w:rsidP="005A0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1.2. Настоящий Регламент определяет порядок создания (обновления), подготовки и размещения в информационно-телекоммуникационной сети Интернет (далее - сеть Интернет) информации о деятельности Советского районного суда г</w:t>
      </w:r>
      <w:proofErr w:type="gramStart"/>
      <w:r w:rsidRPr="003D6C8A">
        <w:rPr>
          <w:rFonts w:ascii="Times New Roman" w:hAnsi="Times New Roman" w:cs="Times New Roman"/>
        </w:rPr>
        <w:t>.У</w:t>
      </w:r>
      <w:proofErr w:type="gramEnd"/>
      <w:r w:rsidRPr="003D6C8A">
        <w:rPr>
          <w:rFonts w:ascii="Times New Roman" w:hAnsi="Times New Roman" w:cs="Times New Roman"/>
        </w:rPr>
        <w:t>лан-Удэ (далее по тексту «суда»).</w:t>
      </w:r>
    </w:p>
    <w:p w:rsidR="005A02BE" w:rsidRPr="003D6C8A" w:rsidRDefault="000274BF" w:rsidP="005A02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1.3.  </w:t>
      </w:r>
      <w:r w:rsidR="005A02BE" w:rsidRPr="003D6C8A">
        <w:rPr>
          <w:rFonts w:ascii="Times New Roman" w:hAnsi="Times New Roman" w:cs="Times New Roman"/>
        </w:rPr>
        <w:t xml:space="preserve">Информация размещается на официальном сайте суда, созданного в сети Интернет и функционирующего на официальном </w:t>
      </w:r>
      <w:proofErr w:type="spellStart"/>
      <w:proofErr w:type="gramStart"/>
      <w:r w:rsidR="005A02BE" w:rsidRPr="003D6C8A">
        <w:rPr>
          <w:rFonts w:ascii="Times New Roman" w:hAnsi="Times New Roman" w:cs="Times New Roman"/>
        </w:rPr>
        <w:t>интернет-портале</w:t>
      </w:r>
      <w:proofErr w:type="spellEnd"/>
      <w:proofErr w:type="gramEnd"/>
      <w:r w:rsidR="005A02BE" w:rsidRPr="003D6C8A">
        <w:rPr>
          <w:rFonts w:ascii="Times New Roman" w:hAnsi="Times New Roman" w:cs="Times New Roman"/>
        </w:rPr>
        <w:t xml:space="preserve"> Государственной автоматизированной системы Российской Федерации "Правосудие" (далее - интернет-портал).</w:t>
      </w:r>
    </w:p>
    <w:p w:rsidR="005A02BE" w:rsidRPr="003D6C8A" w:rsidRDefault="005A02BE" w:rsidP="005A02B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Адрес официального сайта суда  в сети Интернет: http://</w:t>
      </w:r>
      <w:proofErr w:type="spellStart"/>
      <w:r w:rsidRPr="003D6C8A">
        <w:rPr>
          <w:rFonts w:ascii="Times New Roman" w:hAnsi="Times New Roman" w:cs="Times New Roman"/>
          <w:lang w:val="en-US"/>
        </w:rPr>
        <w:t>sovetsky</w:t>
      </w:r>
      <w:proofErr w:type="spellEnd"/>
      <w:r w:rsidRPr="003D6C8A">
        <w:rPr>
          <w:rFonts w:ascii="Times New Roman" w:hAnsi="Times New Roman" w:cs="Times New Roman"/>
        </w:rPr>
        <w:t>.</w:t>
      </w:r>
      <w:r w:rsidRPr="003D6C8A">
        <w:rPr>
          <w:rFonts w:ascii="Times New Roman" w:hAnsi="Times New Roman" w:cs="Times New Roman"/>
          <w:lang w:val="en-US"/>
        </w:rPr>
        <w:t>bur</w:t>
      </w:r>
      <w:r w:rsidRPr="003D6C8A">
        <w:rPr>
          <w:rFonts w:ascii="Times New Roman" w:hAnsi="Times New Roman" w:cs="Times New Roman"/>
        </w:rPr>
        <w:t>.</w:t>
      </w:r>
      <w:proofErr w:type="spellStart"/>
      <w:r w:rsidRPr="003D6C8A">
        <w:rPr>
          <w:rFonts w:ascii="Times New Roman" w:hAnsi="Times New Roman" w:cs="Times New Roman"/>
        </w:rPr>
        <w:t>sudrf.ru</w:t>
      </w:r>
      <w:proofErr w:type="spellEnd"/>
      <w:r w:rsidRPr="003D6C8A">
        <w:rPr>
          <w:rFonts w:ascii="Times New Roman" w:hAnsi="Times New Roman" w:cs="Times New Roman"/>
        </w:rPr>
        <w:t>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3D6C8A">
        <w:rPr>
          <w:sz w:val="22"/>
          <w:szCs w:val="22"/>
        </w:rPr>
        <w:t>1.4. Интернет-портал является подсистемой Государственной автоматизированной системы Российской Федерации "Правосудие" и служит инструментом (технологическим средством) для создания официальных сайтов судов, органов судейского сообщества, Судебного департамента при Верховном Суде Российской Федерации, управлений Судебного департамента в субъектах Российской Федерации.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3D6C8A">
        <w:rPr>
          <w:sz w:val="22"/>
          <w:szCs w:val="22"/>
        </w:rPr>
        <w:t xml:space="preserve">Техническое, программное, методическое и лингвистическое обеспечение функционирования </w:t>
      </w:r>
      <w:proofErr w:type="spellStart"/>
      <w:proofErr w:type="gramStart"/>
      <w:r w:rsidRPr="003D6C8A">
        <w:rPr>
          <w:sz w:val="22"/>
          <w:szCs w:val="22"/>
        </w:rPr>
        <w:t>интернет-портала</w:t>
      </w:r>
      <w:proofErr w:type="spellEnd"/>
      <w:proofErr w:type="gramEnd"/>
      <w:r w:rsidRPr="003D6C8A">
        <w:rPr>
          <w:sz w:val="22"/>
          <w:szCs w:val="22"/>
        </w:rPr>
        <w:t xml:space="preserve"> осуществляется федеральным государственным бюджетным учреждением "Информационно-аналитический центр поддержки ГАС "Правосудие" на основании государственного задания, утверждаемого Судебным департаментом.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3D6C8A">
        <w:rPr>
          <w:sz w:val="22"/>
          <w:szCs w:val="22"/>
        </w:rPr>
        <w:t>1.5. Информация о деятельности судов, органов судейского сообщества, размещаемая в сети Интернет,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1.6. В Регламенте используются следующие термины и понятия: 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i/>
        </w:rPr>
        <w:t xml:space="preserve">Информационно-телекоммуникационная сеть Интернет (далее – Интернет) – </w:t>
      </w:r>
      <w:r w:rsidRPr="003D6C8A">
        <w:rPr>
          <w:rFonts w:ascii="Times New Roman" w:hAnsi="Times New Roman" w:cs="Times New Roman"/>
        </w:rPr>
        <w:t>глобальная компьютерная сеть, обеспечивающая доступ к емким специализированным информационным компьютерам-серверам по каналам связи для получения общедоступной информации и обмена ею.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i/>
        </w:rPr>
        <w:lastRenderedPageBreak/>
        <w:t xml:space="preserve">Официальный интернет-сайт суда (далее </w:t>
      </w:r>
      <w:proofErr w:type="gramStart"/>
      <w:r w:rsidRPr="003D6C8A">
        <w:rPr>
          <w:rFonts w:ascii="Times New Roman" w:hAnsi="Times New Roman" w:cs="Times New Roman"/>
          <w:i/>
        </w:rPr>
        <w:t>–с</w:t>
      </w:r>
      <w:proofErr w:type="gramEnd"/>
      <w:r w:rsidRPr="003D6C8A">
        <w:rPr>
          <w:rFonts w:ascii="Times New Roman" w:hAnsi="Times New Roman" w:cs="Times New Roman"/>
          <w:i/>
        </w:rPr>
        <w:t xml:space="preserve">айт суда) – </w:t>
      </w:r>
      <w:r w:rsidRPr="003D6C8A">
        <w:rPr>
          <w:rFonts w:ascii="Times New Roman" w:hAnsi="Times New Roman" w:cs="Times New Roman"/>
        </w:rPr>
        <w:t>разработанная в рамках Государственной автоматизированной системы Российской Федерации «Правосудие» (далее – ГАС «Правосудие») единая информационная структура, размещенная в Интернете и содержащая связанные между собой страницы с информацией, посвященной деятельности суда и доступной через сеть Интернет неограниченному кругу лиц.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i/>
        </w:rPr>
        <w:t>Судебный акт</w:t>
      </w:r>
      <w:r w:rsidRPr="003D6C8A">
        <w:rPr>
          <w:rFonts w:ascii="Times New Roman" w:hAnsi="Times New Roman" w:cs="Times New Roman"/>
        </w:rPr>
        <w:t xml:space="preserve"> – определение, постановление, приговор, решение, вынесенное в установленной соответствующим законом форме по существу дела, рассмотренного в порядке осуществления гражданского, административного или уголовного судопроизводства.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i/>
        </w:rPr>
        <w:t>Информация о деятельности суда</w:t>
      </w:r>
      <w:r w:rsidRPr="003D6C8A">
        <w:rPr>
          <w:rFonts w:ascii="Times New Roman" w:hAnsi="Times New Roman" w:cs="Times New Roman"/>
        </w:rPr>
        <w:t xml:space="preserve"> – информация, подготовленная в пределах своих полномочий судом либо поступившая в суд и относящаяся к деятельности суда (законодательство Российской Федерации, устанавливающее порядок судопроизводства, полномочия и порядок деятельности суда, судебные акты по конкретным делам и иные акты, регулирующие вопросы деятельности суда).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3D6C8A">
        <w:rPr>
          <w:rFonts w:ascii="Times New Roman" w:hAnsi="Times New Roman" w:cs="Times New Roman"/>
          <w:i/>
        </w:rPr>
        <w:t>Веб-версия</w:t>
      </w:r>
      <w:proofErr w:type="spellEnd"/>
      <w:r w:rsidRPr="003D6C8A">
        <w:rPr>
          <w:rFonts w:ascii="Times New Roman" w:hAnsi="Times New Roman" w:cs="Times New Roman"/>
          <w:i/>
        </w:rPr>
        <w:t xml:space="preserve"> – </w:t>
      </w:r>
      <w:r w:rsidRPr="003D6C8A">
        <w:rPr>
          <w:rFonts w:ascii="Times New Roman" w:hAnsi="Times New Roman" w:cs="Times New Roman"/>
        </w:rPr>
        <w:t>версия судебного решения, подлежащего размещению на сайте суда.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D6C8A">
        <w:rPr>
          <w:rFonts w:ascii="Times New Roman" w:hAnsi="Times New Roman" w:cs="Times New Roman"/>
          <w:i/>
        </w:rPr>
        <w:t>Персональные данные</w:t>
      </w:r>
      <w:r w:rsidRPr="003D6C8A">
        <w:rPr>
          <w:rFonts w:ascii="Times New Roman" w:hAnsi="Times New Roman" w:cs="Times New Roman"/>
        </w:rPr>
        <w:t xml:space="preserve">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 и другая информация, характеризующая физиологические особенности человека, на основе которых можно установить его личность (биометрические персональные данные), а также данные, касающиеся</w:t>
      </w:r>
      <w:proofErr w:type="gramEnd"/>
      <w:r w:rsidRPr="003D6C8A">
        <w:rPr>
          <w:rFonts w:ascii="Times New Roman" w:hAnsi="Times New Roman" w:cs="Times New Roman"/>
        </w:rPr>
        <w:t xml:space="preserve"> расовой, национальной принадлежности, политических взглядов, религиозных или философских убеждений, состояния здоровья, интимной жизни (специальные категории персональных данных).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i/>
        </w:rPr>
        <w:t>Пользователь информацией</w:t>
      </w:r>
      <w:r w:rsidRPr="003D6C8A">
        <w:rPr>
          <w:rFonts w:ascii="Times New Roman" w:hAnsi="Times New Roman" w:cs="Times New Roman"/>
        </w:rPr>
        <w:t xml:space="preserve"> –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осуществляющие поиск информации о деятельности судов.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D6C8A">
        <w:rPr>
          <w:rFonts w:ascii="Times New Roman" w:hAnsi="Times New Roman" w:cs="Times New Roman"/>
          <w:i/>
        </w:rPr>
        <w:t>Деперсонификация</w:t>
      </w:r>
      <w:proofErr w:type="spellEnd"/>
      <w:r w:rsidRPr="003D6C8A">
        <w:rPr>
          <w:rFonts w:ascii="Times New Roman" w:hAnsi="Times New Roman" w:cs="Times New Roman"/>
          <w:i/>
        </w:rPr>
        <w:t xml:space="preserve"> судебного акта</w:t>
      </w:r>
      <w:r w:rsidRPr="003D6C8A">
        <w:rPr>
          <w:rFonts w:ascii="Times New Roman" w:hAnsi="Times New Roman" w:cs="Times New Roman"/>
        </w:rPr>
        <w:t xml:space="preserve"> – операция по исключению из текста судебного акта персональных данных участников судебного процесса, кроме фамилий и инициалов судей (судьи), рассматривавших (рассматривавшего) дело, секретаря судебного заседания, прокурора, адвоката и представителя, а также осужденного, оправданного, с использованием инициалов, псевдонимов или других обозначений, если они участвовали в судебном разбирательстве (вместо исключенных персональных данных используются инициалы, псевдонимы или другие обозначения, не позволяющие</w:t>
      </w:r>
      <w:proofErr w:type="gramEnd"/>
      <w:r w:rsidRPr="003D6C8A">
        <w:rPr>
          <w:rFonts w:ascii="Times New Roman" w:hAnsi="Times New Roman" w:cs="Times New Roman"/>
        </w:rPr>
        <w:t xml:space="preserve"> идентифицировать участников судебного процесса).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  </w:t>
      </w:r>
      <w:r w:rsidRPr="003D6C8A">
        <w:rPr>
          <w:rFonts w:ascii="Times New Roman" w:hAnsi="Times New Roman" w:cs="Times New Roman"/>
          <w:i/>
        </w:rPr>
        <w:t>Лицо, ответственное за размещение информации</w:t>
      </w:r>
      <w:r w:rsidRPr="003D6C8A">
        <w:rPr>
          <w:rFonts w:ascii="Times New Roman" w:hAnsi="Times New Roman" w:cs="Times New Roman"/>
        </w:rPr>
        <w:t xml:space="preserve"> – работник аппарата суда, назначенный приказом председателя суда ответственным за подготовку и размещение на сайте суда сведений о находящихся в суде делах и текстов судебных актов.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i/>
        </w:rPr>
        <w:t>ГАС «Правосудие»</w:t>
      </w:r>
      <w:r w:rsidRPr="003D6C8A">
        <w:rPr>
          <w:rFonts w:ascii="Times New Roman" w:hAnsi="Times New Roman" w:cs="Times New Roman"/>
        </w:rPr>
        <w:t xml:space="preserve"> - государственная автоматизированная система Российской Федерации «Правосудие».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i/>
        </w:rPr>
        <w:t>Сведения, подлежащие исключению</w:t>
      </w:r>
      <w:r w:rsidRPr="003D6C8A">
        <w:rPr>
          <w:rFonts w:ascii="Times New Roman" w:hAnsi="Times New Roman" w:cs="Times New Roman"/>
        </w:rPr>
        <w:t xml:space="preserve"> – сведения, доступ к которым ограничен федеральным законом. 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i/>
        </w:rPr>
        <w:t>Извлечение</w:t>
      </w:r>
      <w:r w:rsidRPr="003D6C8A">
        <w:rPr>
          <w:rFonts w:ascii="Times New Roman" w:hAnsi="Times New Roman" w:cs="Times New Roman"/>
        </w:rPr>
        <w:t xml:space="preserve"> – выдержка из текста судебного акта, содержащая краткое изложение обстоятельств дела с правовым обоснованием.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274BF" w:rsidRPr="003D6C8A" w:rsidRDefault="000274BF" w:rsidP="00976347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3D6C8A">
        <w:rPr>
          <w:rFonts w:ascii="Times New Roman" w:hAnsi="Times New Roman" w:cs="Times New Roman"/>
          <w:b/>
          <w:bCs/>
        </w:rPr>
        <w:t>2. Основные требования к размещению в сети Интернет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6C8A">
        <w:rPr>
          <w:rFonts w:ascii="Times New Roman" w:hAnsi="Times New Roman" w:cs="Times New Roman"/>
          <w:b/>
          <w:bCs/>
        </w:rPr>
        <w:t>информации о деятельности судов и текстов судебных актов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6347" w:rsidRPr="003D6C8A" w:rsidRDefault="00976347" w:rsidP="00976347">
      <w:pPr>
        <w:pStyle w:val="ConsPlusNormal"/>
        <w:ind w:firstLine="540"/>
        <w:jc w:val="both"/>
      </w:pPr>
      <w:r w:rsidRPr="003D6C8A">
        <w:t xml:space="preserve">2.1. Информация, подлежащая размещению (опубликованию) на сайте Советского </w:t>
      </w:r>
      <w:r w:rsidRPr="003D6C8A">
        <w:lastRenderedPageBreak/>
        <w:t>районного суда г. Улан-Удэ в обязательном порядке, определена Федеральным законом от 22 декабря 2008 г. N 262-ФЗ "Об обеспечении доступа к информации о деятельности судов в Российской Федерации".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>2.2. Размещение (обновление) информации на сайте суда осуществляется в сроки, определенные в приложении N 1 к настоящему Регламенту.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 xml:space="preserve">2.3. Председатель суда определяет структурные подразделения и (или) должностных лиц, ответственных </w:t>
      </w:r>
      <w:proofErr w:type="gramStart"/>
      <w:r w:rsidRPr="003D6C8A">
        <w:t>за</w:t>
      </w:r>
      <w:proofErr w:type="gramEnd"/>
      <w:r w:rsidRPr="003D6C8A">
        <w:t>: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>подготовку и достоверность информации, отсутствие в ней сведений, содержащих государственную и иную охраняемую законом тайну, конфиденциальные сведения;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>обработку информации;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proofErr w:type="gramStart"/>
      <w:r w:rsidRPr="003D6C8A">
        <w:t>замену в текстах судебных актов персональных данных участников судебного процесса инициалами, псевдонимами или другими обозначениями, не позволяющими идентифицировать участников судебного процесса, в соответствии с требованиями Федерального закона от 22 декабря 2008 г. N 262-ФЗ "Об обеспечении доступа к информации о деятельности судов в Российской Федерации" (в федеральных судах общей юрисдикции, на судебных участках мировых судей);</w:t>
      </w:r>
      <w:proofErr w:type="gramEnd"/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 xml:space="preserve">соблюдение в размещаемых </w:t>
      </w:r>
      <w:proofErr w:type="gramStart"/>
      <w:r w:rsidRPr="003D6C8A">
        <w:t>материалах</w:t>
      </w:r>
      <w:proofErr w:type="gramEnd"/>
      <w:r w:rsidRPr="003D6C8A">
        <w:t xml:space="preserve"> норм русского языка;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>непосредственное размещение информации в разделах и подразделах сайта, обеспечение безопасности информации, а также учет и хранение размещаемой информации.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>2.4. Размещение информации, для ознакомления с которой пользователь должен установить на свои технические средства программное обеспечение, предоставляемое его правообладателем на платной основе, запрещено.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 xml:space="preserve">2.5. Размещение информации о </w:t>
      </w:r>
      <w:proofErr w:type="spellStart"/>
      <w:r w:rsidRPr="003D6C8A">
        <w:t>внепроцессуальных</w:t>
      </w:r>
      <w:proofErr w:type="spellEnd"/>
      <w:r w:rsidRPr="003D6C8A">
        <w:t xml:space="preserve"> обращениях осуществляется в соответствии с порядком размещения в информационно-телекоммуникационной сети Интернет информации о </w:t>
      </w:r>
      <w:proofErr w:type="spellStart"/>
      <w:r w:rsidRPr="003D6C8A">
        <w:t>внепроцессуальных</w:t>
      </w:r>
      <w:proofErr w:type="spellEnd"/>
      <w:r w:rsidRPr="003D6C8A">
        <w:t xml:space="preserve"> обращениях.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  <w:rPr>
          <w:szCs w:val="24"/>
        </w:rPr>
      </w:pPr>
      <w:r w:rsidRPr="003D6C8A">
        <w:t xml:space="preserve">2.6. </w:t>
      </w:r>
      <w:proofErr w:type="gramStart"/>
      <w:r w:rsidRPr="003D6C8A">
        <w:rPr>
          <w:spacing w:val="-1"/>
          <w:szCs w:val="24"/>
        </w:rPr>
        <w:t xml:space="preserve">Размещение текстов судебных актов на официальном сайте Советского районного суда </w:t>
      </w:r>
      <w:r w:rsidRPr="003D6C8A">
        <w:rPr>
          <w:szCs w:val="24"/>
        </w:rPr>
        <w:t xml:space="preserve">г. Улан-Удэ осуществляется в соответствии с требованиями Федерального закона от 22 декабря 2008 г. № 262-ФЗ «Об обеспечении доступа к информации о деятельности судов в </w:t>
      </w:r>
      <w:r w:rsidRPr="003D6C8A">
        <w:rPr>
          <w:spacing w:val="-1"/>
          <w:szCs w:val="24"/>
        </w:rPr>
        <w:t xml:space="preserve">Российской Федерации» и в порядке, установленном Положением о порядке </w:t>
      </w:r>
      <w:r w:rsidRPr="003D6C8A">
        <w:rPr>
          <w:szCs w:val="24"/>
        </w:rPr>
        <w:t xml:space="preserve">размещения текстов судебных актов на официальных сайтах Верховного Суда </w:t>
      </w:r>
      <w:r w:rsidRPr="003D6C8A">
        <w:rPr>
          <w:spacing w:val="-1"/>
          <w:szCs w:val="24"/>
        </w:rPr>
        <w:t>Российской Федерации, судов общей юрисдикции и арбитражных судов</w:t>
      </w:r>
      <w:proofErr w:type="gramEnd"/>
      <w:r w:rsidRPr="003D6C8A">
        <w:rPr>
          <w:spacing w:val="-1"/>
          <w:szCs w:val="24"/>
        </w:rPr>
        <w:t xml:space="preserve"> в информационно-телекоммуникационной сети «Интернет», утвержденным </w:t>
      </w:r>
      <w:r w:rsidRPr="003D6C8A">
        <w:rPr>
          <w:szCs w:val="24"/>
        </w:rPr>
        <w:t>постановлением Президиума Верховного Суда Российской Федерации от 27 сентября 2017 г.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 xml:space="preserve">2.7. Размещение информации по вопросам противодействия коррупции осуществляется в соответствии с положением о порядке ведения раздела "Противодействие коррупции"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утверждаемым приказом Судебного департамента при </w:t>
      </w:r>
      <w:r w:rsidRPr="003D6C8A">
        <w:lastRenderedPageBreak/>
        <w:t>Верховном Суде Российской Федерации.</w:t>
      </w:r>
    </w:p>
    <w:p w:rsidR="00976347" w:rsidRPr="003D6C8A" w:rsidRDefault="00976347" w:rsidP="00976347">
      <w:pPr>
        <w:pStyle w:val="ConsPlusNormal"/>
        <w:spacing w:before="240"/>
        <w:ind w:firstLine="540"/>
        <w:jc w:val="both"/>
      </w:pPr>
      <w:r w:rsidRPr="003D6C8A">
        <w:t xml:space="preserve">2.8. </w:t>
      </w:r>
      <w:proofErr w:type="gramStart"/>
      <w:r w:rsidRPr="003D6C8A">
        <w:t xml:space="preserve">Размещение извещений о времени и месте рассмотрения административного дела о признании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административного дела о признании информационных материалов экстремистскими осуществляется в соответствии с регламентом размещения на </w:t>
      </w:r>
      <w:proofErr w:type="spellStart"/>
      <w:r w:rsidRPr="003D6C8A">
        <w:t>интернет-портале</w:t>
      </w:r>
      <w:proofErr w:type="spellEnd"/>
      <w:r w:rsidRPr="003D6C8A">
        <w:t xml:space="preserve"> Государственной автоматизированной системы Российской Федерации "Правосудие" извещений о времени и месте рассмотрения административных дел о признании</w:t>
      </w:r>
      <w:proofErr w:type="gramEnd"/>
      <w:r w:rsidRPr="003D6C8A">
        <w:t xml:space="preserve">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о признании информационных материалов экстремистскими, утверждаемым приказом Судебного департамента при Верховном Суде Российской Федерации.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3D6C8A">
        <w:rPr>
          <w:rFonts w:ascii="Times New Roman" w:hAnsi="Times New Roman" w:cs="Times New Roman"/>
          <w:b/>
          <w:bCs/>
        </w:rPr>
        <w:t>3. Оформление, учет и хранение информации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3.1. Размещение информации о движении судебных дел, а также текстов судебных актов осуществляется в режиме автоматического отображения информации с помощью программных изделий ПИ СДП и ПИ БСР из подсистем "Судебное делопроизводство и статистика" и "Банк судебных решений".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При отсутствии технической возможности размещения в автоматическом режиме такая информация размещается в ручном режиме.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3.2. </w:t>
      </w:r>
      <w:proofErr w:type="gramStart"/>
      <w:r w:rsidRPr="003D6C8A">
        <w:rPr>
          <w:rFonts w:ascii="Times New Roman" w:hAnsi="Times New Roman" w:cs="Times New Roman"/>
        </w:rPr>
        <w:t xml:space="preserve">Вся информация, подлежащая размещению на сайте </w:t>
      </w:r>
      <w:r w:rsidR="00976347" w:rsidRPr="003D6C8A">
        <w:rPr>
          <w:rFonts w:ascii="Times New Roman" w:hAnsi="Times New Roman" w:cs="Times New Roman"/>
        </w:rPr>
        <w:t xml:space="preserve">Советского районного </w:t>
      </w:r>
      <w:r w:rsidRPr="003D6C8A">
        <w:rPr>
          <w:rFonts w:ascii="Times New Roman" w:hAnsi="Times New Roman" w:cs="Times New Roman"/>
        </w:rPr>
        <w:t>суда</w:t>
      </w:r>
      <w:r w:rsidR="00976347" w:rsidRPr="003D6C8A">
        <w:rPr>
          <w:rFonts w:ascii="Times New Roman" w:hAnsi="Times New Roman" w:cs="Times New Roman"/>
        </w:rPr>
        <w:t xml:space="preserve"> г. Улан-Удэ</w:t>
      </w:r>
      <w:r w:rsidRPr="003D6C8A">
        <w:rPr>
          <w:rFonts w:ascii="Times New Roman" w:hAnsi="Times New Roman" w:cs="Times New Roman"/>
        </w:rPr>
        <w:t xml:space="preserve">, создается в формате DOC, DOCX или RTF текстового редактора </w:t>
      </w:r>
      <w:proofErr w:type="spellStart"/>
      <w:r w:rsidRPr="003D6C8A">
        <w:rPr>
          <w:rFonts w:ascii="Times New Roman" w:hAnsi="Times New Roman" w:cs="Times New Roman"/>
        </w:rPr>
        <w:t>Microsoft</w:t>
      </w:r>
      <w:proofErr w:type="spellEnd"/>
      <w:r w:rsidRPr="003D6C8A">
        <w:rPr>
          <w:rFonts w:ascii="Times New Roman" w:hAnsi="Times New Roman" w:cs="Times New Roman"/>
        </w:rPr>
        <w:t xml:space="preserve"> </w:t>
      </w:r>
      <w:proofErr w:type="spellStart"/>
      <w:r w:rsidRPr="003D6C8A">
        <w:rPr>
          <w:rFonts w:ascii="Times New Roman" w:hAnsi="Times New Roman" w:cs="Times New Roman"/>
        </w:rPr>
        <w:t>Word</w:t>
      </w:r>
      <w:proofErr w:type="spellEnd"/>
      <w:r w:rsidRPr="003D6C8A">
        <w:rPr>
          <w:rFonts w:ascii="Times New Roman" w:hAnsi="Times New Roman" w:cs="Times New Roman"/>
        </w:rPr>
        <w:t xml:space="preserve"> (версия выпуска после 2000 года) и предоставляется лицу, осуществляющему подготовку материалов к размещению на сайте, в электронном виде и на бумажном носителе (либо только в электронном виде, заверенная усиленной квалифицированной электронной подписью).</w:t>
      </w:r>
      <w:proofErr w:type="gramEnd"/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Графические документы представляются в электронном </w:t>
      </w:r>
      <w:proofErr w:type="gramStart"/>
      <w:r w:rsidRPr="003D6C8A">
        <w:rPr>
          <w:rFonts w:ascii="Times New Roman" w:hAnsi="Times New Roman" w:cs="Times New Roman"/>
        </w:rPr>
        <w:t>виде</w:t>
      </w:r>
      <w:proofErr w:type="gramEnd"/>
      <w:r w:rsidRPr="003D6C8A">
        <w:rPr>
          <w:rFonts w:ascii="Times New Roman" w:hAnsi="Times New Roman" w:cs="Times New Roman"/>
        </w:rPr>
        <w:t xml:space="preserve"> формата PDF, JPG или TIFF, с разрешением не более 200 точек на дюйм (DPI), размер одной страницы не более 1240 </w:t>
      </w:r>
      <w:proofErr w:type="spellStart"/>
      <w:r w:rsidRPr="003D6C8A">
        <w:rPr>
          <w:rFonts w:ascii="Times New Roman" w:hAnsi="Times New Roman" w:cs="Times New Roman"/>
        </w:rPr>
        <w:t>x</w:t>
      </w:r>
      <w:proofErr w:type="spellEnd"/>
      <w:r w:rsidRPr="003D6C8A">
        <w:rPr>
          <w:rFonts w:ascii="Times New Roman" w:hAnsi="Times New Roman" w:cs="Times New Roman"/>
        </w:rPr>
        <w:t xml:space="preserve"> 1754 точек.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3.3. Информация, представленная на бумажных носителях, подписывается руководителем структурного подразделения, подготовившего информацию, и (или) уполномоченным на то лицом.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Ответственность за идентичность бумажного документа и его электронной копии возлагается на руководителей структурных подразделений, подготовивших информацию, и (или) на уполномоченных лиц.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3.4. Учет информационных материалов, направленных для размещения на официальном интернет-сайте (в том числе в электронном виде), осуществляется структурным подразделением (должностным лицом), осуществляющим подготовку материалов к размещению на сайте.</w:t>
      </w:r>
    </w:p>
    <w:p w:rsidR="000274BF" w:rsidRPr="003D6C8A" w:rsidRDefault="000274BF" w:rsidP="000274B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3.5. Публикуемые материалы хранятся в электронном </w:t>
      </w:r>
      <w:proofErr w:type="gramStart"/>
      <w:r w:rsidRPr="003D6C8A">
        <w:rPr>
          <w:rFonts w:ascii="Times New Roman" w:hAnsi="Times New Roman" w:cs="Times New Roman"/>
        </w:rPr>
        <w:t>архиве</w:t>
      </w:r>
      <w:proofErr w:type="gramEnd"/>
      <w:r w:rsidRPr="003D6C8A">
        <w:rPr>
          <w:rFonts w:ascii="Times New Roman" w:hAnsi="Times New Roman" w:cs="Times New Roman"/>
        </w:rPr>
        <w:t xml:space="preserve"> сайта. Ведение электронного архива осуществляется структурным подразделением (должностным лицом), осуществляющим непосредственное размещение информации на сайте.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3D6C8A">
        <w:rPr>
          <w:rFonts w:ascii="Times New Roman" w:hAnsi="Times New Roman" w:cs="Times New Roman"/>
          <w:b/>
          <w:bCs/>
          <w:spacing w:val="-1"/>
        </w:rPr>
        <w:t xml:space="preserve">4. Порядок отбора, подготовки и оформления </w:t>
      </w:r>
      <w:r w:rsidRPr="003D6C8A">
        <w:rPr>
          <w:rFonts w:ascii="Times New Roman" w:hAnsi="Times New Roman" w:cs="Times New Roman"/>
          <w:b/>
          <w:bCs/>
          <w:spacing w:val="-2"/>
        </w:rPr>
        <w:t xml:space="preserve">текстов 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b/>
          <w:bCs/>
          <w:spacing w:val="-2"/>
        </w:rPr>
        <w:t xml:space="preserve">судебных актов, подлежащих </w:t>
      </w:r>
      <w:r w:rsidRPr="003D6C8A">
        <w:rPr>
          <w:rFonts w:ascii="Times New Roman" w:hAnsi="Times New Roman" w:cs="Times New Roman"/>
          <w:b/>
          <w:bCs/>
          <w:spacing w:val="-5"/>
        </w:rPr>
        <w:t>размещению на сайте суда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shd w:val="clear" w:color="auto" w:fill="FFFFFF"/>
        <w:tabs>
          <w:tab w:val="left" w:pos="1397"/>
        </w:tabs>
        <w:spacing w:after="0" w:line="240" w:lineRule="auto"/>
        <w:jc w:val="both"/>
        <w:rPr>
          <w:i/>
        </w:rPr>
      </w:pPr>
      <w:r w:rsidRPr="003D6C8A">
        <w:rPr>
          <w:rFonts w:ascii="Times New Roman" w:hAnsi="Times New Roman" w:cs="Times New Roman"/>
          <w:i/>
          <w:iCs/>
          <w:spacing w:val="-21"/>
        </w:rPr>
        <w:t>4.1.</w:t>
      </w:r>
      <w:r w:rsidRPr="003D6C8A">
        <w:rPr>
          <w:rFonts w:hAnsi="Times New Roman"/>
          <w:i/>
          <w:iCs/>
        </w:rPr>
        <w:t xml:space="preserve"> </w:t>
      </w:r>
      <w:r w:rsidRPr="003D6C8A">
        <w:rPr>
          <w:rFonts w:ascii="Times New Roman" w:hAnsi="Times New Roman" w:cs="Times New Roman"/>
          <w:i/>
          <w:iCs/>
          <w:spacing w:val="-8"/>
        </w:rPr>
        <w:t>Порядок отбора судебных актов, подлежащих размещению на сайте суда</w:t>
      </w:r>
    </w:p>
    <w:p w:rsidR="000274BF" w:rsidRPr="003D6C8A" w:rsidRDefault="000274BF" w:rsidP="000274BF">
      <w:pPr>
        <w:shd w:val="clear" w:color="auto" w:fill="FFFFFF"/>
        <w:spacing w:after="0" w:line="240" w:lineRule="auto"/>
        <w:jc w:val="both"/>
      </w:pPr>
      <w:r w:rsidRPr="003D6C8A">
        <w:rPr>
          <w:rFonts w:ascii="Times New Roman" w:hAnsi="Times New Roman" w:cs="Times New Roman"/>
          <w:spacing w:val="-8"/>
        </w:rPr>
        <w:lastRenderedPageBreak/>
        <w:t xml:space="preserve">4.1.1.  Основными принципами размещения сведений о находящихся в </w:t>
      </w:r>
      <w:proofErr w:type="gramStart"/>
      <w:r w:rsidRPr="003D6C8A">
        <w:rPr>
          <w:rFonts w:ascii="Times New Roman" w:hAnsi="Times New Roman" w:cs="Times New Roman"/>
          <w:spacing w:val="-8"/>
        </w:rPr>
        <w:t>суде</w:t>
      </w:r>
      <w:proofErr w:type="gramEnd"/>
      <w:r w:rsidRPr="003D6C8A">
        <w:rPr>
          <w:rFonts w:ascii="Times New Roman" w:hAnsi="Times New Roman" w:cs="Times New Roman"/>
          <w:spacing w:val="-8"/>
        </w:rPr>
        <w:t xml:space="preserve"> делах и</w:t>
      </w:r>
      <w:r w:rsidRPr="003D6C8A">
        <w:t xml:space="preserve"> </w:t>
      </w:r>
      <w:r w:rsidRPr="003D6C8A">
        <w:rPr>
          <w:rFonts w:ascii="Times New Roman" w:hAnsi="Times New Roman" w:cs="Times New Roman"/>
          <w:spacing w:val="-9"/>
        </w:rPr>
        <w:t>текстов судебных актов являются:</w:t>
      </w:r>
    </w:p>
    <w:p w:rsidR="000274BF" w:rsidRPr="003D6C8A" w:rsidRDefault="000274BF" w:rsidP="000274BF">
      <w:pPr>
        <w:shd w:val="clear" w:color="auto" w:fill="FFFFFF"/>
        <w:spacing w:after="0" w:line="240" w:lineRule="auto"/>
        <w:jc w:val="both"/>
      </w:pPr>
      <w:r w:rsidRPr="003D6C8A">
        <w:rPr>
          <w:rFonts w:ascii="Times New Roman" w:hAnsi="Times New Roman" w:cs="Times New Roman"/>
          <w:spacing w:val="-9"/>
        </w:rPr>
        <w:t>безопасность участников судебного разбирательства;</w:t>
      </w:r>
    </w:p>
    <w:p w:rsidR="000274BF" w:rsidRPr="003D6C8A" w:rsidRDefault="000274BF" w:rsidP="000274BF">
      <w:pPr>
        <w:shd w:val="clear" w:color="auto" w:fill="FFFFFF"/>
        <w:spacing w:after="0" w:line="240" w:lineRule="auto"/>
        <w:jc w:val="both"/>
      </w:pPr>
      <w:r w:rsidRPr="003D6C8A">
        <w:rPr>
          <w:rFonts w:ascii="Times New Roman" w:hAnsi="Times New Roman" w:cs="Times New Roman"/>
          <w:spacing w:val="-7"/>
        </w:rPr>
        <w:t>соблюдение  прав   граждан   на  неприкосновенность   частной   жизни,  личную  и</w:t>
      </w:r>
      <w:r w:rsidRPr="003D6C8A">
        <w:t xml:space="preserve"> </w:t>
      </w:r>
      <w:r w:rsidRPr="003D6C8A">
        <w:rPr>
          <w:rFonts w:ascii="Times New Roman" w:hAnsi="Times New Roman" w:cs="Times New Roman"/>
        </w:rPr>
        <w:t>семейную тайну, защиту их чести и деловой репутации, права организаций на</w:t>
      </w:r>
      <w:r w:rsidRPr="003D6C8A">
        <w:t xml:space="preserve"> </w:t>
      </w:r>
      <w:r w:rsidRPr="003D6C8A">
        <w:rPr>
          <w:rFonts w:ascii="Times New Roman" w:hAnsi="Times New Roman" w:cs="Times New Roman"/>
          <w:spacing w:val="-9"/>
        </w:rPr>
        <w:t>защиту их деловой репутации;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  <w:spacing w:val="-8"/>
        </w:rPr>
        <w:t>соблюдение   прав   и   законных   интересов  участников   судебного   процесса  при</w:t>
      </w:r>
      <w:r w:rsidRPr="003D6C8A">
        <w:t xml:space="preserve"> </w:t>
      </w:r>
      <w:r w:rsidRPr="003D6C8A">
        <w:rPr>
          <w:rFonts w:ascii="Times New Roman" w:hAnsi="Times New Roman" w:cs="Times New Roman"/>
          <w:spacing w:val="-10"/>
        </w:rPr>
        <w:t>предоставлении информации о деятельности судов;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достоверность текстов судебных актов.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3"/>
        </w:numPr>
        <w:shd w:val="clear" w:color="auto" w:fill="FFFFFF"/>
        <w:tabs>
          <w:tab w:val="left" w:pos="861"/>
        </w:tabs>
        <w:autoSpaceDE w:val="0"/>
        <w:autoSpaceDN w:val="0"/>
        <w:adjustRightInd w:val="0"/>
        <w:spacing w:after="0" w:line="275" w:lineRule="exact"/>
        <w:ind w:left="0" w:firstLine="0"/>
        <w:jc w:val="both"/>
        <w:rPr>
          <w:rFonts w:ascii="Times New Roman" w:hAnsi="Times New Roman" w:cs="Times New Roman"/>
          <w:spacing w:val="-5"/>
        </w:rPr>
      </w:pPr>
      <w:r w:rsidRPr="003D6C8A">
        <w:rPr>
          <w:rFonts w:ascii="Times New Roman" w:hAnsi="Times New Roman" w:cs="Times New Roman"/>
        </w:rPr>
        <w:t>Ответственными за принятие решения о передаче текста конкретного судебного акта для обработки и последующего размещения на сайте суда, являются судьи, их вынесшие. Общий контроль осуществляют председатель суда, заместители председателя суда, начальники отделов и редакционная коллегия сайта.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3"/>
        </w:numPr>
        <w:shd w:val="clear" w:color="auto" w:fill="FFFFFF"/>
        <w:tabs>
          <w:tab w:val="left" w:pos="861"/>
        </w:tabs>
        <w:autoSpaceDE w:val="0"/>
        <w:autoSpaceDN w:val="0"/>
        <w:adjustRightInd w:val="0"/>
        <w:spacing w:after="0" w:line="275" w:lineRule="exact"/>
        <w:ind w:left="0" w:right="7" w:firstLine="0"/>
        <w:jc w:val="both"/>
        <w:rPr>
          <w:rFonts w:ascii="Times New Roman" w:hAnsi="Times New Roman" w:cs="Times New Roman"/>
          <w:spacing w:val="-5"/>
        </w:rPr>
      </w:pPr>
      <w:r w:rsidRPr="003D6C8A">
        <w:rPr>
          <w:rFonts w:ascii="Times New Roman" w:hAnsi="Times New Roman" w:cs="Times New Roman"/>
        </w:rPr>
        <w:t>Размещению на сайте подлежат вступившие в законную силу судебные акты, которыми суд разрешил по существу судебные дела в порядке уголовного судопроизводства, а также не вступившие в законную силу судебные акты, которыми суд разрешил по существу судебные дела в порядке гражда</w:t>
      </w:r>
      <w:r w:rsidR="00A52D57" w:rsidRPr="003D6C8A">
        <w:rPr>
          <w:rFonts w:ascii="Times New Roman" w:hAnsi="Times New Roman" w:cs="Times New Roman"/>
        </w:rPr>
        <w:t xml:space="preserve">нского или административного </w:t>
      </w:r>
      <w:r w:rsidRPr="003D6C8A">
        <w:rPr>
          <w:rFonts w:ascii="Times New Roman" w:hAnsi="Times New Roman" w:cs="Times New Roman"/>
        </w:rPr>
        <w:t>судопроизводства.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3"/>
        </w:numPr>
        <w:shd w:val="clear" w:color="auto" w:fill="FFFFFF"/>
        <w:tabs>
          <w:tab w:val="left" w:pos="861"/>
        </w:tabs>
        <w:autoSpaceDE w:val="0"/>
        <w:autoSpaceDN w:val="0"/>
        <w:adjustRightInd w:val="0"/>
        <w:spacing w:after="0" w:line="275" w:lineRule="exact"/>
        <w:ind w:left="0" w:right="7" w:firstLine="0"/>
        <w:jc w:val="both"/>
        <w:rPr>
          <w:rFonts w:ascii="Times New Roman" w:hAnsi="Times New Roman" w:cs="Times New Roman"/>
          <w:spacing w:val="-5"/>
        </w:rPr>
      </w:pPr>
      <w:r w:rsidRPr="003D6C8A">
        <w:rPr>
          <w:rFonts w:ascii="Times New Roman" w:hAnsi="Times New Roman" w:cs="Times New Roman"/>
        </w:rPr>
        <w:t>Размещение текстов частных определений суда остается на усмотрение судьи, вынесшего конкретное частное определение.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3"/>
        </w:numPr>
        <w:shd w:val="clear" w:color="auto" w:fill="FFFFFF"/>
        <w:tabs>
          <w:tab w:val="left" w:pos="861"/>
        </w:tabs>
        <w:autoSpaceDE w:val="0"/>
        <w:autoSpaceDN w:val="0"/>
        <w:adjustRightInd w:val="0"/>
        <w:spacing w:after="0" w:line="275" w:lineRule="exact"/>
        <w:ind w:left="0" w:right="7" w:firstLine="0"/>
        <w:jc w:val="both"/>
        <w:rPr>
          <w:rFonts w:ascii="Times New Roman" w:hAnsi="Times New Roman" w:cs="Times New Roman"/>
          <w:spacing w:val="-5"/>
        </w:rPr>
      </w:pPr>
      <w:r w:rsidRPr="003D6C8A">
        <w:rPr>
          <w:rFonts w:ascii="Times New Roman" w:hAnsi="Times New Roman" w:cs="Times New Roman"/>
        </w:rPr>
        <w:t xml:space="preserve">При размещении в сети Интернет текстов судебных актов, предусматривающих положения, которые содержат сведения, составляющие </w:t>
      </w:r>
      <w:r w:rsidRPr="003D6C8A">
        <w:rPr>
          <w:rFonts w:ascii="Times New Roman" w:hAnsi="Times New Roman" w:cs="Times New Roman"/>
          <w:spacing w:val="-1"/>
        </w:rPr>
        <w:t xml:space="preserve">государственную или иную охраняемую законом тайну, эти положения исключаются </w:t>
      </w:r>
      <w:r w:rsidRPr="003D6C8A">
        <w:rPr>
          <w:rFonts w:ascii="Times New Roman" w:hAnsi="Times New Roman" w:cs="Times New Roman"/>
        </w:rPr>
        <w:t>из текстов судебных актов.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3"/>
        </w:numPr>
        <w:shd w:val="clear" w:color="auto" w:fill="FFFFFF"/>
        <w:tabs>
          <w:tab w:val="left" w:pos="861"/>
        </w:tabs>
        <w:autoSpaceDE w:val="0"/>
        <w:autoSpaceDN w:val="0"/>
        <w:adjustRightInd w:val="0"/>
        <w:spacing w:after="0" w:line="289" w:lineRule="exact"/>
        <w:ind w:right="7"/>
        <w:jc w:val="both"/>
        <w:rPr>
          <w:rFonts w:ascii="Times New Roman" w:hAnsi="Times New Roman" w:cs="Times New Roman"/>
          <w:spacing w:val="-5"/>
        </w:rPr>
      </w:pPr>
      <w:r w:rsidRPr="003D6C8A">
        <w:rPr>
          <w:rFonts w:ascii="Times New Roman" w:hAnsi="Times New Roman" w:cs="Times New Roman"/>
        </w:rPr>
        <w:t>Не подлежат размещению на сайте суда тексты судебных актов, вынесенных по делам:</w:t>
      </w:r>
    </w:p>
    <w:p w:rsidR="000274BF" w:rsidRPr="003D6C8A" w:rsidRDefault="000274BF" w:rsidP="000274BF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5" w:lineRule="exact"/>
        <w:ind w:left="145"/>
        <w:rPr>
          <w:rFonts w:ascii="Times New Roman" w:hAnsi="Times New Roman" w:cs="Times New Roman"/>
        </w:rPr>
      </w:pPr>
      <w:proofErr w:type="gramStart"/>
      <w:r w:rsidRPr="003D6C8A">
        <w:rPr>
          <w:rFonts w:ascii="Times New Roman" w:hAnsi="Times New Roman" w:cs="Times New Roman"/>
        </w:rPr>
        <w:t>затрагивающим</w:t>
      </w:r>
      <w:proofErr w:type="gramEnd"/>
      <w:r w:rsidRPr="003D6C8A">
        <w:rPr>
          <w:rFonts w:ascii="Times New Roman" w:hAnsi="Times New Roman" w:cs="Times New Roman"/>
        </w:rPr>
        <w:t xml:space="preserve"> безопасность государства;</w:t>
      </w:r>
    </w:p>
    <w:p w:rsidR="000274BF" w:rsidRPr="003D6C8A" w:rsidRDefault="000274BF" w:rsidP="000274BF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5" w:lineRule="exact"/>
        <w:ind w:left="145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возникающим из семейно-правовых отношений, в том числе по делам об </w:t>
      </w:r>
      <w:r w:rsidRPr="003D6C8A">
        <w:rPr>
          <w:rFonts w:ascii="Times New Roman" w:hAnsi="Times New Roman" w:cs="Times New Roman"/>
          <w:spacing w:val="-1"/>
        </w:rPr>
        <w:t xml:space="preserve">усыновлении (удочерении) ребенка, другим делам, затрагивающим права и законные </w:t>
      </w:r>
      <w:r w:rsidRPr="003D6C8A">
        <w:rPr>
          <w:rFonts w:ascii="Times New Roman" w:hAnsi="Times New Roman" w:cs="Times New Roman"/>
        </w:rPr>
        <w:t>интересы несовершеннолетних;</w:t>
      </w:r>
    </w:p>
    <w:p w:rsidR="000274BF" w:rsidRPr="003D6C8A" w:rsidRDefault="000274BF" w:rsidP="000274BF">
      <w:pPr>
        <w:shd w:val="clear" w:color="auto" w:fill="FFFFFF"/>
        <w:spacing w:after="0" w:line="240" w:lineRule="auto"/>
      </w:pPr>
      <w:r w:rsidRPr="003D6C8A">
        <w:rPr>
          <w:rFonts w:ascii="Times New Roman" w:hAnsi="Times New Roman" w:cs="Times New Roman"/>
        </w:rPr>
        <w:t>- о  преступлениях  против  половой  неприкосновенности  и  половой  свободы личности;</w:t>
      </w:r>
    </w:p>
    <w:p w:rsidR="000274BF" w:rsidRPr="003D6C8A" w:rsidRDefault="000274BF" w:rsidP="000274BF">
      <w:pPr>
        <w:shd w:val="clear" w:color="auto" w:fill="FFFFFF"/>
        <w:spacing w:after="0" w:line="240" w:lineRule="auto"/>
      </w:pPr>
      <w:r w:rsidRPr="003D6C8A">
        <w:rPr>
          <w:rFonts w:ascii="Times New Roman" w:hAnsi="Times New Roman" w:cs="Times New Roman"/>
        </w:rPr>
        <w:t xml:space="preserve">- </w:t>
      </w:r>
      <w:r w:rsidRPr="003D6C8A">
        <w:rPr>
          <w:rFonts w:ascii="Times New Roman" w:hAnsi="Times New Roman" w:cs="Times New Roman"/>
          <w:spacing w:val="-1"/>
        </w:rPr>
        <w:t xml:space="preserve">об ограничении дееспособности гражданина или о признании его </w:t>
      </w:r>
      <w:proofErr w:type="gramStart"/>
      <w:r w:rsidRPr="003D6C8A">
        <w:rPr>
          <w:rFonts w:ascii="Times New Roman" w:hAnsi="Times New Roman" w:cs="Times New Roman"/>
          <w:spacing w:val="-1"/>
        </w:rPr>
        <w:t>недееспособным</w:t>
      </w:r>
      <w:proofErr w:type="gramEnd"/>
      <w:r w:rsidRPr="003D6C8A">
        <w:rPr>
          <w:rFonts w:ascii="Times New Roman" w:hAnsi="Times New Roman" w:cs="Times New Roman"/>
          <w:spacing w:val="-1"/>
        </w:rPr>
        <w:t>;</w:t>
      </w:r>
    </w:p>
    <w:p w:rsidR="000274BF" w:rsidRPr="003D6C8A" w:rsidRDefault="000274BF" w:rsidP="000274BF">
      <w:pPr>
        <w:widowControl w:val="0"/>
        <w:numPr>
          <w:ilvl w:val="0"/>
          <w:numId w:val="2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spacing w:after="0" w:line="240" w:lineRule="auto"/>
        <w:ind w:left="152" w:right="7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0274BF" w:rsidRPr="003D6C8A" w:rsidRDefault="000274BF" w:rsidP="000274BF">
      <w:pPr>
        <w:widowControl w:val="0"/>
        <w:numPr>
          <w:ilvl w:val="0"/>
          <w:numId w:val="2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spacing w:after="0" w:line="240" w:lineRule="auto"/>
        <w:ind w:left="152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о внесении исправлений или изменений в запись актов гражданского состояния;</w:t>
      </w:r>
    </w:p>
    <w:p w:rsidR="000274BF" w:rsidRPr="003D6C8A" w:rsidRDefault="000274BF" w:rsidP="000274BF">
      <w:pPr>
        <w:widowControl w:val="0"/>
        <w:numPr>
          <w:ilvl w:val="0"/>
          <w:numId w:val="2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spacing w:after="0" w:line="240" w:lineRule="auto"/>
        <w:ind w:left="152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об установлении фактов, имеющих юридическое значение;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- </w:t>
      </w:r>
      <w:proofErr w:type="gramStart"/>
      <w:r w:rsidRPr="003D6C8A">
        <w:rPr>
          <w:rFonts w:ascii="Times New Roman" w:hAnsi="Times New Roman" w:cs="Times New Roman"/>
        </w:rPr>
        <w:t>разрешаемым</w:t>
      </w:r>
      <w:proofErr w:type="gramEnd"/>
      <w:r w:rsidRPr="003D6C8A">
        <w:rPr>
          <w:rFonts w:ascii="Times New Roman" w:hAnsi="Times New Roman" w:cs="Times New Roman"/>
        </w:rPr>
        <w:t xml:space="preserve"> в порядке статьи 126 Гражданского процессуального кодекса</w:t>
      </w:r>
      <w:r w:rsidRPr="003D6C8A">
        <w:rPr>
          <w:rFonts w:ascii="Times New Roman" w:hAnsi="Times New Roman" w:cs="Times New Roman"/>
        </w:rPr>
        <w:br/>
        <w:t xml:space="preserve">Российской Федерации, </w:t>
      </w:r>
      <w:hyperlink r:id="rId5" w:history="1">
        <w:r w:rsidRPr="003D6C8A">
          <w:rPr>
            <w:rFonts w:ascii="Times New Roman" w:hAnsi="Times New Roman" w:cs="Times New Roman"/>
          </w:rPr>
          <w:t>статьи 123.5</w:t>
        </w:r>
      </w:hyperlink>
      <w:r w:rsidRPr="003D6C8A">
        <w:rPr>
          <w:rFonts w:ascii="Times New Roman" w:hAnsi="Times New Roman" w:cs="Times New Roman"/>
        </w:rPr>
        <w:t xml:space="preserve"> Кодекса административного судопроизводства Российской Федерации.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shd w:val="clear" w:color="auto" w:fill="FFFFFF"/>
        <w:spacing w:after="0" w:line="240" w:lineRule="auto"/>
        <w:ind w:left="58"/>
        <w:rPr>
          <w:rFonts w:ascii="Times New Roman" w:hAnsi="Times New Roman" w:cs="Times New Roman"/>
          <w:i/>
          <w:iCs/>
        </w:rPr>
      </w:pPr>
      <w:r w:rsidRPr="003D6C8A">
        <w:rPr>
          <w:rFonts w:ascii="Times New Roman" w:hAnsi="Times New Roman" w:cs="Times New Roman"/>
        </w:rPr>
        <w:t xml:space="preserve">4.2. </w:t>
      </w:r>
      <w:r w:rsidRPr="003D6C8A">
        <w:rPr>
          <w:rFonts w:ascii="Times New Roman" w:hAnsi="Times New Roman" w:cs="Times New Roman"/>
          <w:i/>
          <w:iCs/>
        </w:rPr>
        <w:t xml:space="preserve">Порядок </w:t>
      </w:r>
      <w:proofErr w:type="spellStart"/>
      <w:r w:rsidRPr="003D6C8A">
        <w:rPr>
          <w:rFonts w:ascii="Times New Roman" w:hAnsi="Times New Roman" w:cs="Times New Roman"/>
          <w:i/>
          <w:iCs/>
        </w:rPr>
        <w:t>деперсонификации</w:t>
      </w:r>
      <w:proofErr w:type="spellEnd"/>
      <w:r w:rsidRPr="003D6C8A">
        <w:rPr>
          <w:rFonts w:ascii="Times New Roman" w:hAnsi="Times New Roman" w:cs="Times New Roman"/>
          <w:i/>
          <w:iCs/>
        </w:rPr>
        <w:t xml:space="preserve"> и подготовки </w:t>
      </w:r>
      <w:proofErr w:type="spellStart"/>
      <w:r w:rsidRPr="003D6C8A">
        <w:rPr>
          <w:rFonts w:ascii="Times New Roman" w:hAnsi="Times New Roman" w:cs="Times New Roman"/>
          <w:i/>
          <w:iCs/>
        </w:rPr>
        <w:t>веб-версий</w:t>
      </w:r>
      <w:proofErr w:type="spellEnd"/>
      <w:r w:rsidRPr="003D6C8A">
        <w:rPr>
          <w:rFonts w:ascii="Times New Roman" w:hAnsi="Times New Roman" w:cs="Times New Roman"/>
          <w:i/>
          <w:iCs/>
        </w:rPr>
        <w:t xml:space="preserve"> судебных актов к</w:t>
      </w:r>
      <w:r w:rsidRPr="003D6C8A">
        <w:t xml:space="preserve"> </w:t>
      </w:r>
      <w:r w:rsidRPr="003D6C8A">
        <w:rPr>
          <w:rFonts w:ascii="Times New Roman" w:hAnsi="Times New Roman" w:cs="Times New Roman"/>
          <w:i/>
          <w:iCs/>
        </w:rPr>
        <w:t>размещению на сайте суда</w:t>
      </w:r>
    </w:p>
    <w:p w:rsidR="000274BF" w:rsidRPr="003D6C8A" w:rsidRDefault="000274BF" w:rsidP="000274BF">
      <w:pPr>
        <w:shd w:val="clear" w:color="auto" w:fill="FFFFFF"/>
        <w:spacing w:after="0" w:line="240" w:lineRule="auto"/>
        <w:ind w:left="58"/>
      </w:pPr>
    </w:p>
    <w:p w:rsidR="000274BF" w:rsidRPr="003D6C8A" w:rsidRDefault="000274BF" w:rsidP="00027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4.2.1.  Судья, председательствующий по делу, в течение 5 рабочих дней со дня вынесения судебного акта, организует создание его </w:t>
      </w:r>
      <w:proofErr w:type="spellStart"/>
      <w:r w:rsidRPr="003D6C8A">
        <w:rPr>
          <w:rFonts w:ascii="Times New Roman" w:hAnsi="Times New Roman" w:cs="Times New Roman"/>
        </w:rPr>
        <w:t>веб-версии</w:t>
      </w:r>
      <w:proofErr w:type="spellEnd"/>
      <w:r w:rsidRPr="003D6C8A">
        <w:rPr>
          <w:rFonts w:ascii="Times New Roman" w:hAnsi="Times New Roman" w:cs="Times New Roman"/>
        </w:rPr>
        <w:t xml:space="preserve"> и помещение ее в ГАС «Правосудие».</w:t>
      </w:r>
    </w:p>
    <w:p w:rsidR="000274BF" w:rsidRPr="003D6C8A" w:rsidRDefault="000274BF" w:rsidP="000274BF">
      <w:pPr>
        <w:shd w:val="clear" w:color="auto" w:fill="FFFFFF"/>
        <w:spacing w:after="0" w:line="240" w:lineRule="auto"/>
        <w:jc w:val="both"/>
      </w:pPr>
      <w:r w:rsidRPr="003D6C8A">
        <w:rPr>
          <w:rFonts w:ascii="Times New Roman" w:hAnsi="Times New Roman" w:cs="Times New Roman"/>
        </w:rPr>
        <w:t xml:space="preserve">4.2.2.   В </w:t>
      </w:r>
      <w:proofErr w:type="spellStart"/>
      <w:r w:rsidRPr="003D6C8A">
        <w:rPr>
          <w:rFonts w:ascii="Times New Roman" w:hAnsi="Times New Roman" w:cs="Times New Roman"/>
        </w:rPr>
        <w:t>веб-версии</w:t>
      </w:r>
      <w:proofErr w:type="spellEnd"/>
      <w:r w:rsidRPr="003D6C8A">
        <w:rPr>
          <w:rFonts w:ascii="Times New Roman" w:hAnsi="Times New Roman" w:cs="Times New Roman"/>
        </w:rPr>
        <w:t xml:space="preserve"> судебного акта, подлежащего размещению на сайте, помощник судьи, ответственный </w:t>
      </w:r>
      <w:proofErr w:type="gramStart"/>
      <w:r w:rsidRPr="003D6C8A">
        <w:rPr>
          <w:rFonts w:ascii="Times New Roman" w:hAnsi="Times New Roman" w:cs="Times New Roman"/>
        </w:rPr>
        <w:t>за</w:t>
      </w:r>
      <w:proofErr w:type="gramEnd"/>
      <w:r w:rsidRPr="003D6C8A">
        <w:rPr>
          <w:rFonts w:ascii="Times New Roman" w:hAnsi="Times New Roman" w:cs="Times New Roman"/>
        </w:rPr>
        <w:t xml:space="preserve"> </w:t>
      </w:r>
      <w:proofErr w:type="gramStart"/>
      <w:r w:rsidRPr="003D6C8A">
        <w:rPr>
          <w:rFonts w:ascii="Times New Roman" w:hAnsi="Times New Roman" w:cs="Times New Roman"/>
        </w:rPr>
        <w:t>ее</w:t>
      </w:r>
      <w:proofErr w:type="gramEnd"/>
      <w:r w:rsidRPr="003D6C8A">
        <w:rPr>
          <w:rFonts w:ascii="Times New Roman" w:hAnsi="Times New Roman" w:cs="Times New Roman"/>
        </w:rPr>
        <w:t xml:space="preserve"> </w:t>
      </w:r>
      <w:proofErr w:type="spellStart"/>
      <w:r w:rsidRPr="003D6C8A">
        <w:rPr>
          <w:rFonts w:ascii="Times New Roman" w:hAnsi="Times New Roman" w:cs="Times New Roman"/>
        </w:rPr>
        <w:t>деперсонификацию</w:t>
      </w:r>
      <w:proofErr w:type="spellEnd"/>
      <w:r w:rsidRPr="003D6C8A">
        <w:rPr>
          <w:rFonts w:ascii="Times New Roman" w:hAnsi="Times New Roman" w:cs="Times New Roman"/>
        </w:rPr>
        <w:t>:</w:t>
      </w:r>
    </w:p>
    <w:p w:rsidR="000274BF" w:rsidRPr="003D6C8A" w:rsidRDefault="000274BF" w:rsidP="000274BF">
      <w:pPr>
        <w:widowControl w:val="0"/>
        <w:numPr>
          <w:ilvl w:val="0"/>
          <w:numId w:val="4"/>
        </w:numPr>
        <w:shd w:val="clear" w:color="auto" w:fill="FFFFFF"/>
        <w:tabs>
          <w:tab w:val="left" w:pos="10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сохраняет </w:t>
      </w:r>
      <w:proofErr w:type="gramStart"/>
      <w:r w:rsidRPr="003D6C8A">
        <w:rPr>
          <w:rFonts w:ascii="Times New Roman" w:hAnsi="Times New Roman" w:cs="Times New Roman"/>
        </w:rPr>
        <w:t>неизменными</w:t>
      </w:r>
      <w:proofErr w:type="gramEnd"/>
      <w:r w:rsidRPr="003D6C8A">
        <w:rPr>
          <w:rFonts w:ascii="Times New Roman" w:hAnsi="Times New Roman" w:cs="Times New Roman"/>
        </w:rPr>
        <w:t xml:space="preserve"> фамилию и инициалы судьи, вынесшего судебный акт, секретаря судебного заседания, прокурора, адвоката, представителя, </w:t>
      </w:r>
    </w:p>
    <w:p w:rsidR="000274BF" w:rsidRPr="003D6C8A" w:rsidRDefault="000274BF" w:rsidP="0002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D6C8A">
        <w:rPr>
          <w:rFonts w:ascii="Times New Roman" w:hAnsi="Times New Roman" w:cs="Times New Roman"/>
        </w:rPr>
        <w:t>- исключает любые персональные данные граждан, за исключением фамилий и   инициалов      истца,   ответчика,   третьего   лица,   гражданского   истца, гражданского ответчика, осужденного, оправданного, лица, в отношении которого ведется производство по делу об административном правонарушении,</w:t>
      </w:r>
      <w:proofErr w:type="gramEnd"/>
    </w:p>
    <w:p w:rsidR="000274BF" w:rsidRPr="003D6C8A" w:rsidRDefault="000274BF" w:rsidP="000274BF">
      <w:pPr>
        <w:widowControl w:val="0"/>
        <w:numPr>
          <w:ilvl w:val="0"/>
          <w:numId w:val="5"/>
        </w:numPr>
        <w:shd w:val="clear" w:color="auto" w:fill="FFFFFF"/>
        <w:tabs>
          <w:tab w:val="left" w:pos="1179"/>
        </w:tabs>
        <w:autoSpaceDE w:val="0"/>
        <w:autoSpaceDN w:val="0"/>
        <w:adjustRightInd w:val="0"/>
        <w:spacing w:before="7" w:after="0" w:line="275" w:lineRule="exact"/>
        <w:ind w:left="480" w:hanging="480"/>
        <w:jc w:val="both"/>
        <w:rPr>
          <w:rFonts w:ascii="Times New Roman" w:hAnsi="Times New Roman" w:cs="Times New Roman"/>
        </w:rPr>
      </w:pPr>
      <w:proofErr w:type="gramStart"/>
      <w:r w:rsidRPr="003D6C8A">
        <w:rPr>
          <w:rFonts w:ascii="Times New Roman" w:hAnsi="Times New Roman" w:cs="Times New Roman"/>
        </w:rPr>
        <w:t xml:space="preserve">исключает любые персональные данные потерпевшего, свидетеля, заменяет фамилию, имя и отчество на букву или псевдоним, которые позволят отличить его от иных участников, а также исключает сведения о фактах, событиях и обстоятельствах, которые позволяют его идентифицировать (дата и место рождения, место жительства или пребывания, номера телефонов, реквизиты паспорта или иного документа, удостоверяющего личность, идентификационный номер налогоплательщика, государственный регистрационный номер </w:t>
      </w:r>
      <w:r w:rsidRPr="003D6C8A">
        <w:rPr>
          <w:rFonts w:ascii="Times New Roman" w:hAnsi="Times New Roman" w:cs="Times New Roman"/>
        </w:rPr>
        <w:lastRenderedPageBreak/>
        <w:t>индивидуального предпринимателя</w:t>
      </w:r>
      <w:proofErr w:type="gramEnd"/>
      <w:r w:rsidRPr="003D6C8A">
        <w:rPr>
          <w:rFonts w:ascii="Times New Roman" w:hAnsi="Times New Roman" w:cs="Times New Roman"/>
        </w:rPr>
        <w:t xml:space="preserve">, </w:t>
      </w:r>
      <w:proofErr w:type="gramStart"/>
      <w:r w:rsidRPr="003D6C8A">
        <w:rPr>
          <w:rFonts w:ascii="Times New Roman" w:hAnsi="Times New Roman" w:cs="Times New Roman"/>
        </w:rPr>
        <w:t>сведения о транспортных средствах (тип, марка, модель, год выпуска, государственные регистрационные номера и др.); все адреса, включая адрес места совершения преступления; сведения о гражданстве, семейном, социальном, имущественном положении (доходах) участников процесса; их образовании, профессии; место нахождения юридических лиц, в том числе общеобразовательных учреждений;</w:t>
      </w:r>
      <w:proofErr w:type="gramEnd"/>
      <w:r w:rsidRPr="003D6C8A">
        <w:rPr>
          <w:rFonts w:ascii="Times New Roman" w:hAnsi="Times New Roman" w:cs="Times New Roman"/>
        </w:rPr>
        <w:t xml:space="preserve"> место нахождения недвижимости: земельного участка, здания (сооружения), жилого дома (квартиры), иная </w:t>
      </w:r>
      <w:r w:rsidRPr="003D6C8A">
        <w:rPr>
          <w:rFonts w:ascii="Times New Roman" w:hAnsi="Times New Roman" w:cs="Times New Roman"/>
          <w:spacing w:val="-1"/>
        </w:rPr>
        <w:t xml:space="preserve">информация об имуществе участников процесса или иных лиц, упомянутых в </w:t>
      </w:r>
      <w:r w:rsidRPr="003D6C8A">
        <w:rPr>
          <w:rFonts w:ascii="Times New Roman" w:hAnsi="Times New Roman" w:cs="Times New Roman"/>
        </w:rPr>
        <w:t>судебном акте (о наличии в собственности квартир, жилых домов, земельных участков и т.д., в случае если эти сведения не относятся к существу дела).</w:t>
      </w:r>
    </w:p>
    <w:p w:rsidR="000274BF" w:rsidRPr="003D6C8A" w:rsidRDefault="000274BF" w:rsidP="000274BF">
      <w:pPr>
        <w:widowControl w:val="0"/>
        <w:numPr>
          <w:ilvl w:val="0"/>
          <w:numId w:val="5"/>
        </w:numPr>
        <w:shd w:val="clear" w:color="auto" w:fill="FFFFFF"/>
        <w:tabs>
          <w:tab w:val="left" w:pos="1179"/>
        </w:tabs>
        <w:autoSpaceDE w:val="0"/>
        <w:autoSpaceDN w:val="0"/>
        <w:adjustRightInd w:val="0"/>
        <w:spacing w:after="0" w:line="275" w:lineRule="exact"/>
        <w:ind w:left="480" w:right="7" w:hanging="480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исключает любые сведения, которые указывают на возможные способы совершения преступлений (сведения о махинациях, схемы уклонения от уплаты налогов, способов мошенничества, способов изготовления наркотических средств, оружия, боеприпасов и </w:t>
      </w:r>
      <w:proofErr w:type="spellStart"/>
      <w:r w:rsidRPr="003D6C8A">
        <w:rPr>
          <w:rFonts w:ascii="Times New Roman" w:hAnsi="Times New Roman" w:cs="Times New Roman"/>
        </w:rPr>
        <w:t>т</w:t>
      </w:r>
      <w:proofErr w:type="gramStart"/>
      <w:r w:rsidRPr="003D6C8A">
        <w:rPr>
          <w:rFonts w:ascii="Times New Roman" w:hAnsi="Times New Roman" w:cs="Times New Roman"/>
        </w:rPr>
        <w:t>.д</w:t>
      </w:r>
      <w:proofErr w:type="spellEnd"/>
      <w:proofErr w:type="gramEnd"/>
      <w:r w:rsidRPr="003D6C8A">
        <w:rPr>
          <w:rFonts w:ascii="Times New Roman" w:hAnsi="Times New Roman" w:cs="Times New Roman"/>
        </w:rPr>
        <w:t>);</w:t>
      </w:r>
    </w:p>
    <w:p w:rsidR="000274BF" w:rsidRPr="003D6C8A" w:rsidRDefault="000274BF" w:rsidP="000274BF">
      <w:pPr>
        <w:shd w:val="clear" w:color="auto" w:fill="FFFFFF"/>
        <w:spacing w:line="275" w:lineRule="exact"/>
        <w:ind w:right="14"/>
        <w:jc w:val="both"/>
      </w:pPr>
      <w:r w:rsidRPr="003D6C8A">
        <w:rPr>
          <w:rFonts w:ascii="Times New Roman" w:hAnsi="Times New Roman" w:cs="Times New Roman"/>
        </w:rPr>
        <w:t xml:space="preserve">Помощник судьи, ответственный за изготовление </w:t>
      </w:r>
      <w:proofErr w:type="spellStart"/>
      <w:r w:rsidRPr="003D6C8A">
        <w:rPr>
          <w:rFonts w:ascii="Times New Roman" w:hAnsi="Times New Roman" w:cs="Times New Roman"/>
        </w:rPr>
        <w:t>веб-версии</w:t>
      </w:r>
      <w:proofErr w:type="spellEnd"/>
      <w:r w:rsidRPr="003D6C8A">
        <w:rPr>
          <w:rFonts w:ascii="Times New Roman" w:hAnsi="Times New Roman" w:cs="Times New Roman"/>
        </w:rPr>
        <w:t>, обязан предоставить обработанное решение на бумажном носителе или в электронном виде на проверку судье за 1 рабочий день до истечения срока, указанного в п.4.2.1. Недопустимо внесение каких-либо изменений и сокращений в текст обрабатываемого и редактируемого судебного акта, подлежащего размещению на сайте, которые могли бы изменить сущность решения, либо исказить изложенный в нем смысл.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75" w:lineRule="exact"/>
        <w:ind w:left="0" w:right="7" w:firstLine="0"/>
        <w:jc w:val="both"/>
        <w:rPr>
          <w:rFonts w:ascii="Times New Roman" w:hAnsi="Times New Roman" w:cs="Times New Roman"/>
          <w:spacing w:val="-5"/>
        </w:rPr>
      </w:pPr>
      <w:r w:rsidRPr="003D6C8A">
        <w:rPr>
          <w:rFonts w:ascii="Times New Roman" w:hAnsi="Times New Roman" w:cs="Times New Roman"/>
        </w:rPr>
        <w:t>Судья, получивший текст судебного акта, осуществляет его проверку на правильность сокрытия персональный данных и сведений ограниченного доступа и в случае отсутствия ошибок вносит краткое описание по документу (номер дела) и разрешает выгрузку документа на официальный сайт суда.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75" w:lineRule="exact"/>
        <w:ind w:left="0" w:right="14" w:firstLine="0"/>
        <w:jc w:val="both"/>
        <w:rPr>
          <w:rFonts w:ascii="Times New Roman" w:hAnsi="Times New Roman" w:cs="Times New Roman"/>
          <w:spacing w:val="-5"/>
        </w:rPr>
      </w:pPr>
      <w:r w:rsidRPr="003D6C8A">
        <w:rPr>
          <w:rFonts w:ascii="Times New Roman" w:hAnsi="Times New Roman" w:cs="Times New Roman"/>
        </w:rPr>
        <w:t xml:space="preserve">В случае выявления сведений, подлежащих исключению, судья делает </w:t>
      </w:r>
      <w:r w:rsidRPr="003D6C8A">
        <w:rPr>
          <w:rFonts w:ascii="Times New Roman" w:hAnsi="Times New Roman" w:cs="Times New Roman"/>
          <w:spacing w:val="-1"/>
        </w:rPr>
        <w:t xml:space="preserve">соответствующие правки и возвращает текст на этап </w:t>
      </w:r>
      <w:proofErr w:type="spellStart"/>
      <w:r w:rsidRPr="003D6C8A">
        <w:rPr>
          <w:rFonts w:ascii="Times New Roman" w:hAnsi="Times New Roman" w:cs="Times New Roman"/>
          <w:spacing w:val="-1"/>
        </w:rPr>
        <w:t>деперсонификации</w:t>
      </w:r>
      <w:proofErr w:type="spellEnd"/>
      <w:r w:rsidRPr="003D6C8A">
        <w:rPr>
          <w:rFonts w:ascii="Times New Roman" w:hAnsi="Times New Roman" w:cs="Times New Roman"/>
          <w:spacing w:val="-1"/>
        </w:rPr>
        <w:t xml:space="preserve"> текста </w:t>
      </w:r>
      <w:r w:rsidRPr="003D6C8A">
        <w:rPr>
          <w:rFonts w:ascii="Times New Roman" w:hAnsi="Times New Roman" w:cs="Times New Roman"/>
        </w:rPr>
        <w:t>судебного акта.</w:t>
      </w:r>
    </w:p>
    <w:p w:rsidR="000274BF" w:rsidRPr="003D6C8A" w:rsidRDefault="000274BF" w:rsidP="008D7AFB">
      <w:pPr>
        <w:pStyle w:val="a3"/>
        <w:widowControl w:val="0"/>
        <w:numPr>
          <w:ilvl w:val="2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pacing w:val="-7"/>
        </w:rPr>
      </w:pPr>
      <w:r w:rsidRPr="003D6C8A">
        <w:rPr>
          <w:rFonts w:ascii="Times New Roman" w:hAnsi="Times New Roman" w:cs="Times New Roman"/>
        </w:rPr>
        <w:t xml:space="preserve">Ответственность за идентичность судебного акта на бумажном носителе и его </w:t>
      </w:r>
      <w:proofErr w:type="gramStart"/>
      <w:r w:rsidRPr="003D6C8A">
        <w:rPr>
          <w:rFonts w:ascii="Times New Roman" w:hAnsi="Times New Roman" w:cs="Times New Roman"/>
        </w:rPr>
        <w:t>электронной</w:t>
      </w:r>
      <w:proofErr w:type="gramEnd"/>
      <w:r w:rsidRPr="003D6C8A">
        <w:rPr>
          <w:rFonts w:ascii="Times New Roman" w:hAnsi="Times New Roman" w:cs="Times New Roman"/>
        </w:rPr>
        <w:t xml:space="preserve"> </w:t>
      </w:r>
      <w:proofErr w:type="spellStart"/>
      <w:r w:rsidRPr="003D6C8A">
        <w:rPr>
          <w:rFonts w:ascii="Times New Roman" w:hAnsi="Times New Roman" w:cs="Times New Roman"/>
        </w:rPr>
        <w:t>веб-версии</w:t>
      </w:r>
      <w:proofErr w:type="spellEnd"/>
      <w:r w:rsidRPr="003D6C8A">
        <w:rPr>
          <w:rFonts w:ascii="Times New Roman" w:hAnsi="Times New Roman" w:cs="Times New Roman"/>
        </w:rPr>
        <w:t xml:space="preserve"> возлагается на судью, вынесшего решение, либо на судью, исполняющего требования п.4.2.1., 4.2.3, 4.2.6. настоящего регламента по поручению председателя суда или его заместителя.</w:t>
      </w:r>
    </w:p>
    <w:p w:rsidR="000274BF" w:rsidRPr="003D6C8A" w:rsidRDefault="000274BF" w:rsidP="008D7AFB">
      <w:pPr>
        <w:spacing w:after="0" w:line="240" w:lineRule="auto"/>
        <w:rPr>
          <w:rFonts w:ascii="Times New Roman" w:hAnsi="Times New Roman" w:cs="Times New Roman"/>
        </w:rPr>
      </w:pPr>
    </w:p>
    <w:p w:rsidR="000274BF" w:rsidRPr="003D6C8A" w:rsidRDefault="000274BF" w:rsidP="008D7AFB">
      <w:pPr>
        <w:pStyle w:val="a3"/>
        <w:widowControl w:val="0"/>
        <w:numPr>
          <w:ilvl w:val="2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2" w:firstLine="0"/>
        <w:jc w:val="both"/>
        <w:rPr>
          <w:rFonts w:ascii="Times New Roman" w:hAnsi="Times New Roman" w:cs="Times New Roman"/>
          <w:spacing w:val="-7"/>
        </w:rPr>
      </w:pPr>
      <w:r w:rsidRPr="003D6C8A">
        <w:rPr>
          <w:rFonts w:ascii="Times New Roman" w:hAnsi="Times New Roman" w:cs="Times New Roman"/>
        </w:rPr>
        <w:t xml:space="preserve">После проверки текста судебного акта на бумажном носителе (если никаких </w:t>
      </w:r>
      <w:r w:rsidRPr="003D6C8A">
        <w:rPr>
          <w:rFonts w:ascii="Times New Roman" w:hAnsi="Times New Roman" w:cs="Times New Roman"/>
          <w:spacing w:val="-1"/>
        </w:rPr>
        <w:t xml:space="preserve">замечаний по тексту не выявлено) судья проставляет слева в конце текста (после </w:t>
      </w:r>
      <w:r w:rsidRPr="003D6C8A">
        <w:rPr>
          <w:rFonts w:ascii="Times New Roman" w:hAnsi="Times New Roman" w:cs="Times New Roman"/>
        </w:rPr>
        <w:t xml:space="preserve">последнего слова последнего </w:t>
      </w:r>
      <w:proofErr w:type="gramStart"/>
      <w:r w:rsidRPr="003D6C8A">
        <w:rPr>
          <w:rFonts w:ascii="Times New Roman" w:hAnsi="Times New Roman" w:cs="Times New Roman"/>
        </w:rPr>
        <w:t xml:space="preserve">абзаца) </w:t>
      </w:r>
      <w:proofErr w:type="gramEnd"/>
      <w:r w:rsidRPr="003D6C8A">
        <w:rPr>
          <w:rFonts w:ascii="Times New Roman" w:hAnsi="Times New Roman" w:cs="Times New Roman"/>
        </w:rPr>
        <w:t>реквизит «СОГЛАСОВАНО», визу (с указанием должности, фамилии и инициалов) и передает документ помощнику судьи, ответственному за размещение текстов судебных актов на сайте суда.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5" w:lineRule="exact"/>
        <w:ind w:left="0" w:right="29" w:firstLine="0"/>
        <w:jc w:val="both"/>
        <w:rPr>
          <w:rFonts w:ascii="Times New Roman" w:hAnsi="Times New Roman" w:cs="Times New Roman"/>
          <w:spacing w:val="-7"/>
        </w:rPr>
      </w:pPr>
      <w:r w:rsidRPr="003D6C8A">
        <w:rPr>
          <w:rFonts w:ascii="Times New Roman" w:hAnsi="Times New Roman" w:cs="Times New Roman"/>
        </w:rPr>
        <w:t>При отсутствии судьи, вынесшего решение, требования п.4.2.1 и 4.2.3., 4.2.6. исполняет другой судья по поручению председателя либо заместителя председателя суда.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5" w:lineRule="exact"/>
        <w:ind w:left="0" w:right="22" w:firstLine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proofErr w:type="gramStart"/>
      <w:r w:rsidRPr="003D6C8A">
        <w:rPr>
          <w:rFonts w:ascii="Times New Roman" w:hAnsi="Times New Roman" w:cs="Times New Roman"/>
        </w:rPr>
        <w:t xml:space="preserve">Работник суда, ответственный за публикацию </w:t>
      </w:r>
      <w:proofErr w:type="spellStart"/>
      <w:r w:rsidRPr="003D6C8A">
        <w:rPr>
          <w:rFonts w:ascii="Times New Roman" w:hAnsi="Times New Roman" w:cs="Times New Roman"/>
        </w:rPr>
        <w:t>веб-версии</w:t>
      </w:r>
      <w:proofErr w:type="spellEnd"/>
      <w:r w:rsidRPr="003D6C8A">
        <w:rPr>
          <w:rFonts w:ascii="Times New Roman" w:hAnsi="Times New Roman" w:cs="Times New Roman"/>
        </w:rPr>
        <w:t xml:space="preserve"> на сайте суда, на основании резолюции судьи,   в течение    1 рабочего дня   с даты вступления судебного акта в силу (по уголовным делам) либо судья, вынесший решение по гражданскому делу, в течение 1 рабочего дня с даты вынесения мотивированного решения, открывает доступ к просмотру текста </w:t>
      </w:r>
      <w:proofErr w:type="spellStart"/>
      <w:r w:rsidRPr="003D6C8A">
        <w:rPr>
          <w:rFonts w:ascii="Times New Roman" w:hAnsi="Times New Roman" w:cs="Times New Roman"/>
        </w:rPr>
        <w:t>веб-версии</w:t>
      </w:r>
      <w:proofErr w:type="spellEnd"/>
      <w:r w:rsidRPr="003D6C8A">
        <w:rPr>
          <w:rFonts w:ascii="Times New Roman" w:hAnsi="Times New Roman" w:cs="Times New Roman"/>
        </w:rPr>
        <w:t>.</w:t>
      </w:r>
      <w:proofErr w:type="gramEnd"/>
    </w:p>
    <w:p w:rsidR="000274BF" w:rsidRPr="003D6C8A" w:rsidRDefault="000274BF" w:rsidP="000274BF">
      <w:pPr>
        <w:pStyle w:val="a3"/>
        <w:widowControl w:val="0"/>
        <w:numPr>
          <w:ilvl w:val="2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5" w:lineRule="exact"/>
        <w:ind w:left="0" w:right="14" w:firstLine="0"/>
        <w:jc w:val="both"/>
        <w:rPr>
          <w:rFonts w:ascii="Times New Roman" w:hAnsi="Times New Roman" w:cs="Times New Roman"/>
          <w:spacing w:val="-7"/>
        </w:rPr>
      </w:pPr>
      <w:r w:rsidRPr="003D6C8A">
        <w:rPr>
          <w:rFonts w:ascii="Times New Roman" w:hAnsi="Times New Roman" w:cs="Times New Roman"/>
        </w:rPr>
        <w:t xml:space="preserve">При изменении или отмене судебного акта вышестоящим судом, судья, вынесший решение, вносит соответствующую отметку в </w:t>
      </w:r>
      <w:proofErr w:type="spellStart"/>
      <w:r w:rsidRPr="003D6C8A">
        <w:rPr>
          <w:rFonts w:ascii="Times New Roman" w:hAnsi="Times New Roman" w:cs="Times New Roman"/>
        </w:rPr>
        <w:t>веб-версию</w:t>
      </w:r>
      <w:proofErr w:type="spellEnd"/>
      <w:r w:rsidRPr="003D6C8A">
        <w:rPr>
          <w:rFonts w:ascii="Times New Roman" w:hAnsi="Times New Roman" w:cs="Times New Roman"/>
        </w:rPr>
        <w:t xml:space="preserve"> судебного акта в течение 1 рабочего дня, после возвращения дела из вышестоящего суда.</w:t>
      </w:r>
    </w:p>
    <w:p w:rsidR="000274BF" w:rsidRPr="003D6C8A" w:rsidRDefault="000274BF" w:rsidP="000274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5" w:lineRule="exact"/>
        <w:ind w:right="22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При прекращении дела и отсутствии оснований для исполнения судебного решения, судья, председательствующий по делу, выполняет требования п.4.2.9. настоящего регламента в течение 1 дня после вступления соответствующего решения в законную силу.</w:t>
      </w:r>
    </w:p>
    <w:p w:rsidR="000274BF" w:rsidRPr="003D6C8A" w:rsidRDefault="000274BF" w:rsidP="000274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5" w:lineRule="exact"/>
        <w:ind w:right="22"/>
        <w:jc w:val="both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5" w:lineRule="exact"/>
        <w:ind w:right="22"/>
        <w:jc w:val="both"/>
        <w:rPr>
          <w:rFonts w:ascii="Times New Roman" w:hAnsi="Times New Roman" w:cs="Times New Roman"/>
        </w:rPr>
      </w:pPr>
    </w:p>
    <w:p w:rsidR="000274BF" w:rsidRPr="003D6C8A" w:rsidRDefault="000274BF" w:rsidP="000274BF">
      <w:pPr>
        <w:shd w:val="clear" w:color="auto" w:fill="FFFFFF"/>
        <w:spacing w:after="0" w:line="240" w:lineRule="auto"/>
        <w:ind w:left="1013"/>
        <w:jc w:val="center"/>
        <w:rPr>
          <w:rFonts w:ascii="Times New Roman" w:hAnsi="Times New Roman" w:cs="Times New Roman"/>
          <w:b/>
          <w:bCs/>
        </w:rPr>
      </w:pPr>
      <w:r w:rsidRPr="003D6C8A">
        <w:rPr>
          <w:rFonts w:ascii="Times New Roman" w:hAnsi="Times New Roman" w:cs="Times New Roman"/>
          <w:b/>
          <w:bCs/>
        </w:rPr>
        <w:t>5. Порядок отбора, подготовки, оформления и</w:t>
      </w:r>
      <w:r w:rsidRPr="003D6C8A">
        <w:t xml:space="preserve"> </w:t>
      </w:r>
      <w:r w:rsidRPr="003D6C8A">
        <w:rPr>
          <w:rFonts w:ascii="Times New Roman" w:hAnsi="Times New Roman" w:cs="Times New Roman"/>
          <w:b/>
          <w:bCs/>
        </w:rPr>
        <w:t>публикации иной информации о деятельности</w:t>
      </w:r>
      <w:r w:rsidRPr="003D6C8A">
        <w:t xml:space="preserve"> </w:t>
      </w:r>
      <w:r w:rsidRPr="003D6C8A">
        <w:rPr>
          <w:rFonts w:ascii="Times New Roman" w:hAnsi="Times New Roman" w:cs="Times New Roman"/>
          <w:b/>
          <w:bCs/>
        </w:rPr>
        <w:t>суда, подлежащей размещению на сайте</w:t>
      </w:r>
    </w:p>
    <w:p w:rsidR="000274BF" w:rsidRPr="003D6C8A" w:rsidRDefault="000274BF" w:rsidP="000274BF">
      <w:pPr>
        <w:shd w:val="clear" w:color="auto" w:fill="FFFFFF"/>
        <w:spacing w:after="0" w:line="240" w:lineRule="auto"/>
        <w:ind w:left="1013"/>
        <w:jc w:val="center"/>
        <w:rPr>
          <w:rFonts w:ascii="Times New Roman" w:hAnsi="Times New Roman" w:cs="Times New Roman"/>
          <w:b/>
          <w:bCs/>
        </w:rPr>
      </w:pPr>
    </w:p>
    <w:p w:rsidR="000274BF" w:rsidRPr="00427327" w:rsidRDefault="000274BF" w:rsidP="00427327">
      <w:pPr>
        <w:shd w:val="clear" w:color="auto" w:fill="FFFFFF"/>
        <w:tabs>
          <w:tab w:val="left" w:pos="1693"/>
        </w:tabs>
        <w:spacing w:after="0" w:line="240" w:lineRule="auto"/>
        <w:ind w:left="789" w:hanging="78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7327">
        <w:rPr>
          <w:rFonts w:ascii="Times New Roman" w:hAnsi="Times New Roman" w:cs="Times New Roman"/>
          <w:i/>
          <w:iCs/>
          <w:spacing w:val="-11"/>
        </w:rPr>
        <w:lastRenderedPageBreak/>
        <w:t>5.1.</w:t>
      </w:r>
      <w:r w:rsidRPr="00427327">
        <w:rPr>
          <w:rFonts w:hAnsi="Times New Roman"/>
          <w:i/>
          <w:iCs/>
        </w:rPr>
        <w:tab/>
      </w:r>
      <w:r w:rsidRPr="00427327">
        <w:rPr>
          <w:rFonts w:ascii="Times New Roman" w:hAnsi="Times New Roman" w:cs="Times New Roman"/>
          <w:i/>
          <w:iCs/>
        </w:rPr>
        <w:t>Подготовка и создание   электронных версий     обобщений (справок)</w:t>
      </w:r>
      <w:r w:rsidR="00427327" w:rsidRPr="00427327">
        <w:rPr>
          <w:rFonts w:ascii="Times New Roman" w:hAnsi="Times New Roman" w:cs="Times New Roman"/>
          <w:i/>
          <w:iCs/>
        </w:rPr>
        <w:t xml:space="preserve"> </w:t>
      </w:r>
      <w:r w:rsidRPr="00427327">
        <w:rPr>
          <w:rFonts w:ascii="Times New Roman" w:hAnsi="Times New Roman" w:cs="Times New Roman"/>
          <w:i/>
          <w:iCs/>
        </w:rPr>
        <w:t>судебной практики суда  по гражданским, уголовным   делам и    делам об административных правонарушениях.</w:t>
      </w:r>
    </w:p>
    <w:p w:rsidR="000274BF" w:rsidRPr="003D6C8A" w:rsidRDefault="000274BF" w:rsidP="000274BF">
      <w:pPr>
        <w:shd w:val="clear" w:color="auto" w:fill="FFFFFF"/>
        <w:spacing w:before="268" w:line="282" w:lineRule="exact"/>
        <w:jc w:val="both"/>
      </w:pPr>
      <w:r w:rsidRPr="003D6C8A">
        <w:rPr>
          <w:rFonts w:ascii="Times New Roman" w:hAnsi="Times New Roman" w:cs="Times New Roman"/>
        </w:rPr>
        <w:t>5.1.1.</w:t>
      </w:r>
      <w:r w:rsidRPr="003D6C8A">
        <w:rPr>
          <w:rFonts w:ascii="Times New Roman" w:hAnsi="Times New Roman" w:cs="Times New Roman"/>
          <w:sz w:val="24"/>
          <w:szCs w:val="24"/>
        </w:rPr>
        <w:t xml:space="preserve">     </w:t>
      </w:r>
      <w:r w:rsidRPr="003D6C8A">
        <w:rPr>
          <w:rFonts w:ascii="Times New Roman" w:hAnsi="Times New Roman" w:cs="Times New Roman"/>
        </w:rPr>
        <w:t>Решение о размещении на сайте электронных версий обобщений (справок) судебной практики суда принимает председатель суда, его заместители.</w:t>
      </w:r>
    </w:p>
    <w:p w:rsidR="000274BF" w:rsidRPr="003D6C8A" w:rsidRDefault="000274BF" w:rsidP="000274BF">
      <w:pPr>
        <w:shd w:val="clear" w:color="auto" w:fill="FFFFFF"/>
        <w:tabs>
          <w:tab w:val="left" w:pos="0"/>
        </w:tabs>
        <w:spacing w:line="275" w:lineRule="exact"/>
        <w:jc w:val="both"/>
      </w:pPr>
      <w:r w:rsidRPr="003D6C8A">
        <w:rPr>
          <w:rFonts w:ascii="Times New Roman" w:hAnsi="Times New Roman" w:cs="Times New Roman"/>
          <w:spacing w:val="-4"/>
        </w:rPr>
        <w:t>5.1.2.</w:t>
      </w:r>
      <w:r w:rsidRPr="003D6C8A">
        <w:rPr>
          <w:rFonts w:ascii="Times New Roman" w:hAnsi="Times New Roman" w:cs="Times New Roman"/>
        </w:rPr>
        <w:tab/>
        <w:t>В     электронной     версии     обобщения     судебной     практики     работник,</w:t>
      </w:r>
      <w:r w:rsidRPr="003D6C8A">
        <w:rPr>
          <w:rFonts w:ascii="Times New Roman" w:hAnsi="Times New Roman" w:cs="Times New Roman"/>
        </w:rPr>
        <w:br/>
        <w:t>ответственный за ее изготовление:</w:t>
      </w:r>
    </w:p>
    <w:p w:rsidR="000274BF" w:rsidRPr="003D6C8A" w:rsidRDefault="000274BF" w:rsidP="000274BF">
      <w:pPr>
        <w:widowControl w:val="0"/>
        <w:numPr>
          <w:ilvl w:val="0"/>
          <w:numId w:val="7"/>
        </w:numPr>
        <w:shd w:val="clear" w:color="auto" w:fill="FFFFFF"/>
        <w:tabs>
          <w:tab w:val="left" w:pos="1237"/>
        </w:tabs>
        <w:autoSpaceDE w:val="0"/>
        <w:autoSpaceDN w:val="0"/>
        <w:adjustRightInd w:val="0"/>
        <w:spacing w:after="0" w:line="275" w:lineRule="exact"/>
        <w:ind w:left="984" w:right="14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сохраняет неизменными фамилию и инициалы судьи, проводившего обобщение (справку);</w:t>
      </w:r>
    </w:p>
    <w:p w:rsidR="000274BF" w:rsidRPr="003D6C8A" w:rsidRDefault="000274BF" w:rsidP="000274BF">
      <w:pPr>
        <w:widowControl w:val="0"/>
        <w:numPr>
          <w:ilvl w:val="0"/>
          <w:numId w:val="7"/>
        </w:numPr>
        <w:shd w:val="clear" w:color="auto" w:fill="FFFFFF"/>
        <w:tabs>
          <w:tab w:val="left" w:pos="1237"/>
        </w:tabs>
        <w:autoSpaceDE w:val="0"/>
        <w:autoSpaceDN w:val="0"/>
        <w:adjustRightInd w:val="0"/>
        <w:spacing w:after="0" w:line="275" w:lineRule="exact"/>
        <w:ind w:left="984" w:right="14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заменяет фамилию, имя и отчество физических и должностных лиц, участников дел, по которым проводился анализ судебной практики.</w:t>
      </w:r>
    </w:p>
    <w:p w:rsidR="000274BF" w:rsidRPr="003D6C8A" w:rsidRDefault="000274BF" w:rsidP="000274BF">
      <w:pPr>
        <w:widowControl w:val="0"/>
        <w:numPr>
          <w:ilvl w:val="0"/>
          <w:numId w:val="7"/>
        </w:numPr>
        <w:shd w:val="clear" w:color="auto" w:fill="FFFFFF"/>
        <w:tabs>
          <w:tab w:val="left" w:pos="1237"/>
        </w:tabs>
        <w:autoSpaceDE w:val="0"/>
        <w:autoSpaceDN w:val="0"/>
        <w:adjustRightInd w:val="0"/>
        <w:spacing w:after="0" w:line="275" w:lineRule="exact"/>
        <w:ind w:left="984" w:right="14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исключает любые персональные данные, являющихся физическими </w:t>
      </w:r>
      <w:r w:rsidRPr="003D6C8A">
        <w:rPr>
          <w:rFonts w:ascii="Times New Roman" w:hAnsi="Times New Roman" w:cs="Times New Roman"/>
          <w:spacing w:val="-1"/>
        </w:rPr>
        <w:t xml:space="preserve">лицами, участников судопроизводства, а также сведения о фактах, событиях и </w:t>
      </w:r>
      <w:r w:rsidRPr="003D6C8A">
        <w:rPr>
          <w:rFonts w:ascii="Times New Roman" w:hAnsi="Times New Roman" w:cs="Times New Roman"/>
        </w:rPr>
        <w:t>обстоятельствах частной жизни, которые позволяют идентифицировать их личность;</w:t>
      </w:r>
    </w:p>
    <w:p w:rsidR="000274BF" w:rsidRPr="003D6C8A" w:rsidRDefault="000274BF" w:rsidP="000274BF">
      <w:pPr>
        <w:shd w:val="clear" w:color="auto" w:fill="FFFFFF"/>
        <w:tabs>
          <w:tab w:val="left" w:pos="0"/>
        </w:tabs>
        <w:spacing w:line="275" w:lineRule="exact"/>
        <w:jc w:val="both"/>
      </w:pPr>
      <w:r w:rsidRPr="003D6C8A">
        <w:rPr>
          <w:rFonts w:ascii="Times New Roman" w:hAnsi="Times New Roman" w:cs="Times New Roman"/>
        </w:rPr>
        <w:t>- исключает иные сведения, отнесенные к категории ограниченного доступа.</w:t>
      </w:r>
    </w:p>
    <w:p w:rsidR="000274BF" w:rsidRPr="003D6C8A" w:rsidRDefault="000274BF" w:rsidP="000274BF">
      <w:pPr>
        <w:shd w:val="clear" w:color="auto" w:fill="FFFFFF"/>
        <w:tabs>
          <w:tab w:val="left" w:pos="0"/>
        </w:tabs>
        <w:spacing w:before="261" w:line="275" w:lineRule="exact"/>
        <w:ind w:right="7"/>
        <w:jc w:val="both"/>
      </w:pPr>
      <w:r w:rsidRPr="003D6C8A">
        <w:rPr>
          <w:rFonts w:ascii="Times New Roman" w:hAnsi="Times New Roman" w:cs="Times New Roman"/>
          <w:spacing w:val="-4"/>
        </w:rPr>
        <w:t>5.1.3.</w:t>
      </w:r>
      <w:r w:rsidRPr="003D6C8A">
        <w:rPr>
          <w:rFonts w:ascii="Times New Roman" w:hAnsi="Times New Roman" w:cs="Times New Roman"/>
        </w:rPr>
        <w:tab/>
        <w:t>Работник, ответственный за изготовление электронной версии обобщения</w:t>
      </w:r>
      <w:r w:rsidRPr="003D6C8A">
        <w:rPr>
          <w:rFonts w:ascii="Times New Roman" w:hAnsi="Times New Roman" w:cs="Times New Roman"/>
        </w:rPr>
        <w:br/>
        <w:t>(справки), обязан предоставить обработанное обобщение (справку) на</w:t>
      </w:r>
      <w:r w:rsidRPr="003D6C8A">
        <w:rPr>
          <w:rFonts w:ascii="Times New Roman" w:hAnsi="Times New Roman" w:cs="Times New Roman"/>
        </w:rPr>
        <w:br/>
        <w:t>проверку судье, который проводил анализ судебной практики. Недопустимо</w:t>
      </w:r>
      <w:r w:rsidRPr="003D6C8A">
        <w:rPr>
          <w:rFonts w:ascii="Times New Roman" w:hAnsi="Times New Roman" w:cs="Times New Roman"/>
        </w:rPr>
        <w:br/>
        <w:t>внесение каких-либо изменений и сокращений в текст обрабатываемого и</w:t>
      </w:r>
      <w:r w:rsidRPr="003D6C8A">
        <w:rPr>
          <w:rFonts w:ascii="Times New Roman" w:hAnsi="Times New Roman" w:cs="Times New Roman"/>
        </w:rPr>
        <w:br/>
        <w:t>редактируемого текста обобщения (справки), подлежащего размещению на</w:t>
      </w:r>
      <w:r w:rsidRPr="003D6C8A">
        <w:rPr>
          <w:rFonts w:ascii="Times New Roman" w:hAnsi="Times New Roman" w:cs="Times New Roman"/>
        </w:rPr>
        <w:br/>
        <w:t>сайте, которые могли бы изменить его сущность, либо исказить изложенный в</w:t>
      </w:r>
      <w:r w:rsidRPr="003D6C8A">
        <w:rPr>
          <w:rFonts w:ascii="Times New Roman" w:hAnsi="Times New Roman" w:cs="Times New Roman"/>
        </w:rPr>
        <w:br/>
        <w:t>нем смысл.</w:t>
      </w:r>
      <w:r w:rsidRPr="003D6C8A">
        <w:t xml:space="preserve"> </w:t>
      </w:r>
      <w:r w:rsidRPr="003D6C8A">
        <w:rPr>
          <w:rFonts w:ascii="Times New Roman" w:hAnsi="Times New Roman" w:cs="Times New Roman"/>
        </w:rPr>
        <w:t xml:space="preserve">Ответственность за идентичность бумажного документа и текста его электронной версии возлагается на судью, изготовившего обобщение (справку). </w:t>
      </w:r>
    </w:p>
    <w:p w:rsidR="000274BF" w:rsidRPr="003D6C8A" w:rsidRDefault="000274BF" w:rsidP="00027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5.1.4. Работник, назначенный приказом председателя суда ответственным за размещение электронных версий обобщений судебной практики на сайте суда, на основании резолюции председателя либо его заместителей, один раз в квартал, не позднее 5 числа следующего квартала, размещает тексты электронных версии в соответствующем разделе сайта.</w:t>
      </w:r>
    </w:p>
    <w:p w:rsidR="000274BF" w:rsidRPr="003D6C8A" w:rsidRDefault="000274BF" w:rsidP="000F39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4BF" w:rsidRPr="003D6C8A" w:rsidRDefault="000274BF" w:rsidP="004273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6C8A">
        <w:rPr>
          <w:rFonts w:ascii="Times New Roman" w:hAnsi="Times New Roman" w:cs="Times New Roman"/>
          <w:spacing w:val="-4"/>
        </w:rPr>
        <w:t>5.2.</w:t>
      </w:r>
      <w:r w:rsidRPr="003D6C8A">
        <w:rPr>
          <w:rFonts w:hAnsi="Times New Roman"/>
        </w:rPr>
        <w:tab/>
      </w:r>
      <w:r w:rsidRPr="003D6C8A">
        <w:rPr>
          <w:rFonts w:ascii="Times New Roman" w:hAnsi="Times New Roman" w:cs="Times New Roman"/>
          <w:i/>
          <w:iCs/>
        </w:rPr>
        <w:t>Прием и обработка обращений граждан</w:t>
      </w:r>
    </w:p>
    <w:p w:rsidR="000274BF" w:rsidRPr="003D6C8A" w:rsidRDefault="000274BF" w:rsidP="000274BF">
      <w:pPr>
        <w:shd w:val="clear" w:color="auto" w:fill="FFFFFF"/>
        <w:spacing w:after="0" w:line="240" w:lineRule="auto"/>
        <w:ind w:left="1013"/>
      </w:pPr>
    </w:p>
    <w:p w:rsidR="000274BF" w:rsidRPr="003D6C8A" w:rsidRDefault="000274BF" w:rsidP="00027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5.2.</w:t>
      </w:r>
      <w:r w:rsidR="00424DDD" w:rsidRPr="003D6C8A">
        <w:rPr>
          <w:rFonts w:ascii="Times New Roman" w:hAnsi="Times New Roman" w:cs="Times New Roman"/>
        </w:rPr>
        <w:t>1.   Поступившие на   сайт сервиса Электронное правосудие (</w:t>
      </w:r>
      <w:hyperlink r:id="rId6" w:history="1">
        <w:r w:rsidR="00424DDD" w:rsidRPr="003D6C8A">
          <w:rPr>
            <w:rStyle w:val="a4"/>
            <w:rFonts w:ascii="Times New Roman" w:hAnsi="Times New Roman" w:cs="Times New Roman"/>
            <w:color w:val="auto"/>
            <w:lang w:val="en-US"/>
          </w:rPr>
          <w:t>https</w:t>
        </w:r>
        <w:r w:rsidR="00424DDD" w:rsidRPr="003D6C8A">
          <w:rPr>
            <w:rStyle w:val="a4"/>
            <w:rFonts w:ascii="Times New Roman" w:hAnsi="Times New Roman" w:cs="Times New Roman"/>
            <w:color w:val="auto"/>
          </w:rPr>
          <w:t>://</w:t>
        </w:r>
        <w:proofErr w:type="spellStart"/>
        <w:r w:rsidR="00424DDD" w:rsidRPr="003D6C8A">
          <w:rPr>
            <w:rStyle w:val="a4"/>
            <w:rFonts w:ascii="Times New Roman" w:hAnsi="Times New Roman" w:cs="Times New Roman"/>
            <w:color w:val="auto"/>
            <w:lang w:val="en-US"/>
          </w:rPr>
          <w:t>ecs</w:t>
        </w:r>
        <w:proofErr w:type="spellEnd"/>
        <w:r w:rsidR="00424DDD" w:rsidRPr="003D6C8A">
          <w:rPr>
            <w:rStyle w:val="a4"/>
            <w:rFonts w:ascii="Times New Roman" w:hAnsi="Times New Roman" w:cs="Times New Roman"/>
            <w:color w:val="auto"/>
          </w:rPr>
          <w:t>.</w:t>
        </w:r>
        <w:proofErr w:type="spellStart"/>
        <w:r w:rsidR="00424DDD" w:rsidRPr="003D6C8A">
          <w:rPr>
            <w:rStyle w:val="a4"/>
            <w:rFonts w:ascii="Times New Roman" w:hAnsi="Times New Roman" w:cs="Times New Roman"/>
            <w:color w:val="auto"/>
            <w:lang w:val="en-US"/>
          </w:rPr>
          <w:t>sudrf</w:t>
        </w:r>
        <w:proofErr w:type="spellEnd"/>
        <w:r w:rsidR="00424DDD" w:rsidRPr="003D6C8A">
          <w:rPr>
            <w:rStyle w:val="a4"/>
            <w:rFonts w:ascii="Times New Roman" w:hAnsi="Times New Roman" w:cs="Times New Roman"/>
            <w:color w:val="auto"/>
          </w:rPr>
          <w:t>.</w:t>
        </w:r>
        <w:proofErr w:type="spellStart"/>
        <w:r w:rsidR="00424DDD" w:rsidRPr="003D6C8A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424DDD" w:rsidRPr="003D6C8A">
        <w:rPr>
          <w:rFonts w:ascii="Times New Roman" w:hAnsi="Times New Roman" w:cs="Times New Roman"/>
        </w:rPr>
        <w:t xml:space="preserve">) </w:t>
      </w:r>
      <w:r w:rsidRPr="003D6C8A">
        <w:rPr>
          <w:rFonts w:ascii="Times New Roman" w:hAnsi="Times New Roman" w:cs="Times New Roman"/>
        </w:rPr>
        <w:t xml:space="preserve">обращения граждан   регистрируются в </w:t>
      </w:r>
      <w:proofErr w:type="gramStart"/>
      <w:r w:rsidRPr="003D6C8A">
        <w:rPr>
          <w:rFonts w:ascii="Times New Roman" w:hAnsi="Times New Roman" w:cs="Times New Roman"/>
        </w:rPr>
        <w:t>журнале</w:t>
      </w:r>
      <w:proofErr w:type="gramEnd"/>
      <w:r w:rsidRPr="003D6C8A">
        <w:rPr>
          <w:rFonts w:ascii="Times New Roman" w:hAnsi="Times New Roman" w:cs="Times New Roman"/>
        </w:rPr>
        <w:t xml:space="preserve"> учета   входящей   корреспонденции      в   соответствии      с   Инструкцией  по судебному делопроизводству в районном суде и хранятся в соответствующем</w:t>
      </w:r>
      <w:r w:rsidRPr="003D6C8A">
        <w:t xml:space="preserve"> </w:t>
      </w:r>
      <w:r w:rsidRPr="003D6C8A">
        <w:rPr>
          <w:rFonts w:ascii="Times New Roman" w:hAnsi="Times New Roman" w:cs="Times New Roman"/>
        </w:rPr>
        <w:t>наряде в отделе делопроизводства.</w:t>
      </w:r>
    </w:p>
    <w:p w:rsidR="000274BF" w:rsidRPr="003D6C8A" w:rsidRDefault="000274BF" w:rsidP="000274BF">
      <w:pPr>
        <w:shd w:val="clear" w:color="auto" w:fill="FFFFFF"/>
        <w:spacing w:after="0" w:line="240" w:lineRule="auto"/>
        <w:jc w:val="both"/>
      </w:pPr>
      <w:r w:rsidRPr="003D6C8A">
        <w:rPr>
          <w:rFonts w:ascii="Times New Roman" w:hAnsi="Times New Roman" w:cs="Times New Roman"/>
        </w:rPr>
        <w:t>5.2.2. Работник, назначенный приказом председателя суда ответственным за прием и</w:t>
      </w:r>
      <w:r w:rsidR="007665E3" w:rsidRPr="003D6C8A">
        <w:t xml:space="preserve"> </w:t>
      </w:r>
      <w:r w:rsidRPr="003D6C8A">
        <w:rPr>
          <w:rFonts w:ascii="Times New Roman" w:hAnsi="Times New Roman" w:cs="Times New Roman"/>
        </w:rPr>
        <w:t xml:space="preserve">обработку запросов, поступающих в электронном </w:t>
      </w:r>
      <w:proofErr w:type="gramStart"/>
      <w:r w:rsidRPr="003D6C8A">
        <w:rPr>
          <w:rFonts w:ascii="Times New Roman" w:hAnsi="Times New Roman" w:cs="Times New Roman"/>
        </w:rPr>
        <w:t>виде</w:t>
      </w:r>
      <w:proofErr w:type="gramEnd"/>
      <w:r w:rsidRPr="003D6C8A">
        <w:rPr>
          <w:rFonts w:ascii="Times New Roman" w:hAnsi="Times New Roman" w:cs="Times New Roman"/>
        </w:rPr>
        <w:t xml:space="preserve"> через сеть Интернет,</w:t>
      </w:r>
      <w:r w:rsidRPr="003D6C8A">
        <w:t xml:space="preserve"> </w:t>
      </w:r>
      <w:r w:rsidRPr="003D6C8A">
        <w:rPr>
          <w:rFonts w:ascii="Times New Roman" w:hAnsi="Times New Roman" w:cs="Times New Roman"/>
        </w:rPr>
        <w:t>ежедневно проверяет наличие обращений граждан на сайте,   в электронной</w:t>
      </w:r>
      <w:r w:rsidRPr="003D6C8A">
        <w:t xml:space="preserve"> </w:t>
      </w:r>
      <w:r w:rsidRPr="003D6C8A">
        <w:rPr>
          <w:rFonts w:ascii="Times New Roman" w:hAnsi="Times New Roman" w:cs="Times New Roman"/>
        </w:rPr>
        <w:t>почте  суда,  распечатывает  их     и  передает  их  для  регистрации  в  отдел</w:t>
      </w:r>
      <w:r w:rsidRPr="003D6C8A">
        <w:t xml:space="preserve"> </w:t>
      </w:r>
      <w:r w:rsidRPr="003D6C8A">
        <w:rPr>
          <w:rFonts w:ascii="Times New Roman" w:hAnsi="Times New Roman" w:cs="Times New Roman"/>
        </w:rPr>
        <w:t>делопроизводства.</w:t>
      </w:r>
    </w:p>
    <w:p w:rsidR="000274BF" w:rsidRPr="003D6C8A" w:rsidRDefault="000274BF" w:rsidP="007665E3">
      <w:pPr>
        <w:shd w:val="clear" w:color="auto" w:fill="FFFFFF"/>
        <w:spacing w:after="0" w:line="240" w:lineRule="auto"/>
        <w:jc w:val="both"/>
      </w:pPr>
      <w:r w:rsidRPr="003D6C8A">
        <w:rPr>
          <w:rFonts w:ascii="Times New Roman" w:hAnsi="Times New Roman" w:cs="Times New Roman"/>
        </w:rPr>
        <w:t xml:space="preserve">5.2.3. </w:t>
      </w:r>
      <w:r w:rsidR="00E406A5" w:rsidRPr="003D6C8A">
        <w:rPr>
          <w:rFonts w:ascii="Times New Roman" w:hAnsi="Times New Roman" w:cs="Times New Roman"/>
        </w:rPr>
        <w:t xml:space="preserve">После   регистрации   обращение </w:t>
      </w:r>
      <w:r w:rsidRPr="003D6C8A">
        <w:rPr>
          <w:rFonts w:ascii="Times New Roman" w:hAnsi="Times New Roman" w:cs="Times New Roman"/>
        </w:rPr>
        <w:t>передается</w:t>
      </w:r>
      <w:r w:rsidRPr="003D6C8A">
        <w:t xml:space="preserve"> </w:t>
      </w:r>
      <w:r w:rsidRPr="003D6C8A">
        <w:rPr>
          <w:rFonts w:ascii="Times New Roman" w:hAnsi="Times New Roman" w:cs="Times New Roman"/>
        </w:rPr>
        <w:t>председателю суда, его заместителю, который  назначает лицо, ответственное</w:t>
      </w:r>
      <w:r w:rsidRPr="003D6C8A">
        <w:t xml:space="preserve"> </w:t>
      </w:r>
      <w:r w:rsidRPr="003D6C8A">
        <w:rPr>
          <w:rFonts w:ascii="Times New Roman" w:hAnsi="Times New Roman" w:cs="Times New Roman"/>
        </w:rPr>
        <w:t>за подготовку ответа на поступившее обращение.</w:t>
      </w:r>
    </w:p>
    <w:p w:rsidR="000274BF" w:rsidRPr="003D6C8A" w:rsidRDefault="007665E3" w:rsidP="000274BF">
      <w:pPr>
        <w:shd w:val="clear" w:color="auto" w:fill="FFFFFF"/>
        <w:spacing w:after="0" w:line="240" w:lineRule="auto"/>
        <w:ind w:right="7"/>
        <w:jc w:val="both"/>
      </w:pPr>
      <w:r w:rsidRPr="003D6C8A">
        <w:rPr>
          <w:rFonts w:ascii="Times New Roman" w:hAnsi="Times New Roman" w:cs="Times New Roman"/>
        </w:rPr>
        <w:t>5.2.4</w:t>
      </w:r>
      <w:r w:rsidR="000274BF" w:rsidRPr="003D6C8A">
        <w:rPr>
          <w:rFonts w:ascii="Times New Roman" w:hAnsi="Times New Roman" w:cs="Times New Roman"/>
        </w:rPr>
        <w:t>. Работник суда, подготовивший ответ на обращение, передает его для подписи председателю суда, его заместителю, который решает вопрос о публикации ответа на сайте</w:t>
      </w:r>
      <w:r w:rsidR="00283AA9" w:rsidRPr="003D6C8A">
        <w:rPr>
          <w:rFonts w:ascii="Times New Roman" w:hAnsi="Times New Roman" w:cs="Times New Roman"/>
        </w:rPr>
        <w:t xml:space="preserve"> </w:t>
      </w:r>
      <w:r w:rsidR="00A00366" w:rsidRPr="003D6C8A">
        <w:rPr>
          <w:rFonts w:ascii="Times New Roman" w:hAnsi="Times New Roman" w:cs="Times New Roman"/>
          <w:lang w:val="en-US"/>
        </w:rPr>
        <w:t>https</w:t>
      </w:r>
      <w:r w:rsidR="00A00366" w:rsidRPr="003D6C8A">
        <w:rPr>
          <w:rFonts w:ascii="Times New Roman" w:hAnsi="Times New Roman" w:cs="Times New Roman"/>
        </w:rPr>
        <w:t>://</w:t>
      </w:r>
      <w:proofErr w:type="spellStart"/>
      <w:r w:rsidR="00283AA9" w:rsidRPr="003D6C8A">
        <w:rPr>
          <w:rFonts w:ascii="Times New Roman" w:hAnsi="Times New Roman" w:cs="Times New Roman"/>
          <w:lang w:val="en-US"/>
        </w:rPr>
        <w:t>ecs</w:t>
      </w:r>
      <w:proofErr w:type="spellEnd"/>
      <w:r w:rsidR="00283AA9" w:rsidRPr="003D6C8A">
        <w:rPr>
          <w:rFonts w:ascii="Times New Roman" w:hAnsi="Times New Roman" w:cs="Times New Roman"/>
        </w:rPr>
        <w:t>.</w:t>
      </w:r>
      <w:proofErr w:type="spellStart"/>
      <w:r w:rsidR="00283AA9" w:rsidRPr="003D6C8A">
        <w:rPr>
          <w:rFonts w:ascii="Times New Roman" w:hAnsi="Times New Roman" w:cs="Times New Roman"/>
          <w:lang w:val="en-US"/>
        </w:rPr>
        <w:t>sudrf</w:t>
      </w:r>
      <w:proofErr w:type="spellEnd"/>
      <w:r w:rsidR="00283AA9" w:rsidRPr="003D6C8A">
        <w:rPr>
          <w:rFonts w:ascii="Times New Roman" w:hAnsi="Times New Roman" w:cs="Times New Roman"/>
        </w:rPr>
        <w:t>.</w:t>
      </w:r>
      <w:proofErr w:type="spellStart"/>
      <w:r w:rsidR="00283AA9" w:rsidRPr="003D6C8A">
        <w:rPr>
          <w:rFonts w:ascii="Times New Roman" w:hAnsi="Times New Roman" w:cs="Times New Roman"/>
          <w:lang w:val="en-US"/>
        </w:rPr>
        <w:t>ru</w:t>
      </w:r>
      <w:proofErr w:type="spellEnd"/>
    </w:p>
    <w:p w:rsidR="000274BF" w:rsidRPr="003D6C8A" w:rsidRDefault="007665E3" w:rsidP="00027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>5.2.5</w:t>
      </w:r>
      <w:r w:rsidR="000274BF" w:rsidRPr="003D6C8A">
        <w:rPr>
          <w:rFonts w:ascii="Times New Roman" w:hAnsi="Times New Roman" w:cs="Times New Roman"/>
        </w:rPr>
        <w:t xml:space="preserve">. При наличии резолюции «к </w:t>
      </w:r>
      <w:proofErr w:type="spellStart"/>
      <w:r w:rsidR="000274BF" w:rsidRPr="003D6C8A">
        <w:rPr>
          <w:rFonts w:ascii="Times New Roman" w:hAnsi="Times New Roman" w:cs="Times New Roman"/>
        </w:rPr>
        <w:t>публикованию</w:t>
      </w:r>
      <w:proofErr w:type="spellEnd"/>
      <w:r w:rsidR="000274BF" w:rsidRPr="003D6C8A">
        <w:rPr>
          <w:rFonts w:ascii="Times New Roman" w:hAnsi="Times New Roman" w:cs="Times New Roman"/>
        </w:rPr>
        <w:t>», работник, назначенный приказом председателя суда ответственным за прием и обработку запросов, поступающих в электронном вид</w:t>
      </w:r>
      <w:r w:rsidR="00424DDD" w:rsidRPr="003D6C8A">
        <w:rPr>
          <w:rFonts w:ascii="Times New Roman" w:hAnsi="Times New Roman" w:cs="Times New Roman"/>
        </w:rPr>
        <w:t>е через сеть Интернет, в течение</w:t>
      </w:r>
      <w:r w:rsidR="000274BF" w:rsidRPr="003D6C8A">
        <w:rPr>
          <w:rFonts w:ascii="Times New Roman" w:hAnsi="Times New Roman" w:cs="Times New Roman"/>
        </w:rPr>
        <w:t xml:space="preserve"> 1 рабочего дня, </w:t>
      </w:r>
      <w:proofErr w:type="gramStart"/>
      <w:r w:rsidR="000274BF" w:rsidRPr="003D6C8A">
        <w:rPr>
          <w:rFonts w:ascii="Times New Roman" w:hAnsi="Times New Roman" w:cs="Times New Roman"/>
        </w:rPr>
        <w:t>с даты передачи</w:t>
      </w:r>
      <w:proofErr w:type="gramEnd"/>
      <w:r w:rsidR="000274BF" w:rsidRPr="003D6C8A">
        <w:rPr>
          <w:rFonts w:ascii="Times New Roman" w:hAnsi="Times New Roman" w:cs="Times New Roman"/>
        </w:rPr>
        <w:t xml:space="preserve"> ему</w:t>
      </w:r>
      <w:r w:rsidR="0092321F" w:rsidRPr="003D6C8A">
        <w:rPr>
          <w:rFonts w:ascii="Times New Roman" w:hAnsi="Times New Roman" w:cs="Times New Roman"/>
        </w:rPr>
        <w:t xml:space="preserve"> ответа, размещает его на сайте </w:t>
      </w:r>
      <w:r w:rsidR="0092321F" w:rsidRPr="003D6C8A">
        <w:rPr>
          <w:rFonts w:ascii="Times New Roman" w:hAnsi="Times New Roman" w:cs="Times New Roman"/>
          <w:lang w:val="en-US"/>
        </w:rPr>
        <w:t>https</w:t>
      </w:r>
      <w:r w:rsidR="0092321F" w:rsidRPr="003D6C8A">
        <w:rPr>
          <w:rFonts w:ascii="Times New Roman" w:hAnsi="Times New Roman" w:cs="Times New Roman"/>
        </w:rPr>
        <w:t>://</w:t>
      </w:r>
      <w:proofErr w:type="spellStart"/>
      <w:r w:rsidR="0092321F" w:rsidRPr="003D6C8A">
        <w:rPr>
          <w:rFonts w:ascii="Times New Roman" w:hAnsi="Times New Roman" w:cs="Times New Roman"/>
          <w:lang w:val="en-US"/>
        </w:rPr>
        <w:t>ecs</w:t>
      </w:r>
      <w:proofErr w:type="spellEnd"/>
      <w:r w:rsidR="0092321F" w:rsidRPr="003D6C8A">
        <w:rPr>
          <w:rFonts w:ascii="Times New Roman" w:hAnsi="Times New Roman" w:cs="Times New Roman"/>
        </w:rPr>
        <w:t>.</w:t>
      </w:r>
      <w:proofErr w:type="spellStart"/>
      <w:r w:rsidR="0092321F" w:rsidRPr="003D6C8A">
        <w:rPr>
          <w:rFonts w:ascii="Times New Roman" w:hAnsi="Times New Roman" w:cs="Times New Roman"/>
          <w:lang w:val="en-US"/>
        </w:rPr>
        <w:t>sudrf</w:t>
      </w:r>
      <w:proofErr w:type="spellEnd"/>
      <w:r w:rsidR="0092321F" w:rsidRPr="003D6C8A">
        <w:rPr>
          <w:rFonts w:ascii="Times New Roman" w:hAnsi="Times New Roman" w:cs="Times New Roman"/>
        </w:rPr>
        <w:t>.</w:t>
      </w:r>
      <w:proofErr w:type="spellStart"/>
      <w:r w:rsidR="0092321F" w:rsidRPr="003D6C8A">
        <w:rPr>
          <w:rFonts w:ascii="Times New Roman" w:hAnsi="Times New Roman" w:cs="Times New Roman"/>
          <w:lang w:val="en-US"/>
        </w:rPr>
        <w:t>ru</w:t>
      </w:r>
      <w:proofErr w:type="spellEnd"/>
      <w:r w:rsidR="000274BF" w:rsidRPr="003D6C8A">
        <w:rPr>
          <w:rFonts w:ascii="Times New Roman" w:hAnsi="Times New Roman" w:cs="Times New Roman"/>
        </w:rPr>
        <w:t xml:space="preserve">. </w:t>
      </w:r>
    </w:p>
    <w:p w:rsidR="000274BF" w:rsidRPr="003D6C8A" w:rsidRDefault="000274BF" w:rsidP="006C1648">
      <w:pPr>
        <w:shd w:val="clear" w:color="auto" w:fill="FFFFFF"/>
        <w:spacing w:after="0" w:line="240" w:lineRule="auto"/>
      </w:pPr>
    </w:p>
    <w:p w:rsidR="000274BF" w:rsidRPr="003D6C8A" w:rsidRDefault="000274BF" w:rsidP="00427327">
      <w:pPr>
        <w:shd w:val="clear" w:color="auto" w:fill="FFFFFF"/>
        <w:tabs>
          <w:tab w:val="left" w:pos="2366"/>
        </w:tabs>
        <w:spacing w:before="289"/>
        <w:jc w:val="center"/>
      </w:pPr>
      <w:r w:rsidRPr="003D6C8A">
        <w:rPr>
          <w:rFonts w:ascii="Times New Roman" w:hAnsi="Times New Roman" w:cs="Times New Roman"/>
          <w:i/>
          <w:iCs/>
          <w:spacing w:val="-11"/>
          <w:sz w:val="24"/>
          <w:szCs w:val="24"/>
        </w:rPr>
        <w:t>5.3.</w:t>
      </w:r>
      <w:r w:rsidRPr="003D6C8A">
        <w:rPr>
          <w:rFonts w:ascii="Times New Roman" w:hAnsi="Times New Roman" w:cs="Times New Roman"/>
          <w:i/>
          <w:iCs/>
          <w:sz w:val="24"/>
          <w:szCs w:val="24"/>
        </w:rPr>
        <w:t>Опубликование иной информации, касающейся деятельности суда</w:t>
      </w:r>
    </w:p>
    <w:p w:rsidR="000274BF" w:rsidRPr="003D6C8A" w:rsidRDefault="000274BF" w:rsidP="000274BF">
      <w:pPr>
        <w:pStyle w:val="a3"/>
        <w:widowControl w:val="0"/>
        <w:numPr>
          <w:ilvl w:val="2"/>
          <w:numId w:val="8"/>
        </w:numPr>
        <w:shd w:val="clear" w:color="auto" w:fill="FFFFFF"/>
        <w:tabs>
          <w:tab w:val="left" w:pos="1129"/>
        </w:tabs>
        <w:autoSpaceDE w:val="0"/>
        <w:autoSpaceDN w:val="0"/>
        <w:adjustRightInd w:val="0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pacing w:val="-5"/>
        </w:rPr>
      </w:pPr>
      <w:r w:rsidRPr="003D6C8A">
        <w:rPr>
          <w:rFonts w:ascii="Times New Roman" w:hAnsi="Times New Roman" w:cs="Times New Roman"/>
        </w:rPr>
        <w:lastRenderedPageBreak/>
        <w:t>Решение о публикации на сайте иной информации о деятельности суда принимает председатель суда.</w:t>
      </w:r>
    </w:p>
    <w:p w:rsidR="0059497D" w:rsidRPr="003D6C8A" w:rsidRDefault="000274BF" w:rsidP="00E015A4">
      <w:pPr>
        <w:pStyle w:val="a3"/>
        <w:numPr>
          <w:ilvl w:val="2"/>
          <w:numId w:val="8"/>
        </w:numPr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Работники, назначенные приказом председателя суда, </w:t>
      </w:r>
      <w:proofErr w:type="gramStart"/>
      <w:r w:rsidRPr="003D6C8A">
        <w:rPr>
          <w:rFonts w:ascii="Times New Roman" w:hAnsi="Times New Roman" w:cs="Times New Roman"/>
        </w:rPr>
        <w:t>ответственными</w:t>
      </w:r>
      <w:proofErr w:type="gramEnd"/>
      <w:r w:rsidRPr="003D6C8A">
        <w:rPr>
          <w:rFonts w:ascii="Times New Roman" w:hAnsi="Times New Roman" w:cs="Times New Roman"/>
        </w:rPr>
        <w:t xml:space="preserve"> за поддержание информации на сайте суда в актуальном состоянии обязаны подготовить и передать в отдел информационного и материально-технического обеспечения необходимые к публикации материалы в срок, не превышающий 2 рабочих дней с момента поступления информации.</w:t>
      </w:r>
    </w:p>
    <w:p w:rsidR="00E015A4" w:rsidRPr="003D6C8A" w:rsidRDefault="00E015A4" w:rsidP="00E015A4">
      <w:pPr>
        <w:pStyle w:val="a3"/>
      </w:pPr>
    </w:p>
    <w:p w:rsidR="00331ED3" w:rsidRPr="003D6C8A" w:rsidRDefault="00331ED3" w:rsidP="006362E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6C8A">
        <w:rPr>
          <w:rFonts w:ascii="Times New Roman" w:hAnsi="Times New Roman" w:cs="Times New Roman"/>
          <w:b/>
        </w:rPr>
        <w:t xml:space="preserve">6. </w:t>
      </w:r>
      <w:r w:rsidRPr="003D6C8A">
        <w:rPr>
          <w:rFonts w:ascii="Times New Roman" w:hAnsi="Times New Roman" w:cs="Times New Roman"/>
          <w:b/>
          <w:bCs/>
        </w:rPr>
        <w:t xml:space="preserve">     Сроки обновления информации на интернет-сайте</w:t>
      </w:r>
    </w:p>
    <w:p w:rsidR="006362EF" w:rsidRPr="003D6C8A" w:rsidRDefault="006362EF" w:rsidP="006362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362EF" w:rsidRPr="003D6C8A" w:rsidRDefault="006362EF" w:rsidP="006362EF">
      <w:pPr>
        <w:shd w:val="clear" w:color="auto" w:fill="FFFFFF"/>
        <w:spacing w:after="0" w:line="240" w:lineRule="auto"/>
        <w:ind w:right="22" w:firstLine="709"/>
        <w:jc w:val="both"/>
      </w:pPr>
      <w:r w:rsidRPr="003D6C8A">
        <w:rPr>
          <w:rFonts w:ascii="Times New Roman" w:hAnsi="Times New Roman" w:cs="Times New Roman"/>
          <w:sz w:val="24"/>
          <w:szCs w:val="24"/>
        </w:rPr>
        <w:t>6.1. Обновления информации на интернет-сайте проводятся в сроки указанные в приложении к регламенту (приложение №1)</w:t>
      </w:r>
    </w:p>
    <w:p w:rsidR="006362EF" w:rsidRPr="003D6C8A" w:rsidRDefault="006362EF" w:rsidP="005A330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3D6C8A">
        <w:rPr>
          <w:rFonts w:ascii="Times New Roman" w:hAnsi="Times New Roman" w:cs="Times New Roman"/>
          <w:sz w:val="24"/>
          <w:szCs w:val="24"/>
        </w:rPr>
        <w:t>6.2 Ответственные за под</w:t>
      </w:r>
      <w:r w:rsidR="005A330E" w:rsidRPr="003D6C8A">
        <w:rPr>
          <w:rFonts w:ascii="Times New Roman" w:hAnsi="Times New Roman" w:cs="Times New Roman"/>
          <w:sz w:val="24"/>
          <w:szCs w:val="24"/>
        </w:rPr>
        <w:t>д</w:t>
      </w:r>
      <w:r w:rsidRPr="003D6C8A">
        <w:rPr>
          <w:rFonts w:ascii="Times New Roman" w:hAnsi="Times New Roman" w:cs="Times New Roman"/>
          <w:sz w:val="24"/>
          <w:szCs w:val="24"/>
        </w:rPr>
        <w:t>ержание информации на интернет-сайте в актуальном состоянии назначаются приказом председателя суда.</w:t>
      </w:r>
    </w:p>
    <w:p w:rsidR="00051794" w:rsidRPr="003D6C8A" w:rsidRDefault="00051794" w:rsidP="00E015A4">
      <w:pPr>
        <w:jc w:val="right"/>
        <w:rPr>
          <w:rFonts w:ascii="Times New Roman" w:hAnsi="Times New Roman" w:cs="Times New Roman"/>
        </w:rPr>
      </w:pPr>
    </w:p>
    <w:p w:rsidR="00E015A4" w:rsidRPr="003D6C8A" w:rsidRDefault="00F17F7D" w:rsidP="00E015A4">
      <w:pPr>
        <w:jc w:val="right"/>
        <w:rPr>
          <w:rFonts w:ascii="Times New Roman" w:hAnsi="Times New Roman" w:cs="Times New Roman"/>
        </w:rPr>
      </w:pPr>
      <w:r w:rsidRPr="003D6C8A">
        <w:rPr>
          <w:rFonts w:ascii="Times New Roman" w:hAnsi="Times New Roman" w:cs="Times New Roman"/>
        </w:rPr>
        <w:t xml:space="preserve">Приложение № </w:t>
      </w:r>
      <w:r w:rsidR="00E015A4" w:rsidRPr="003D6C8A">
        <w:rPr>
          <w:rFonts w:ascii="Times New Roman" w:hAnsi="Times New Roman" w:cs="Times New Roman"/>
        </w:rPr>
        <w:t xml:space="preserve"> 1 </w:t>
      </w:r>
    </w:p>
    <w:p w:rsidR="003D6C8A" w:rsidRPr="003D6C8A" w:rsidRDefault="003D6C8A" w:rsidP="003D6C8A">
      <w:pPr>
        <w:pStyle w:val="ConsPlusTitle"/>
        <w:jc w:val="center"/>
      </w:pPr>
      <w:r w:rsidRPr="003D6C8A">
        <w:t>СРОКИ</w:t>
      </w:r>
    </w:p>
    <w:p w:rsidR="003D6C8A" w:rsidRPr="003D6C8A" w:rsidRDefault="003D6C8A" w:rsidP="003D6C8A">
      <w:pPr>
        <w:pStyle w:val="ConsPlusTitle"/>
        <w:jc w:val="center"/>
      </w:pPr>
      <w:r w:rsidRPr="003D6C8A">
        <w:t>РАЗМЕЩЕНИЯ (ОБНОВЛЕНИЯ) В СЕТИ ИНТЕРНЕТ ИНФОРМАЦИИ</w:t>
      </w:r>
    </w:p>
    <w:p w:rsidR="003D6C8A" w:rsidRPr="003D6C8A" w:rsidRDefault="003D6C8A" w:rsidP="003D6C8A">
      <w:pPr>
        <w:pStyle w:val="ConsPlusTitle"/>
        <w:jc w:val="center"/>
      </w:pPr>
      <w:r w:rsidRPr="003D6C8A">
        <w:t>О ДЕЯТЕЛЬНОСТИ СУДОВ</w:t>
      </w:r>
    </w:p>
    <w:p w:rsidR="003D6C8A" w:rsidRPr="003D6C8A" w:rsidRDefault="003D6C8A" w:rsidP="003D6C8A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634"/>
        <w:gridCol w:w="1531"/>
        <w:gridCol w:w="3458"/>
      </w:tblGrid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 xml:space="preserve">N </w:t>
            </w:r>
            <w:proofErr w:type="spellStart"/>
            <w:proofErr w:type="gramStart"/>
            <w:r w:rsidRPr="003D6C8A">
              <w:t>п</w:t>
            </w:r>
            <w:proofErr w:type="spellEnd"/>
            <w:proofErr w:type="gramEnd"/>
            <w:r w:rsidRPr="003D6C8A">
              <w:t>/</w:t>
            </w:r>
            <w:proofErr w:type="spellStart"/>
            <w:r w:rsidRPr="003D6C8A">
              <w:t>п</w:t>
            </w:r>
            <w:proofErr w:type="spellEnd"/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Информационный ресурс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Представление</w:t>
            </w:r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Размещение (обновление)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Наименование суда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Территориальная подсудность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Почтовый адрес, адрес электронной почты (при наличии), описание проезда (схема проезда), номер телефона, по которому можно получить информацию справочного характера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4.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Организационная структура суда (пленум суда, президиум суда, судебные коллегии, постоянные судебные присутствия), консультативные и (или) совещательные органы (при наличии), а также структурные подразделения аппарата суда (для сайтов федеральных судов общей юрисдикции и федеральных </w:t>
            </w:r>
            <w:r w:rsidRPr="003D6C8A">
              <w:lastRenderedPageBreak/>
              <w:t>арбитражных судов)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lastRenderedPageBreak/>
              <w:t>5.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Полномочия суда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6.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Перечень законов, регламентирующих деятельность суда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7.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Акты, регулирующие вопросы </w:t>
            </w:r>
            <w:proofErr w:type="gramStart"/>
            <w:r w:rsidRPr="003D6C8A">
              <w:t>внутренней</w:t>
            </w:r>
            <w:proofErr w:type="gramEnd"/>
            <w:r w:rsidRPr="003D6C8A">
              <w:t xml:space="preserve"> деятельности суда (инструкция по делопроизводству в суде и пр.)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8.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Фамилии, имена и отчества председателя суда (мирового судьи), заместител</w:t>
            </w:r>
            <w:proofErr w:type="gramStart"/>
            <w:r w:rsidRPr="003D6C8A">
              <w:t>я(</w:t>
            </w:r>
            <w:proofErr w:type="gramEnd"/>
            <w:r w:rsidRPr="003D6C8A">
              <w:t>ей) председателя суда, судей, а при согласии указанных лиц иные сведения о них; основания наделения полномочиями председателя суда (мирового судьи), заместителя(ей) председателя суда, судей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9.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Перечни информационных систем и банков данных, находящихся в ведении суда (при наличии)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10.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Наименование учрежденного судом средства массовой информации (при наличии)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11.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12.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Сведения о размере и порядке уплаты государственной пошлины по категориям дел, подлежащих рассмотрению в суде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13.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Информация о принятии искового заявления (заявления) к </w:t>
            </w:r>
            <w:r w:rsidRPr="003D6C8A">
              <w:lastRenderedPageBreak/>
              <w:t>производству суда,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 xml:space="preserve">по мере поступления </w:t>
            </w:r>
            <w:r w:rsidRPr="003D6C8A">
              <w:lastRenderedPageBreak/>
              <w:t>сведений</w:t>
            </w:r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 xml:space="preserve">не </w:t>
            </w:r>
            <w:proofErr w:type="gramStart"/>
            <w:r w:rsidRPr="003D6C8A">
              <w:t>позднее</w:t>
            </w:r>
            <w:proofErr w:type="gramEnd"/>
            <w:r w:rsidRPr="003D6C8A">
              <w:t xml:space="preserve"> чем за 15 дней до начала судебного заседания или </w:t>
            </w:r>
            <w:r w:rsidRPr="003D6C8A">
              <w:lastRenderedPageBreak/>
              <w:t xml:space="preserve">совершения отдельного процессуального действия (если иное не предусмотрено Гражданским процессуальным </w:t>
            </w:r>
            <w:hyperlink r:id="rId7" w:history="1">
              <w:r w:rsidRPr="003D6C8A">
                <w:t>кодексом</w:t>
              </w:r>
            </w:hyperlink>
            <w:r w:rsidRPr="003D6C8A">
              <w:t xml:space="preserve"> Российской Федерации); по делам с сокращенными сроками рассмотрения - не позднее чем за 3 дня до начала судебного заседания или совершения отдельного процессуального действия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lastRenderedPageBreak/>
              <w:t>14.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Информация о принятии административного искового заявления, жалобы или представления к производству,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 мере поступления сведений</w:t>
            </w:r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не </w:t>
            </w:r>
            <w:proofErr w:type="gramStart"/>
            <w:r w:rsidRPr="003D6C8A">
              <w:t>позднее</w:t>
            </w:r>
            <w:proofErr w:type="gramEnd"/>
            <w:r w:rsidRPr="003D6C8A">
              <w:t xml:space="preserve"> чем за 15 дней до начала судебного заседания или совершения отдельного процессуального действия (если иное не предусмотрено </w:t>
            </w:r>
            <w:hyperlink r:id="rId8" w:history="1">
              <w:r w:rsidRPr="003D6C8A">
                <w:t>Кодексом</w:t>
              </w:r>
            </w:hyperlink>
            <w:r w:rsidRPr="003D6C8A">
              <w:t xml:space="preserve"> административного судопроизводства Российской Федерации); в случаях если установленный законом срок рассмотрения и разрешения административного дела, жалобы составляет 15 дней или менее, удовлетворения ходатайства административного истца или его представителя о неотложном рассмотрении и разрешении административного дела, отложения судебного разбирательства административного дела на срок менее 15 дней, назначения предварительного судебного заседания, судебного заседания по административному делу </w:t>
            </w:r>
            <w:proofErr w:type="gramStart"/>
            <w:r w:rsidRPr="003D6C8A">
              <w:t>ранее</w:t>
            </w:r>
            <w:proofErr w:type="gramEnd"/>
            <w:r w:rsidRPr="003D6C8A">
              <w:t xml:space="preserve"> чем по истечении 15 дней со дня принятия административного искового заявления к производству судьей (со дня проведения предыдущего заседания) - не позднее следующего дня со дня вынесения соответствующего определения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15.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proofErr w:type="gramStart"/>
            <w:r w:rsidRPr="003D6C8A">
              <w:t xml:space="preserve">Сведения о находящихся в суде делах: регистрационные номера дел, их наименования или предмет спора, информация об участниках судебного процесса, </w:t>
            </w:r>
            <w:r w:rsidRPr="003D6C8A">
              <w:lastRenderedPageBreak/>
              <w:t>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</w:t>
            </w:r>
            <w:proofErr w:type="gramEnd"/>
            <w:r w:rsidRPr="003D6C8A">
              <w:t xml:space="preserve"> с учетом особенностей соответствующего судопроизводства) </w:t>
            </w:r>
            <w:hyperlink w:anchor="P294" w:history="1">
              <w:r w:rsidRPr="003D6C8A">
                <w:t>&lt;*&gt;</w:t>
              </w:r>
            </w:hyperlink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>постоянно, по мере поступления сведений</w:t>
            </w:r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течение 1 рабочего дня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lastRenderedPageBreak/>
              <w:t>16.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Тексты судебных актов, размещаемые с учетом требований, предусмотренных </w:t>
            </w:r>
            <w:hyperlink r:id="rId9" w:history="1">
              <w:r w:rsidRPr="003D6C8A">
                <w:t>ст. 15</w:t>
              </w:r>
            </w:hyperlink>
            <w:r w:rsidRPr="003D6C8A">
              <w:t xml:space="preserve"> Федерального закона от 22 декабря 2008 г. N 262-ФЗ "Об обеспечении доступа к информации о деятельности судов в Российской Федерации", сведения об их обжаловании и о результатах такого обжалования, а при опубликовании судебных актов - сведения об источниках их опубликования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постоянно, по мере поступления сведений</w:t>
            </w:r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proofErr w:type="gramStart"/>
            <w:r w:rsidRPr="003D6C8A">
              <w:t>тексты судебных актов, принятых федеральными арбитражными судами - не позднее следующего дня после дня их принятия; тексты судебных актов, принятых судами общей юрисдикции, за исключением приговоров, - в разумный срок, но не позднее одного месяца после дня их принятия в окончательной форме; тексты приговоров - не позднее одного месяца после дня их вступления в законную силу</w:t>
            </w:r>
            <w:proofErr w:type="gramEnd"/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17.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Порядок обжалования судебных актов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18.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Порядок ознакомления с материалами дела лиц, участвующих в деле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19.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Информация о проведении трансляции судебных заседаний в сети "Интернет" со ссылками на наименование средства массовой информации или сайта в сети "Интернет", посредством которых осуществлялась трансляция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постоянно, по мере поступления сведений</w:t>
            </w:r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20.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Разъяснения, обобщения и обзоры по вопросам судебной практики рассмотрения судами </w:t>
            </w:r>
            <w:r w:rsidRPr="003D6C8A">
              <w:lastRenderedPageBreak/>
              <w:t>дел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>ежеквартально</w:t>
            </w:r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lastRenderedPageBreak/>
              <w:t>21.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Номера телефонов, по которым можно получить информацию справочного характера, в том числе о прохождении находящихся в суде дел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22.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Порядок наделения судей полномочиями, требования к кандидатам на должность судьи и порядок их отбора; гиперссылка на сайт Высшей квалификационной коллегии судей Российской Федерации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23.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proofErr w:type="gramStart"/>
            <w:r w:rsidRPr="003D6C8A">
              <w:t>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суда; сведения о вакантных должностях государственной гражданской службы в аппарате суда</w:t>
            </w:r>
            <w:proofErr w:type="gramEnd"/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24.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Информация об объявлении и проведении конкурсов на замещение вакантных должностей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в срок, обеспечивающий участие в </w:t>
            </w:r>
            <w:proofErr w:type="gramStart"/>
            <w:r w:rsidRPr="003D6C8A">
              <w:t>конкурсе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 после поступления сведений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25.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Информация о результатах конкурса на замещение вакантных должностей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по завершении конкурса</w:t>
            </w:r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7 дней со дня завершения конкурса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26.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27.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proofErr w:type="gramStart"/>
            <w:r w:rsidRPr="003D6C8A">
              <w:t xml:space="preserve">Информация о порядке и времени приема граждан (физических лиц), в том числе представителей организаций (юридических лиц), общественных объединений, </w:t>
            </w:r>
            <w:r w:rsidRPr="003D6C8A">
              <w:lastRenderedPageBreak/>
              <w:t>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</w:t>
            </w:r>
            <w:proofErr w:type="gramEnd"/>
            <w:r w:rsidRPr="003D6C8A">
              <w:t xml:space="preserve">, по </w:t>
            </w:r>
            <w:proofErr w:type="gramStart"/>
            <w:r w:rsidRPr="003D6C8A">
              <w:t>которому</w:t>
            </w:r>
            <w:proofErr w:type="gramEnd"/>
            <w:r w:rsidRPr="003D6C8A">
              <w:t xml:space="preserve"> можно получить информацию справочного характера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lastRenderedPageBreak/>
              <w:t>28.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Сведения о закупках товаров, работ, услуг для нужд судов в соответствии с законодательством Российской Федерации о контрактной системе (раздел должен содержать гиперссылку на официальный сайт Российской Федерации для размещения информации о размещении заказов) (для сайтов федеральных судов общей юрисдикции (кроме районных, городских, межрайонных, гарнизонных военных судов) и федеральных арбитражных судов)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29.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Информация о </w:t>
            </w:r>
            <w:proofErr w:type="spellStart"/>
            <w:r w:rsidRPr="003D6C8A">
              <w:t>внепроцессуальных</w:t>
            </w:r>
            <w:proofErr w:type="spellEnd"/>
            <w:r w:rsidRPr="003D6C8A">
              <w:t xml:space="preserve"> обращениях: дата поступления информации о </w:t>
            </w:r>
            <w:proofErr w:type="spellStart"/>
            <w:r w:rsidRPr="003D6C8A">
              <w:t>внепроцессуальном</w:t>
            </w:r>
            <w:proofErr w:type="spellEnd"/>
            <w:r w:rsidRPr="003D6C8A">
              <w:t xml:space="preserve"> обращении; форма поданного обращения (письменная либо устная); наименование заявителя обращения (фамилия и инициалы физического лица или должностного лица либо полное наименование юридического лица); регистрационный номер дела; наименование рассматриваемого дела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30.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Правовое регулирование вопросов противодействия коррупции (кроме сайтов </w:t>
            </w:r>
            <w:r w:rsidRPr="003D6C8A">
              <w:lastRenderedPageBreak/>
              <w:t>мировых судей)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 xml:space="preserve">поддерживается в актуальном </w:t>
            </w:r>
            <w:proofErr w:type="gramStart"/>
            <w:r w:rsidRPr="003D6C8A">
              <w:lastRenderedPageBreak/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lastRenderedPageBreak/>
              <w:t>31.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Сведения о деятельности комиссии по соблюдению требований к служебному поведению и урегулированию конфликта интересов (состав и положение о комиссии) (кроме сайтов мировых судей)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32.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Сведения о доходах, расходах, об имуществе и обязательствах имущественного характера судей, работников аппарата суда, их супруг (супругов) и несовершеннолетних детей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14 рабочих дней со дня истечения срока, установленного для их подачи; при представлении работником аппарата суда уточненных сведений - не превышающий 14 рабочих дней со дня истечения срока, установленного для представления уточненных сведений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33.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 (кроме сайтов мировых судей)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34.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Формы документов, заполняемые в </w:t>
            </w:r>
            <w:proofErr w:type="gramStart"/>
            <w:r w:rsidRPr="003D6C8A">
              <w:t>рамках</w:t>
            </w:r>
            <w:proofErr w:type="gramEnd"/>
            <w:r w:rsidRPr="003D6C8A">
              <w:t xml:space="preserve"> реализации законодательства о противодействии коррупции (кроме сайтов мировых судей)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35.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Методические рекомендации, обзоры, иные документы методического характера по вопросам противодействия коррупции (кроме сайтов мировых судей)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36.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Регламент проведения судебного примирения, утвержденный постановлением Пленума Верховного Суда Российской Федерации от 31 октября 2019 г. N 41, и соответствующие выдержки из списка судебных примирителей, содержащие информацию о тех судебных примирителях, сведения о </w:t>
            </w:r>
            <w:r w:rsidRPr="003D6C8A">
              <w:lastRenderedPageBreak/>
              <w:t>которых представлялись судами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lastRenderedPageBreak/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lastRenderedPageBreak/>
              <w:t>37.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Данные судебной статистики (раздел должен содержать ссылку на официальный сайт Судебного департамента и (или) официальные данные судебной статистики, сформированные Судебным департаментом)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20 апреля и 20 октября</w:t>
            </w:r>
          </w:p>
        </w:tc>
      </w:tr>
      <w:tr w:rsidR="003D6C8A" w:rsidRPr="003D6C8A" w:rsidTr="00F9584A">
        <w:tc>
          <w:tcPr>
            <w:tcW w:w="9077" w:type="dxa"/>
            <w:gridSpan w:val="4"/>
          </w:tcPr>
          <w:p w:rsidR="003D6C8A" w:rsidRPr="003D6C8A" w:rsidRDefault="003D6C8A" w:rsidP="00F9584A">
            <w:pPr>
              <w:pStyle w:val="ConsPlusNormal"/>
              <w:jc w:val="center"/>
              <w:outlineLvl w:val="1"/>
            </w:pPr>
            <w:r w:rsidRPr="003D6C8A">
              <w:t>Дополнительная информация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38.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Историческая справка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2 рабочих дней</w:t>
            </w:r>
          </w:p>
        </w:tc>
      </w:tr>
      <w:tr w:rsidR="003D6C8A" w:rsidRPr="003D6C8A" w:rsidTr="00F9584A">
        <w:tc>
          <w:tcPr>
            <w:tcW w:w="454" w:type="dxa"/>
          </w:tcPr>
          <w:p w:rsidR="003D6C8A" w:rsidRPr="003D6C8A" w:rsidRDefault="003D6C8A" w:rsidP="00F9584A">
            <w:pPr>
              <w:pStyle w:val="ConsPlusNormal"/>
              <w:jc w:val="center"/>
            </w:pPr>
            <w:r w:rsidRPr="003D6C8A">
              <w:t>39.</w:t>
            </w:r>
          </w:p>
        </w:tc>
        <w:tc>
          <w:tcPr>
            <w:tcW w:w="3634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Взаимодействие со средствами массовой информации: контактная информация (номера телефонов, по которым можно получить информацию справочного характера, адрес электронной почты); новости; интервью, выступления руководства в средствах массовой информации</w:t>
            </w:r>
          </w:p>
        </w:tc>
        <w:tc>
          <w:tcPr>
            <w:tcW w:w="1531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 xml:space="preserve">поддерживается в актуальном </w:t>
            </w:r>
            <w:proofErr w:type="gramStart"/>
            <w:r w:rsidRPr="003D6C8A">
              <w:t>состоянии</w:t>
            </w:r>
            <w:proofErr w:type="gramEnd"/>
          </w:p>
        </w:tc>
        <w:tc>
          <w:tcPr>
            <w:tcW w:w="3458" w:type="dxa"/>
          </w:tcPr>
          <w:p w:rsidR="003D6C8A" w:rsidRPr="003D6C8A" w:rsidRDefault="003D6C8A" w:rsidP="00F9584A">
            <w:pPr>
              <w:pStyle w:val="ConsPlusNormal"/>
            </w:pPr>
            <w:r w:rsidRPr="003D6C8A">
              <w:t>в срок, не превышающий 3 рабочих дней</w:t>
            </w:r>
          </w:p>
        </w:tc>
      </w:tr>
    </w:tbl>
    <w:p w:rsidR="003D6C8A" w:rsidRPr="003D6C8A" w:rsidRDefault="003D6C8A" w:rsidP="003D6C8A">
      <w:pPr>
        <w:pStyle w:val="ConsPlusNormal"/>
        <w:jc w:val="both"/>
      </w:pPr>
    </w:p>
    <w:p w:rsidR="003D6C8A" w:rsidRPr="003D6C8A" w:rsidRDefault="003D6C8A" w:rsidP="003D6C8A">
      <w:pPr>
        <w:pStyle w:val="ConsPlusNormal"/>
        <w:ind w:firstLine="540"/>
        <w:jc w:val="both"/>
      </w:pPr>
      <w:r w:rsidRPr="003D6C8A">
        <w:t>--------------------------------</w:t>
      </w:r>
    </w:p>
    <w:p w:rsidR="00E015A4" w:rsidRPr="003D6C8A" w:rsidRDefault="003D6C8A" w:rsidP="003D6C8A">
      <w:pPr>
        <w:pStyle w:val="ConsPlusNormal"/>
        <w:spacing w:before="240"/>
        <w:ind w:firstLine="540"/>
        <w:jc w:val="both"/>
      </w:pPr>
      <w:bookmarkStart w:id="0" w:name="P294"/>
      <w:bookmarkEnd w:id="0"/>
      <w:r w:rsidRPr="003D6C8A">
        <w:t>&lt;*&gt; Информация об участниках судебного процесса размещается в сети "Интернет" с учетом требований, предусмотренных статьей 15 Федерального закона от 22 декабря 2008 г. N 262-ФЗ "Об обеспечении доступа к информации о деятельности судов в Российской Федерации".</w:t>
      </w:r>
    </w:p>
    <w:sectPr w:rsidR="00E015A4" w:rsidRPr="003D6C8A" w:rsidSect="0059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964628"/>
    <w:lvl w:ilvl="0">
      <w:numFmt w:val="bullet"/>
      <w:lvlText w:val="*"/>
      <w:lvlJc w:val="left"/>
    </w:lvl>
  </w:abstractNum>
  <w:abstractNum w:abstractNumId="1">
    <w:nsid w:val="252E0475"/>
    <w:multiLevelType w:val="multilevel"/>
    <w:tmpl w:val="44583A0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40F03C8"/>
    <w:multiLevelType w:val="multilevel"/>
    <w:tmpl w:val="298EB9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C8E6B88"/>
    <w:multiLevelType w:val="multilevel"/>
    <w:tmpl w:val="FB42C6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74BF"/>
    <w:rsid w:val="00004267"/>
    <w:rsid w:val="00004491"/>
    <w:rsid w:val="0001674E"/>
    <w:rsid w:val="00025884"/>
    <w:rsid w:val="000274BF"/>
    <w:rsid w:val="00040736"/>
    <w:rsid w:val="00040B18"/>
    <w:rsid w:val="00045656"/>
    <w:rsid w:val="00046854"/>
    <w:rsid w:val="00051794"/>
    <w:rsid w:val="000574EB"/>
    <w:rsid w:val="000626C5"/>
    <w:rsid w:val="000767A5"/>
    <w:rsid w:val="0009036A"/>
    <w:rsid w:val="000A41C1"/>
    <w:rsid w:val="000A738A"/>
    <w:rsid w:val="000C5C20"/>
    <w:rsid w:val="000D5A86"/>
    <w:rsid w:val="000E10E3"/>
    <w:rsid w:val="000F3900"/>
    <w:rsid w:val="000F494E"/>
    <w:rsid w:val="00103759"/>
    <w:rsid w:val="00131C7D"/>
    <w:rsid w:val="00155FC5"/>
    <w:rsid w:val="00184A85"/>
    <w:rsid w:val="001C7464"/>
    <w:rsid w:val="001D698C"/>
    <w:rsid w:val="001D6FE6"/>
    <w:rsid w:val="001D7271"/>
    <w:rsid w:val="001E0D0E"/>
    <w:rsid w:val="001F3DCB"/>
    <w:rsid w:val="00201957"/>
    <w:rsid w:val="002021C0"/>
    <w:rsid w:val="00206213"/>
    <w:rsid w:val="00272430"/>
    <w:rsid w:val="00275EAF"/>
    <w:rsid w:val="00283AA9"/>
    <w:rsid w:val="00291221"/>
    <w:rsid w:val="00292984"/>
    <w:rsid w:val="00294DDB"/>
    <w:rsid w:val="002A0239"/>
    <w:rsid w:val="002C3ECB"/>
    <w:rsid w:val="002E0C32"/>
    <w:rsid w:val="002F6CED"/>
    <w:rsid w:val="003057ED"/>
    <w:rsid w:val="00307EC8"/>
    <w:rsid w:val="00331ED3"/>
    <w:rsid w:val="003446C1"/>
    <w:rsid w:val="0036508D"/>
    <w:rsid w:val="00395C7F"/>
    <w:rsid w:val="003C4F24"/>
    <w:rsid w:val="003D6C8A"/>
    <w:rsid w:val="00404A4D"/>
    <w:rsid w:val="00414228"/>
    <w:rsid w:val="00424DDD"/>
    <w:rsid w:val="00427327"/>
    <w:rsid w:val="00475196"/>
    <w:rsid w:val="0048304F"/>
    <w:rsid w:val="004841A7"/>
    <w:rsid w:val="004A4B79"/>
    <w:rsid w:val="004D6747"/>
    <w:rsid w:val="004F5723"/>
    <w:rsid w:val="005058D6"/>
    <w:rsid w:val="005110BC"/>
    <w:rsid w:val="00530445"/>
    <w:rsid w:val="00566E37"/>
    <w:rsid w:val="005772AF"/>
    <w:rsid w:val="00581BEE"/>
    <w:rsid w:val="00592DFC"/>
    <w:rsid w:val="0059497D"/>
    <w:rsid w:val="005A02BE"/>
    <w:rsid w:val="005A330E"/>
    <w:rsid w:val="005C4946"/>
    <w:rsid w:val="005C5FC9"/>
    <w:rsid w:val="005E7924"/>
    <w:rsid w:val="005F076C"/>
    <w:rsid w:val="006362EF"/>
    <w:rsid w:val="006368FD"/>
    <w:rsid w:val="0066249B"/>
    <w:rsid w:val="006816C6"/>
    <w:rsid w:val="006B68A0"/>
    <w:rsid w:val="006C1648"/>
    <w:rsid w:val="006C517E"/>
    <w:rsid w:val="006F21C0"/>
    <w:rsid w:val="006F2433"/>
    <w:rsid w:val="00731B7F"/>
    <w:rsid w:val="007665E3"/>
    <w:rsid w:val="00772CA4"/>
    <w:rsid w:val="00783051"/>
    <w:rsid w:val="007846B4"/>
    <w:rsid w:val="007A741E"/>
    <w:rsid w:val="00817986"/>
    <w:rsid w:val="00825771"/>
    <w:rsid w:val="00825859"/>
    <w:rsid w:val="00851722"/>
    <w:rsid w:val="0085504A"/>
    <w:rsid w:val="00857E1F"/>
    <w:rsid w:val="008631F4"/>
    <w:rsid w:val="008766F9"/>
    <w:rsid w:val="00883EDB"/>
    <w:rsid w:val="008A321C"/>
    <w:rsid w:val="008D67ED"/>
    <w:rsid w:val="008D7AFB"/>
    <w:rsid w:val="00901B42"/>
    <w:rsid w:val="0092321F"/>
    <w:rsid w:val="009256E9"/>
    <w:rsid w:val="0093115E"/>
    <w:rsid w:val="009427FF"/>
    <w:rsid w:val="009702CB"/>
    <w:rsid w:val="009704E9"/>
    <w:rsid w:val="00972288"/>
    <w:rsid w:val="00976347"/>
    <w:rsid w:val="00997E52"/>
    <w:rsid w:val="009D4CAA"/>
    <w:rsid w:val="009F5C44"/>
    <w:rsid w:val="00A00366"/>
    <w:rsid w:val="00A218BE"/>
    <w:rsid w:val="00A35673"/>
    <w:rsid w:val="00A52D57"/>
    <w:rsid w:val="00A65B85"/>
    <w:rsid w:val="00A71ABC"/>
    <w:rsid w:val="00A7203B"/>
    <w:rsid w:val="00A81342"/>
    <w:rsid w:val="00AA3136"/>
    <w:rsid w:val="00AC17DC"/>
    <w:rsid w:val="00AE4E35"/>
    <w:rsid w:val="00B01B6F"/>
    <w:rsid w:val="00B3468A"/>
    <w:rsid w:val="00B400DC"/>
    <w:rsid w:val="00B56C62"/>
    <w:rsid w:val="00B63BA5"/>
    <w:rsid w:val="00BA7034"/>
    <w:rsid w:val="00BA70E1"/>
    <w:rsid w:val="00BE38C9"/>
    <w:rsid w:val="00BE77B0"/>
    <w:rsid w:val="00BF55B4"/>
    <w:rsid w:val="00C004F8"/>
    <w:rsid w:val="00C32EE7"/>
    <w:rsid w:val="00C52BD9"/>
    <w:rsid w:val="00C8310A"/>
    <w:rsid w:val="00C86111"/>
    <w:rsid w:val="00CA3339"/>
    <w:rsid w:val="00CC7945"/>
    <w:rsid w:val="00CE4889"/>
    <w:rsid w:val="00CF4671"/>
    <w:rsid w:val="00D0244C"/>
    <w:rsid w:val="00D10606"/>
    <w:rsid w:val="00D40A88"/>
    <w:rsid w:val="00D47D9B"/>
    <w:rsid w:val="00D5523E"/>
    <w:rsid w:val="00D6291C"/>
    <w:rsid w:val="00D634F1"/>
    <w:rsid w:val="00D71A2D"/>
    <w:rsid w:val="00D82111"/>
    <w:rsid w:val="00D94374"/>
    <w:rsid w:val="00D96455"/>
    <w:rsid w:val="00DA3C04"/>
    <w:rsid w:val="00E015A4"/>
    <w:rsid w:val="00E07C13"/>
    <w:rsid w:val="00E25BDA"/>
    <w:rsid w:val="00E30F0A"/>
    <w:rsid w:val="00E406A5"/>
    <w:rsid w:val="00E85522"/>
    <w:rsid w:val="00E962A2"/>
    <w:rsid w:val="00ED4B3B"/>
    <w:rsid w:val="00ED6BC2"/>
    <w:rsid w:val="00EF3509"/>
    <w:rsid w:val="00F03120"/>
    <w:rsid w:val="00F100D6"/>
    <w:rsid w:val="00F17F7D"/>
    <w:rsid w:val="00F20828"/>
    <w:rsid w:val="00F24D21"/>
    <w:rsid w:val="00F55273"/>
    <w:rsid w:val="00F6142A"/>
    <w:rsid w:val="00FD64A8"/>
    <w:rsid w:val="00FE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4DDD"/>
    <w:rPr>
      <w:color w:val="0000FF" w:themeColor="hyperlink"/>
      <w:u w:val="single"/>
    </w:rPr>
  </w:style>
  <w:style w:type="paragraph" w:customStyle="1" w:styleId="ConsPlusNormal">
    <w:name w:val="ConsPlusNormal"/>
    <w:rsid w:val="005A0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6C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351BB0CD178FF4F4A6BC83904B01921816832C4D2EDB67741DE5035A6D7DE01E5F372B851F23D6EEE6EC25s3K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31351BB0CD178FF4F4A6BC83904B01921F1E882D412EDB67741DE5035A6D7DE01E5F372B851F23D6EEE6EC25s3K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s.sudrf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574219D41410E9A4E8B339C861C0514FCCA5D36BFC0F25958BF33F2392A8C1E41A04555FA205A3A410952A07051D8342E9C742B48cE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351BB0CD178FF4F4A6BC83904B019314118F2C402EDB67741DE5035A6D7DF21E073B2A8A557291A5E9EC2323F977510C34F1s5K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5430</Words>
  <Characters>30952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admin-A</dc:creator>
  <cp:lastModifiedBy>administrator1</cp:lastModifiedBy>
  <cp:revision>7</cp:revision>
  <dcterms:created xsi:type="dcterms:W3CDTF">2020-03-04T01:41:00Z</dcterms:created>
  <dcterms:modified xsi:type="dcterms:W3CDTF">2020-03-12T03:59:00Z</dcterms:modified>
</cp:coreProperties>
</file>